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89" w:rsidRPr="004A5F15" w:rsidRDefault="003B0C89" w:rsidP="004A5F15">
      <w:pPr>
        <w:shd w:val="clear" w:color="auto" w:fill="FFFFFF"/>
        <w:spacing w:after="0" w:line="240" w:lineRule="auto"/>
        <w:ind w:left="5040" w:firstLine="720"/>
        <w:rPr>
          <w:rFonts w:ascii="Times New Roman" w:hAnsi="Times New Roman" w:cs="Times New Roman"/>
          <w:color w:val="222222"/>
          <w:sz w:val="24"/>
          <w:szCs w:val="24"/>
          <w:lang w:val="lt-LT" w:eastAsia="lt-LT"/>
        </w:rPr>
      </w:pPr>
      <w:r w:rsidRPr="004A5F15">
        <w:rPr>
          <w:rFonts w:ascii="Times New Roman" w:hAnsi="Times New Roman" w:cs="Times New Roman"/>
          <w:color w:val="222222"/>
          <w:sz w:val="24"/>
          <w:szCs w:val="24"/>
          <w:lang w:val="lt-LT" w:eastAsia="lt-LT"/>
        </w:rPr>
        <w:t>PRITARTA</w:t>
      </w:r>
    </w:p>
    <w:p w:rsidR="003B0C89" w:rsidRPr="004A5F15" w:rsidRDefault="003B0C89" w:rsidP="004A5F15">
      <w:pPr>
        <w:shd w:val="clear" w:color="auto" w:fill="FFFFFF"/>
        <w:spacing w:after="0" w:line="240" w:lineRule="auto"/>
        <w:ind w:left="5040" w:firstLine="720"/>
        <w:rPr>
          <w:rFonts w:ascii="Times New Roman" w:hAnsi="Times New Roman" w:cs="Times New Roman"/>
          <w:color w:val="222222"/>
          <w:sz w:val="24"/>
          <w:szCs w:val="24"/>
          <w:lang w:val="lt-LT" w:eastAsia="lt-LT"/>
        </w:rPr>
      </w:pPr>
      <w:r w:rsidRPr="004A5F15">
        <w:rPr>
          <w:rFonts w:ascii="Times New Roman" w:hAnsi="Times New Roman" w:cs="Times New Roman"/>
          <w:color w:val="222222"/>
          <w:sz w:val="24"/>
          <w:szCs w:val="24"/>
          <w:lang w:val="lt-LT" w:eastAsia="lt-LT"/>
        </w:rPr>
        <w:t>Trakų rajono savivaldybės tarybos </w:t>
      </w:r>
    </w:p>
    <w:p w:rsidR="003B0C89" w:rsidRDefault="003B0C89" w:rsidP="004A5F15">
      <w:pPr>
        <w:shd w:val="clear" w:color="auto" w:fill="FFFFFF"/>
        <w:spacing w:after="0" w:line="240" w:lineRule="auto"/>
        <w:ind w:left="5760"/>
        <w:rPr>
          <w:rFonts w:ascii="Times New Roman" w:hAnsi="Times New Roman" w:cs="Times New Roman"/>
          <w:color w:val="222222"/>
          <w:sz w:val="24"/>
          <w:szCs w:val="24"/>
          <w:lang w:val="lt-LT" w:eastAsia="lt-LT"/>
        </w:rPr>
      </w:pPr>
      <w:r w:rsidRPr="004A5F15">
        <w:rPr>
          <w:rFonts w:ascii="Times New Roman" w:hAnsi="Times New Roman" w:cs="Times New Roman"/>
          <w:color w:val="222222"/>
          <w:sz w:val="24"/>
          <w:szCs w:val="24"/>
          <w:lang w:val="lt-LT" w:eastAsia="lt-LT"/>
        </w:rPr>
        <w:t xml:space="preserve">2013 m................ mėn.......d. </w:t>
      </w:r>
    </w:p>
    <w:p w:rsidR="003B0C89" w:rsidRDefault="003B0C89" w:rsidP="006748A4">
      <w:pPr>
        <w:shd w:val="clear" w:color="auto" w:fill="FFFFFF"/>
        <w:spacing w:after="0" w:line="240" w:lineRule="auto"/>
        <w:ind w:left="5760"/>
        <w:rPr>
          <w:rFonts w:ascii="Times New Roman" w:hAnsi="Times New Roman" w:cs="Times New Roman"/>
          <w:color w:val="222222"/>
          <w:sz w:val="24"/>
          <w:szCs w:val="24"/>
          <w:lang w:val="lt-LT" w:eastAsia="lt-LT"/>
        </w:rPr>
      </w:pPr>
      <w:r w:rsidRPr="004A5F15">
        <w:rPr>
          <w:rFonts w:ascii="Times New Roman" w:hAnsi="Times New Roman" w:cs="Times New Roman"/>
          <w:color w:val="222222"/>
          <w:sz w:val="24"/>
          <w:szCs w:val="24"/>
          <w:lang w:val="lt-LT" w:eastAsia="lt-LT"/>
        </w:rPr>
        <w:t>sprendimu Nr. S1-</w:t>
      </w:r>
    </w:p>
    <w:p w:rsidR="003B0C89" w:rsidRPr="006748A4" w:rsidRDefault="003B0C89" w:rsidP="006748A4">
      <w:pPr>
        <w:shd w:val="clear" w:color="auto" w:fill="FFFFFF"/>
        <w:spacing w:after="0" w:line="240" w:lineRule="auto"/>
        <w:ind w:left="5760"/>
        <w:rPr>
          <w:rFonts w:ascii="Times New Roman" w:hAnsi="Times New Roman" w:cs="Times New Roman"/>
          <w:color w:val="222222"/>
          <w:sz w:val="24"/>
          <w:szCs w:val="24"/>
          <w:lang w:val="lt-LT" w:eastAsia="lt-LT"/>
        </w:rPr>
      </w:pPr>
    </w:p>
    <w:p w:rsidR="003B0C89" w:rsidRPr="00415D3A" w:rsidRDefault="003B0C89" w:rsidP="003545C6">
      <w:pPr>
        <w:pStyle w:val="Style2"/>
        <w:widowControl/>
        <w:spacing w:line="240" w:lineRule="auto"/>
        <w:ind w:left="2045" w:right="2026"/>
        <w:rPr>
          <w:rStyle w:val="FontStyle17"/>
          <w:sz w:val="24"/>
          <w:szCs w:val="24"/>
          <w:lang w:eastAsia="lt-LT"/>
        </w:rPr>
      </w:pPr>
      <w:r w:rsidRPr="00415D3A">
        <w:rPr>
          <w:rStyle w:val="FontStyle17"/>
          <w:sz w:val="24"/>
          <w:szCs w:val="24"/>
          <w:lang w:eastAsia="lt-LT"/>
        </w:rPr>
        <w:t>DIREKTORIAUS 2012</w:t>
      </w:r>
      <w:r>
        <w:rPr>
          <w:rStyle w:val="FontStyle17"/>
          <w:sz w:val="24"/>
          <w:szCs w:val="24"/>
          <w:lang w:eastAsia="lt-LT"/>
        </w:rPr>
        <w:t xml:space="preserve"> METŲ VEIKLOS </w:t>
      </w:r>
      <w:r w:rsidRPr="00415D3A">
        <w:rPr>
          <w:rStyle w:val="FontStyle17"/>
          <w:sz w:val="24"/>
          <w:szCs w:val="24"/>
          <w:lang w:eastAsia="lt-LT"/>
        </w:rPr>
        <w:t>ATASKAITA TRAKŲ RAJONO  SAVI</w:t>
      </w:r>
      <w:r>
        <w:rPr>
          <w:rStyle w:val="FontStyle17"/>
          <w:sz w:val="24"/>
          <w:szCs w:val="24"/>
          <w:lang w:eastAsia="lt-LT"/>
        </w:rPr>
        <w:t xml:space="preserve">VALDYBĖS </w:t>
      </w:r>
      <w:r w:rsidRPr="00415D3A">
        <w:rPr>
          <w:rStyle w:val="FontStyle17"/>
          <w:sz w:val="24"/>
          <w:szCs w:val="24"/>
          <w:lang w:eastAsia="lt-LT"/>
        </w:rPr>
        <w:t>TARYBAI</w:t>
      </w:r>
    </w:p>
    <w:p w:rsidR="003B0C89" w:rsidRDefault="003B0C89" w:rsidP="003545C6">
      <w:pPr>
        <w:spacing w:after="0" w:line="240" w:lineRule="auto"/>
        <w:jc w:val="center"/>
        <w:rPr>
          <w:rFonts w:ascii="Times New Roman" w:hAnsi="Times New Roman" w:cs="Times New Roman"/>
          <w:b/>
          <w:bCs/>
          <w:sz w:val="24"/>
          <w:szCs w:val="24"/>
          <w:lang w:val="lt-LT"/>
        </w:rPr>
      </w:pPr>
    </w:p>
    <w:p w:rsidR="003B0C89" w:rsidRDefault="003B0C89" w:rsidP="003545C6">
      <w:pPr>
        <w:numPr>
          <w:ilvl w:val="0"/>
          <w:numId w:val="5"/>
        </w:numPr>
        <w:spacing w:after="0" w:line="240" w:lineRule="auto"/>
        <w:jc w:val="center"/>
        <w:rPr>
          <w:rFonts w:ascii="Times New Roman" w:hAnsi="Times New Roman" w:cs="Times New Roman"/>
          <w:b/>
          <w:bCs/>
          <w:sz w:val="24"/>
          <w:szCs w:val="24"/>
          <w:lang w:val="lt-LT"/>
        </w:rPr>
      </w:pPr>
      <w:r w:rsidRPr="00E64801">
        <w:rPr>
          <w:rFonts w:ascii="Times New Roman" w:hAnsi="Times New Roman" w:cs="Times New Roman"/>
          <w:b/>
          <w:bCs/>
          <w:sz w:val="24"/>
          <w:szCs w:val="24"/>
          <w:lang w:val="lt-LT"/>
        </w:rPr>
        <w:t>TRUMPAS ĮSTAIGOS PRISTATYMAS</w:t>
      </w:r>
    </w:p>
    <w:p w:rsidR="003545C6" w:rsidRPr="00254162" w:rsidRDefault="003545C6" w:rsidP="003545C6">
      <w:pPr>
        <w:numPr>
          <w:ilvl w:val="0"/>
          <w:numId w:val="5"/>
        </w:numPr>
        <w:spacing w:after="0" w:line="240" w:lineRule="auto"/>
        <w:jc w:val="center"/>
        <w:rPr>
          <w:b/>
          <w:bCs/>
          <w:sz w:val="24"/>
          <w:szCs w:val="24"/>
          <w:lang w:val="lt-LT"/>
        </w:rPr>
      </w:pPr>
    </w:p>
    <w:p w:rsidR="003B0C89" w:rsidRPr="00254162" w:rsidRDefault="003B0C89" w:rsidP="00916DB7">
      <w:pPr>
        <w:spacing w:after="0" w:line="240" w:lineRule="auto"/>
        <w:ind w:firstLine="720"/>
        <w:rPr>
          <w:rFonts w:ascii="Times New Roman" w:hAnsi="Times New Roman" w:cs="Times New Roman"/>
          <w:sz w:val="24"/>
          <w:szCs w:val="24"/>
          <w:lang w:val="lt-LT"/>
        </w:rPr>
      </w:pPr>
      <w:r w:rsidRPr="00254162">
        <w:rPr>
          <w:rFonts w:ascii="Times New Roman" w:hAnsi="Times New Roman" w:cs="Times New Roman"/>
          <w:sz w:val="24"/>
          <w:szCs w:val="24"/>
          <w:lang w:val="lt-LT"/>
        </w:rPr>
        <w:t>1.1. Mokyklos oficialusis pavadinimas – Trakų r. Senųjų Trakų Andžejaus Stelmachovskio pagrindinė mokykla.</w:t>
      </w:r>
    </w:p>
    <w:p w:rsidR="003B0C89" w:rsidRDefault="003B0C89" w:rsidP="00916DB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1.2. Adresas - </w:t>
      </w:r>
      <w:r w:rsidRPr="00E64801">
        <w:rPr>
          <w:rFonts w:ascii="Times New Roman" w:hAnsi="Times New Roman" w:cs="Times New Roman"/>
          <w:sz w:val="24"/>
          <w:szCs w:val="24"/>
        </w:rPr>
        <w:t>Trakų g. 39, 21147 Senieji Trakai, Trakų rajonas.</w:t>
      </w:r>
    </w:p>
    <w:p w:rsidR="003B0C89" w:rsidRDefault="003B0C89" w:rsidP="003545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1.3. Ugdytinių skaičius:</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90"/>
        <w:gridCol w:w="465"/>
        <w:gridCol w:w="523"/>
        <w:gridCol w:w="466"/>
        <w:gridCol w:w="466"/>
        <w:gridCol w:w="466"/>
        <w:gridCol w:w="643"/>
        <w:gridCol w:w="466"/>
        <w:gridCol w:w="466"/>
        <w:gridCol w:w="617"/>
        <w:gridCol w:w="1552"/>
        <w:gridCol w:w="992"/>
      </w:tblGrid>
      <w:tr w:rsidR="003B0C89" w:rsidRPr="005051B0">
        <w:trPr>
          <w:trHeight w:val="285"/>
        </w:trPr>
        <w:tc>
          <w:tcPr>
            <w:tcW w:w="2767" w:type="dxa"/>
            <w:gridSpan w:val="2"/>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lang w:val="lt-LT"/>
              </w:rPr>
              <w:t xml:space="preserve">Priešmokykl. ugd. gr. </w:t>
            </w:r>
          </w:p>
        </w:tc>
        <w:tc>
          <w:tcPr>
            <w:tcW w:w="465" w:type="dxa"/>
            <w:vMerge w:val="restart"/>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1 kl. </w:t>
            </w:r>
          </w:p>
        </w:tc>
        <w:tc>
          <w:tcPr>
            <w:tcW w:w="523" w:type="dxa"/>
            <w:vMerge w:val="restart"/>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2/4 kl. </w:t>
            </w:r>
          </w:p>
        </w:tc>
        <w:tc>
          <w:tcPr>
            <w:tcW w:w="466" w:type="dxa"/>
            <w:vMerge w:val="restart"/>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3 kl. </w:t>
            </w:r>
          </w:p>
        </w:tc>
        <w:tc>
          <w:tcPr>
            <w:tcW w:w="466" w:type="dxa"/>
            <w:vMerge w:val="restart"/>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5 kl.</w:t>
            </w:r>
          </w:p>
        </w:tc>
        <w:tc>
          <w:tcPr>
            <w:tcW w:w="466" w:type="dxa"/>
            <w:vMerge w:val="restart"/>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6 kl. </w:t>
            </w:r>
          </w:p>
        </w:tc>
        <w:tc>
          <w:tcPr>
            <w:tcW w:w="643" w:type="dxa"/>
            <w:vMerge w:val="restart"/>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7/8 kl. </w:t>
            </w:r>
          </w:p>
        </w:tc>
        <w:tc>
          <w:tcPr>
            <w:tcW w:w="466" w:type="dxa"/>
            <w:vMerge w:val="restart"/>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9 kl. </w:t>
            </w:r>
          </w:p>
        </w:tc>
        <w:tc>
          <w:tcPr>
            <w:tcW w:w="466" w:type="dxa"/>
            <w:vMerge w:val="restart"/>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10 kl. </w:t>
            </w:r>
          </w:p>
        </w:tc>
        <w:tc>
          <w:tcPr>
            <w:tcW w:w="617" w:type="dxa"/>
            <w:vMerge w:val="restart"/>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Iš viso</w:t>
            </w:r>
          </w:p>
        </w:tc>
        <w:tc>
          <w:tcPr>
            <w:tcW w:w="1552" w:type="dxa"/>
            <w:vMerge w:val="restart"/>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Soc. parama (nemokamas maitinimas)</w:t>
            </w:r>
          </w:p>
        </w:tc>
        <w:tc>
          <w:tcPr>
            <w:tcW w:w="992" w:type="dxa"/>
            <w:vMerge w:val="restart"/>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Spec. poreikių mok. </w:t>
            </w:r>
          </w:p>
        </w:tc>
      </w:tr>
      <w:tr w:rsidR="003B0C89" w:rsidRPr="005051B0">
        <w:trPr>
          <w:trHeight w:val="569"/>
        </w:trPr>
        <w:tc>
          <w:tcPr>
            <w:tcW w:w="1277"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Ikimokykl. ugd. gr. </w:t>
            </w:r>
          </w:p>
        </w:tc>
        <w:tc>
          <w:tcPr>
            <w:tcW w:w="1490"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Priešmokykl. ugd. gr. </w:t>
            </w:r>
          </w:p>
        </w:tc>
        <w:tc>
          <w:tcPr>
            <w:tcW w:w="465" w:type="dxa"/>
            <w:vMerge/>
          </w:tcPr>
          <w:p w:rsidR="003B0C89" w:rsidRPr="005051B0" w:rsidRDefault="003B0C89" w:rsidP="005051B0">
            <w:pPr>
              <w:spacing w:after="0" w:line="240" w:lineRule="auto"/>
              <w:rPr>
                <w:rFonts w:ascii="Times New Roman" w:hAnsi="Times New Roman" w:cs="Times New Roman"/>
                <w:sz w:val="24"/>
                <w:szCs w:val="24"/>
              </w:rPr>
            </w:pPr>
          </w:p>
        </w:tc>
        <w:tc>
          <w:tcPr>
            <w:tcW w:w="523" w:type="dxa"/>
            <w:vMerge/>
          </w:tcPr>
          <w:p w:rsidR="003B0C89" w:rsidRPr="005051B0" w:rsidRDefault="003B0C89" w:rsidP="005051B0">
            <w:pPr>
              <w:spacing w:after="0" w:line="240" w:lineRule="auto"/>
              <w:rPr>
                <w:rFonts w:ascii="Times New Roman" w:hAnsi="Times New Roman" w:cs="Times New Roman"/>
                <w:sz w:val="24"/>
                <w:szCs w:val="24"/>
              </w:rPr>
            </w:pPr>
          </w:p>
        </w:tc>
        <w:tc>
          <w:tcPr>
            <w:tcW w:w="466" w:type="dxa"/>
            <w:vMerge/>
          </w:tcPr>
          <w:p w:rsidR="003B0C89" w:rsidRPr="005051B0" w:rsidRDefault="003B0C89" w:rsidP="005051B0">
            <w:pPr>
              <w:spacing w:after="0" w:line="240" w:lineRule="auto"/>
              <w:rPr>
                <w:rFonts w:ascii="Times New Roman" w:hAnsi="Times New Roman" w:cs="Times New Roman"/>
                <w:sz w:val="24"/>
                <w:szCs w:val="24"/>
              </w:rPr>
            </w:pPr>
          </w:p>
        </w:tc>
        <w:tc>
          <w:tcPr>
            <w:tcW w:w="466" w:type="dxa"/>
            <w:vMerge/>
          </w:tcPr>
          <w:p w:rsidR="003B0C89" w:rsidRPr="005051B0" w:rsidRDefault="003B0C89" w:rsidP="005051B0">
            <w:pPr>
              <w:spacing w:after="0" w:line="240" w:lineRule="auto"/>
              <w:rPr>
                <w:rFonts w:ascii="Times New Roman" w:hAnsi="Times New Roman" w:cs="Times New Roman"/>
                <w:sz w:val="24"/>
                <w:szCs w:val="24"/>
              </w:rPr>
            </w:pPr>
          </w:p>
        </w:tc>
        <w:tc>
          <w:tcPr>
            <w:tcW w:w="466" w:type="dxa"/>
            <w:vMerge/>
          </w:tcPr>
          <w:p w:rsidR="003B0C89" w:rsidRPr="005051B0" w:rsidRDefault="003B0C89" w:rsidP="005051B0">
            <w:pPr>
              <w:spacing w:after="0" w:line="240" w:lineRule="auto"/>
              <w:rPr>
                <w:rFonts w:ascii="Times New Roman" w:hAnsi="Times New Roman" w:cs="Times New Roman"/>
                <w:sz w:val="24"/>
                <w:szCs w:val="24"/>
              </w:rPr>
            </w:pPr>
          </w:p>
        </w:tc>
        <w:tc>
          <w:tcPr>
            <w:tcW w:w="643" w:type="dxa"/>
            <w:vMerge/>
          </w:tcPr>
          <w:p w:rsidR="003B0C89" w:rsidRPr="005051B0" w:rsidRDefault="003B0C89" w:rsidP="005051B0">
            <w:pPr>
              <w:spacing w:after="0" w:line="240" w:lineRule="auto"/>
              <w:rPr>
                <w:rFonts w:ascii="Times New Roman" w:hAnsi="Times New Roman" w:cs="Times New Roman"/>
                <w:sz w:val="24"/>
                <w:szCs w:val="24"/>
              </w:rPr>
            </w:pPr>
          </w:p>
        </w:tc>
        <w:tc>
          <w:tcPr>
            <w:tcW w:w="466" w:type="dxa"/>
            <w:vMerge/>
          </w:tcPr>
          <w:p w:rsidR="003B0C89" w:rsidRPr="005051B0" w:rsidRDefault="003B0C89" w:rsidP="005051B0">
            <w:pPr>
              <w:spacing w:after="0" w:line="240" w:lineRule="auto"/>
              <w:rPr>
                <w:rFonts w:ascii="Times New Roman" w:hAnsi="Times New Roman" w:cs="Times New Roman"/>
                <w:sz w:val="24"/>
                <w:szCs w:val="24"/>
              </w:rPr>
            </w:pPr>
          </w:p>
        </w:tc>
        <w:tc>
          <w:tcPr>
            <w:tcW w:w="466" w:type="dxa"/>
            <w:vMerge/>
          </w:tcPr>
          <w:p w:rsidR="003B0C89" w:rsidRPr="005051B0" w:rsidRDefault="003B0C89" w:rsidP="005051B0">
            <w:pPr>
              <w:spacing w:after="0" w:line="240" w:lineRule="auto"/>
              <w:rPr>
                <w:rFonts w:ascii="Times New Roman" w:hAnsi="Times New Roman" w:cs="Times New Roman"/>
                <w:sz w:val="24"/>
                <w:szCs w:val="24"/>
              </w:rPr>
            </w:pPr>
          </w:p>
        </w:tc>
        <w:tc>
          <w:tcPr>
            <w:tcW w:w="617" w:type="dxa"/>
            <w:vMerge/>
          </w:tcPr>
          <w:p w:rsidR="003B0C89" w:rsidRPr="005051B0" w:rsidRDefault="003B0C89" w:rsidP="005051B0">
            <w:pPr>
              <w:spacing w:after="0" w:line="240" w:lineRule="auto"/>
              <w:rPr>
                <w:rFonts w:ascii="Times New Roman" w:hAnsi="Times New Roman" w:cs="Times New Roman"/>
                <w:sz w:val="24"/>
                <w:szCs w:val="24"/>
              </w:rPr>
            </w:pPr>
          </w:p>
        </w:tc>
        <w:tc>
          <w:tcPr>
            <w:tcW w:w="1552" w:type="dxa"/>
            <w:vMerge/>
          </w:tcPr>
          <w:p w:rsidR="003B0C89" w:rsidRPr="005051B0" w:rsidRDefault="003B0C89" w:rsidP="005051B0">
            <w:pPr>
              <w:spacing w:after="0" w:line="240" w:lineRule="auto"/>
              <w:rPr>
                <w:rFonts w:ascii="Times New Roman" w:hAnsi="Times New Roman" w:cs="Times New Roman"/>
                <w:sz w:val="24"/>
                <w:szCs w:val="24"/>
              </w:rPr>
            </w:pPr>
          </w:p>
        </w:tc>
        <w:tc>
          <w:tcPr>
            <w:tcW w:w="992" w:type="dxa"/>
            <w:vMerge/>
          </w:tcPr>
          <w:p w:rsidR="003B0C89" w:rsidRPr="005051B0" w:rsidRDefault="003B0C89" w:rsidP="005051B0">
            <w:pPr>
              <w:spacing w:after="0" w:line="240" w:lineRule="auto"/>
              <w:rPr>
                <w:rFonts w:ascii="Times New Roman" w:hAnsi="Times New Roman" w:cs="Times New Roman"/>
                <w:sz w:val="24"/>
                <w:szCs w:val="24"/>
              </w:rPr>
            </w:pPr>
          </w:p>
        </w:tc>
      </w:tr>
      <w:tr w:rsidR="003B0C89" w:rsidRPr="005051B0">
        <w:trPr>
          <w:trHeight w:val="300"/>
        </w:trPr>
        <w:tc>
          <w:tcPr>
            <w:tcW w:w="1277"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8</w:t>
            </w:r>
          </w:p>
        </w:tc>
        <w:tc>
          <w:tcPr>
            <w:tcW w:w="1490"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5</w:t>
            </w:r>
          </w:p>
        </w:tc>
        <w:tc>
          <w:tcPr>
            <w:tcW w:w="465"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9</w:t>
            </w:r>
          </w:p>
        </w:tc>
        <w:tc>
          <w:tcPr>
            <w:tcW w:w="523"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4/7</w:t>
            </w:r>
          </w:p>
        </w:tc>
        <w:tc>
          <w:tcPr>
            <w:tcW w:w="466"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7</w:t>
            </w:r>
          </w:p>
        </w:tc>
        <w:tc>
          <w:tcPr>
            <w:tcW w:w="466"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8</w:t>
            </w:r>
          </w:p>
        </w:tc>
        <w:tc>
          <w:tcPr>
            <w:tcW w:w="466"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5</w:t>
            </w:r>
          </w:p>
        </w:tc>
        <w:tc>
          <w:tcPr>
            <w:tcW w:w="643"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12/4</w:t>
            </w:r>
          </w:p>
        </w:tc>
        <w:tc>
          <w:tcPr>
            <w:tcW w:w="466"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8</w:t>
            </w:r>
          </w:p>
        </w:tc>
        <w:tc>
          <w:tcPr>
            <w:tcW w:w="466"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6</w:t>
            </w:r>
          </w:p>
        </w:tc>
        <w:tc>
          <w:tcPr>
            <w:tcW w:w="617"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83</w:t>
            </w:r>
          </w:p>
        </w:tc>
        <w:tc>
          <w:tcPr>
            <w:tcW w:w="1552"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27</w:t>
            </w:r>
          </w:p>
        </w:tc>
        <w:tc>
          <w:tcPr>
            <w:tcW w:w="992" w:type="dxa"/>
          </w:tcPr>
          <w:p w:rsidR="003B0C89" w:rsidRPr="005051B0" w:rsidRDefault="003B0C89" w:rsidP="005051B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bl>
    <w:p w:rsidR="003B0C89" w:rsidRDefault="003B0C89" w:rsidP="00E64801">
      <w:pPr>
        <w:spacing w:after="0" w:line="240" w:lineRule="auto"/>
        <w:rPr>
          <w:rFonts w:ascii="Times New Roman" w:hAnsi="Times New Roman" w:cs="Times New Roman"/>
          <w:sz w:val="24"/>
          <w:szCs w:val="24"/>
        </w:rPr>
      </w:pPr>
    </w:p>
    <w:p w:rsidR="003B0C89" w:rsidRDefault="003B0C89" w:rsidP="00AA5599">
      <w:pPr>
        <w:pStyle w:val="Style5"/>
        <w:widowControl/>
        <w:spacing w:line="240" w:lineRule="auto"/>
        <w:ind w:firstLine="720"/>
        <w:rPr>
          <w:lang w:eastAsia="lt-LT"/>
        </w:rPr>
      </w:pPr>
      <w:r>
        <w:t xml:space="preserve">1.4. Darbuotojų skaičius: </w:t>
      </w:r>
      <w:r>
        <w:rPr>
          <w:rStyle w:val="FontStyle18"/>
          <w:sz w:val="24"/>
          <w:szCs w:val="24"/>
          <w:lang w:eastAsia="lt-LT"/>
        </w:rPr>
        <w:t>a</w:t>
      </w:r>
      <w:r w:rsidRPr="00AC3C1C">
        <w:rPr>
          <w:rStyle w:val="FontStyle18"/>
          <w:sz w:val="24"/>
          <w:szCs w:val="24"/>
          <w:lang w:eastAsia="lt-LT"/>
        </w:rPr>
        <w:t>dministracijos darbuotojai</w:t>
      </w:r>
      <w:r>
        <w:rPr>
          <w:rStyle w:val="FontStyle18"/>
          <w:sz w:val="24"/>
          <w:szCs w:val="24"/>
          <w:lang w:eastAsia="lt-LT"/>
        </w:rPr>
        <w:t xml:space="preserve"> – 2, ikimokyklinio/</w:t>
      </w:r>
      <w:r w:rsidRPr="00AC3C1C">
        <w:rPr>
          <w:rStyle w:val="FontStyle18"/>
          <w:sz w:val="24"/>
          <w:szCs w:val="24"/>
          <w:lang w:eastAsia="lt-LT"/>
        </w:rPr>
        <w:t>priešmokyklinio</w:t>
      </w:r>
      <w:r>
        <w:rPr>
          <w:rStyle w:val="FontStyle18"/>
          <w:sz w:val="24"/>
          <w:szCs w:val="24"/>
          <w:lang w:eastAsia="lt-LT"/>
        </w:rPr>
        <w:t xml:space="preserve"> </w:t>
      </w:r>
      <w:r w:rsidRPr="00AC3C1C">
        <w:rPr>
          <w:rStyle w:val="FontStyle18"/>
          <w:sz w:val="24"/>
          <w:szCs w:val="24"/>
          <w:lang w:eastAsia="lt-LT"/>
        </w:rPr>
        <w:t>ugdymo pedagogai</w:t>
      </w:r>
      <w:r>
        <w:rPr>
          <w:rStyle w:val="FontStyle18"/>
          <w:sz w:val="24"/>
          <w:szCs w:val="24"/>
          <w:lang w:eastAsia="lt-LT"/>
        </w:rPr>
        <w:t xml:space="preserve"> – 2, i</w:t>
      </w:r>
      <w:r w:rsidRPr="00AC3C1C">
        <w:rPr>
          <w:rStyle w:val="FontStyle18"/>
          <w:sz w:val="24"/>
          <w:szCs w:val="24"/>
          <w:lang w:eastAsia="lt-LT"/>
        </w:rPr>
        <w:t>kimokyklinio/ priešmokyklinio</w:t>
      </w:r>
      <w:r>
        <w:rPr>
          <w:rStyle w:val="FontStyle18"/>
          <w:sz w:val="24"/>
          <w:szCs w:val="24"/>
          <w:lang w:eastAsia="lt-LT"/>
        </w:rPr>
        <w:t xml:space="preserve"> </w:t>
      </w:r>
      <w:r w:rsidRPr="00AC3C1C">
        <w:rPr>
          <w:rStyle w:val="FontStyle18"/>
          <w:sz w:val="24"/>
          <w:szCs w:val="24"/>
          <w:lang w:eastAsia="lt-LT"/>
        </w:rPr>
        <w:t>ugdymo pedagogo padėjėjai</w:t>
      </w:r>
      <w:r>
        <w:rPr>
          <w:rStyle w:val="FontStyle18"/>
          <w:sz w:val="24"/>
          <w:szCs w:val="24"/>
          <w:lang w:eastAsia="lt-LT"/>
        </w:rPr>
        <w:t xml:space="preserve"> – 1, m</w:t>
      </w:r>
      <w:r w:rsidRPr="00AC3C1C">
        <w:rPr>
          <w:rStyle w:val="FontStyle18"/>
          <w:sz w:val="24"/>
          <w:szCs w:val="24"/>
          <w:lang w:eastAsia="lt-LT"/>
        </w:rPr>
        <w:t>okytojai</w:t>
      </w:r>
      <w:r>
        <w:rPr>
          <w:rStyle w:val="FontStyle18"/>
          <w:sz w:val="24"/>
          <w:szCs w:val="24"/>
          <w:lang w:eastAsia="lt-LT"/>
        </w:rPr>
        <w:t xml:space="preserve"> – 18, a</w:t>
      </w:r>
      <w:r w:rsidRPr="00AC3C1C">
        <w:rPr>
          <w:rStyle w:val="FontStyle18"/>
          <w:sz w:val="24"/>
          <w:szCs w:val="24"/>
          <w:lang w:eastAsia="lt-LT"/>
        </w:rPr>
        <w:t>ptarnaujantis</w:t>
      </w:r>
      <w:r>
        <w:rPr>
          <w:rStyle w:val="FontStyle18"/>
          <w:sz w:val="24"/>
          <w:szCs w:val="24"/>
          <w:lang w:eastAsia="lt-LT"/>
        </w:rPr>
        <w:t xml:space="preserve"> </w:t>
      </w:r>
      <w:r w:rsidRPr="005051B0">
        <w:rPr>
          <w:rStyle w:val="FontStyle18"/>
          <w:sz w:val="24"/>
          <w:szCs w:val="24"/>
          <w:lang w:eastAsia="lt-LT"/>
        </w:rPr>
        <w:t>personalas</w:t>
      </w:r>
      <w:r>
        <w:rPr>
          <w:rStyle w:val="FontStyle18"/>
          <w:sz w:val="24"/>
          <w:szCs w:val="24"/>
          <w:lang w:eastAsia="lt-LT"/>
        </w:rPr>
        <w:t xml:space="preserve"> – 10. </w:t>
      </w:r>
    </w:p>
    <w:p w:rsidR="003B0C89" w:rsidRPr="00481C09" w:rsidRDefault="003B0C89" w:rsidP="00AA5599">
      <w:pPr>
        <w:spacing w:after="0" w:line="240" w:lineRule="auto"/>
        <w:ind w:firstLine="720"/>
        <w:jc w:val="both"/>
        <w:rPr>
          <w:rFonts w:ascii="Times New Roman" w:hAnsi="Times New Roman" w:cs="Times New Roman"/>
          <w:sz w:val="24"/>
          <w:szCs w:val="24"/>
          <w:lang w:val="lt-LT"/>
        </w:rPr>
      </w:pPr>
      <w:r w:rsidRPr="00EC011C">
        <w:rPr>
          <w:rFonts w:ascii="Times New Roman" w:hAnsi="Times New Roman" w:cs="Times New Roman"/>
          <w:sz w:val="24"/>
          <w:szCs w:val="24"/>
        </w:rPr>
        <w:t>1.5. V</w:t>
      </w:r>
      <w:r w:rsidRPr="00EC011C">
        <w:rPr>
          <w:rFonts w:ascii="Times New Roman" w:hAnsi="Times New Roman" w:cs="Times New Roman"/>
          <w:sz w:val="24"/>
          <w:szCs w:val="24"/>
          <w:lang w:val="lt-LT"/>
        </w:rPr>
        <w:t>isų aukštų, rūsio (pusrūsio) ir pastogės patalpų plotas, suskaičiuo</w:t>
      </w:r>
      <w:r>
        <w:rPr>
          <w:rFonts w:ascii="Times New Roman" w:hAnsi="Times New Roman" w:cs="Times New Roman"/>
          <w:sz w:val="24"/>
          <w:szCs w:val="24"/>
          <w:lang w:val="lt-LT"/>
        </w:rPr>
        <w:t xml:space="preserve">tas pagal sienų išorės matmenis – </w:t>
      </w:r>
      <w:r w:rsidRPr="00EC011C">
        <w:rPr>
          <w:rFonts w:ascii="Times New Roman" w:hAnsi="Times New Roman" w:cs="Times New Roman"/>
          <w:sz w:val="24"/>
          <w:szCs w:val="24"/>
          <w:lang w:val="lt-LT"/>
        </w:rPr>
        <w:t>2170</w:t>
      </w:r>
      <w:r>
        <w:rPr>
          <w:rFonts w:ascii="Times New Roman" w:hAnsi="Times New Roman" w:cs="Times New Roman"/>
          <w:sz w:val="24"/>
          <w:szCs w:val="24"/>
          <w:lang w:val="lt-LT"/>
        </w:rPr>
        <w:t xml:space="preserve"> </w:t>
      </w:r>
      <w:r w:rsidRPr="00EC011C">
        <w:rPr>
          <w:rFonts w:ascii="Times New Roman" w:hAnsi="Times New Roman" w:cs="Times New Roman"/>
          <w:sz w:val="24"/>
          <w:szCs w:val="24"/>
          <w:lang w:val="lt-LT"/>
        </w:rPr>
        <w:t>kv.</w:t>
      </w:r>
      <w:r>
        <w:rPr>
          <w:rFonts w:ascii="Times New Roman" w:hAnsi="Times New Roman" w:cs="Times New Roman"/>
          <w:sz w:val="24"/>
          <w:szCs w:val="24"/>
          <w:lang w:val="lt-LT"/>
        </w:rPr>
        <w:t xml:space="preserve"> </w:t>
      </w:r>
      <w:r w:rsidRPr="00EC011C">
        <w:rPr>
          <w:rFonts w:ascii="Times New Roman" w:hAnsi="Times New Roman" w:cs="Times New Roman"/>
          <w:sz w:val="24"/>
          <w:szCs w:val="24"/>
          <w:lang w:val="lt-LT"/>
        </w:rPr>
        <w:t>m</w:t>
      </w:r>
      <w:r>
        <w:rPr>
          <w:rFonts w:ascii="Times New Roman" w:hAnsi="Times New Roman" w:cs="Times New Roman"/>
          <w:sz w:val="24"/>
          <w:szCs w:val="24"/>
          <w:lang w:val="lt-LT"/>
        </w:rPr>
        <w:t xml:space="preserve">. Mokykloje yra </w:t>
      </w:r>
      <w:r w:rsidRPr="00766B79">
        <w:rPr>
          <w:rFonts w:ascii="Times New Roman" w:hAnsi="Times New Roman" w:cs="Times New Roman"/>
          <w:sz w:val="24"/>
          <w:szCs w:val="24"/>
          <w:lang w:val="lt-LT"/>
        </w:rPr>
        <w:t xml:space="preserve">10 kabinetų (mokomųjų patalpų), </w:t>
      </w:r>
      <w:r>
        <w:rPr>
          <w:rFonts w:ascii="Times New Roman" w:hAnsi="Times New Roman" w:cs="Times New Roman"/>
          <w:sz w:val="24"/>
          <w:szCs w:val="24"/>
          <w:lang w:val="lt-LT"/>
        </w:rPr>
        <w:t>mokytojų kambarys, sporto salė, nauja biblioteka</w:t>
      </w:r>
      <w:r w:rsidRPr="00766B79">
        <w:rPr>
          <w:rFonts w:ascii="Times New Roman" w:hAnsi="Times New Roman" w:cs="Times New Roman"/>
          <w:sz w:val="24"/>
          <w:szCs w:val="24"/>
          <w:lang w:val="lt-LT"/>
        </w:rPr>
        <w:t>,</w:t>
      </w:r>
      <w:r>
        <w:rPr>
          <w:rFonts w:ascii="Times New Roman" w:hAnsi="Times New Roman" w:cs="Times New Roman"/>
          <w:sz w:val="24"/>
          <w:szCs w:val="24"/>
          <w:lang w:val="lt-LT"/>
        </w:rPr>
        <w:t xml:space="preserve"> skaitykla. taip pat m</w:t>
      </w:r>
      <w:r w:rsidRPr="00481C09">
        <w:rPr>
          <w:rFonts w:ascii="Times New Roman" w:hAnsi="Times New Roman" w:cs="Times New Roman"/>
          <w:sz w:val="24"/>
          <w:szCs w:val="24"/>
          <w:lang w:val="lt-LT"/>
        </w:rPr>
        <w:t>okykla t</w:t>
      </w:r>
      <w:r>
        <w:rPr>
          <w:rFonts w:ascii="Times New Roman" w:hAnsi="Times New Roman" w:cs="Times New Roman"/>
          <w:sz w:val="24"/>
          <w:szCs w:val="24"/>
          <w:lang w:val="lt-LT"/>
        </w:rPr>
        <w:t>uri stadioną ir sporto aikštyną.</w:t>
      </w:r>
      <w:r w:rsidRPr="00481C09">
        <w:rPr>
          <w:rFonts w:ascii="Times New Roman" w:hAnsi="Times New Roman" w:cs="Times New Roman"/>
          <w:sz w:val="24"/>
          <w:szCs w:val="24"/>
          <w:lang w:val="lt-LT"/>
        </w:rPr>
        <w:t xml:space="preserve"> </w:t>
      </w:r>
    </w:p>
    <w:p w:rsidR="003B0C89" w:rsidRPr="000442F4" w:rsidRDefault="003B0C89" w:rsidP="003545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1.6. </w:t>
      </w:r>
      <w:r w:rsidRPr="00AE722E">
        <w:rPr>
          <w:rFonts w:ascii="Times New Roman" w:hAnsi="Times New Roman" w:cs="Times New Roman"/>
          <w:sz w:val="24"/>
          <w:szCs w:val="24"/>
        </w:rPr>
        <w:t>Biudžetas</w:t>
      </w:r>
      <w:r>
        <w:rPr>
          <w:rFonts w:ascii="Times New Roman" w:hAnsi="Times New Roman" w:cs="Times New Roman"/>
          <w:sz w:val="24"/>
          <w:szCs w:val="24"/>
        </w:rPr>
        <w:t xml:space="preserve"> 2012 m.</w:t>
      </w:r>
      <w:r w:rsidRPr="00AE722E">
        <w:rPr>
          <w:rFonts w:ascii="Times New Roman" w:hAnsi="Times New Roman" w:cs="Times New Roman"/>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2410"/>
        <w:gridCol w:w="2659"/>
      </w:tblGrid>
      <w:tr w:rsidR="003B0C89" w:rsidRPr="005051B0">
        <w:tc>
          <w:tcPr>
            <w:tcW w:w="2376"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Biudžetas lėšos (aplinkos lėšos)</w:t>
            </w:r>
          </w:p>
        </w:tc>
        <w:tc>
          <w:tcPr>
            <w:tcW w:w="2410"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Mokinio krepšelio lėšos (valstybės lėšos)</w:t>
            </w:r>
          </w:p>
        </w:tc>
        <w:tc>
          <w:tcPr>
            <w:tcW w:w="2410"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Spec. programos lėšos</w:t>
            </w:r>
          </w:p>
        </w:tc>
        <w:tc>
          <w:tcPr>
            <w:tcW w:w="2659"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Papildomos lėšos</w:t>
            </w:r>
          </w:p>
          <w:p w:rsidR="003B0C89" w:rsidRPr="005051B0" w:rsidRDefault="003B0C89" w:rsidP="005051B0">
            <w:pPr>
              <w:spacing w:after="0" w:line="240" w:lineRule="auto"/>
              <w:rPr>
                <w:rFonts w:ascii="Times New Roman" w:hAnsi="Times New Roman" w:cs="Times New Roman"/>
                <w:sz w:val="24"/>
                <w:szCs w:val="24"/>
              </w:rPr>
            </w:pPr>
          </w:p>
        </w:tc>
      </w:tr>
      <w:tr w:rsidR="003B0C89" w:rsidRPr="005051B0">
        <w:tc>
          <w:tcPr>
            <w:tcW w:w="2376"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Asignavimų metams -235400,00 Lt        </w:t>
            </w:r>
          </w:p>
        </w:tc>
        <w:tc>
          <w:tcPr>
            <w:tcW w:w="2410"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Asignavimų metams -636000,00 Lt        </w:t>
            </w:r>
          </w:p>
        </w:tc>
        <w:tc>
          <w:tcPr>
            <w:tcW w:w="2410"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2012 m. pagal straipsnius - 4800,00 Lt</w:t>
            </w:r>
          </w:p>
        </w:tc>
        <w:tc>
          <w:tcPr>
            <w:tcW w:w="2659"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Dieninė stovykla „Vabaliukai” - 900,00 Lt</w:t>
            </w:r>
          </w:p>
        </w:tc>
      </w:tr>
      <w:tr w:rsidR="003B0C89" w:rsidRPr="005051B0">
        <w:tc>
          <w:tcPr>
            <w:tcW w:w="2376" w:type="dxa"/>
          </w:tcPr>
          <w:p w:rsidR="003B0C89" w:rsidRPr="005B0198" w:rsidRDefault="003B0C89" w:rsidP="005051B0">
            <w:pPr>
              <w:spacing w:after="0" w:line="240" w:lineRule="auto"/>
              <w:rPr>
                <w:rFonts w:ascii="Times New Roman" w:hAnsi="Times New Roman" w:cs="Times New Roman"/>
                <w:sz w:val="24"/>
                <w:szCs w:val="24"/>
                <w:lang w:val="lt-LT"/>
              </w:rPr>
            </w:pPr>
            <w:r w:rsidRPr="005B0198">
              <w:rPr>
                <w:rFonts w:ascii="Times New Roman" w:hAnsi="Times New Roman" w:cs="Times New Roman"/>
                <w:sz w:val="24"/>
                <w:szCs w:val="24"/>
                <w:lang w:val="lt-LT"/>
              </w:rPr>
              <w:t>2012 m. pagal straipsnį: darbo užmokestis- 90087,00 Lt</w:t>
            </w:r>
          </w:p>
        </w:tc>
        <w:tc>
          <w:tcPr>
            <w:tcW w:w="2410" w:type="dxa"/>
          </w:tcPr>
          <w:p w:rsidR="003B0C89" w:rsidRPr="005B0198" w:rsidRDefault="003B0C89" w:rsidP="005051B0">
            <w:pPr>
              <w:spacing w:after="0" w:line="240" w:lineRule="auto"/>
              <w:rPr>
                <w:rFonts w:ascii="Times New Roman" w:hAnsi="Times New Roman" w:cs="Times New Roman"/>
                <w:sz w:val="24"/>
                <w:szCs w:val="24"/>
                <w:lang w:val="lt-LT"/>
              </w:rPr>
            </w:pPr>
            <w:r w:rsidRPr="005B0198">
              <w:rPr>
                <w:rFonts w:ascii="Times New Roman" w:hAnsi="Times New Roman" w:cs="Times New Roman"/>
                <w:sz w:val="24"/>
                <w:szCs w:val="24"/>
                <w:lang w:val="lt-LT"/>
              </w:rPr>
              <w:t>2012 m. pagal straipsnius: darbo užmokestis- 477175,00 Lt</w:t>
            </w:r>
          </w:p>
        </w:tc>
        <w:tc>
          <w:tcPr>
            <w:tcW w:w="2410" w:type="dxa"/>
          </w:tcPr>
          <w:p w:rsidR="003B0C89" w:rsidRPr="005051B0" w:rsidRDefault="003B0C89" w:rsidP="00CF50B2">
            <w:pPr>
              <w:spacing w:after="0" w:line="240" w:lineRule="auto"/>
              <w:jc w:val="both"/>
              <w:rPr>
                <w:rFonts w:ascii="Times New Roman" w:hAnsi="Times New Roman" w:cs="Times New Roman"/>
                <w:sz w:val="24"/>
                <w:szCs w:val="24"/>
              </w:rPr>
            </w:pPr>
            <w:r w:rsidRPr="005051B0">
              <w:rPr>
                <w:rFonts w:ascii="Times New Roman" w:hAnsi="Times New Roman" w:cs="Times New Roman"/>
                <w:sz w:val="24"/>
                <w:szCs w:val="24"/>
              </w:rPr>
              <w:t>kitos prekės -</w:t>
            </w:r>
            <w:r>
              <w:rPr>
                <w:rFonts w:ascii="Times New Roman" w:hAnsi="Times New Roman" w:cs="Times New Roman"/>
                <w:sz w:val="24"/>
                <w:szCs w:val="24"/>
              </w:rPr>
              <w:t xml:space="preserve"> </w:t>
            </w:r>
            <w:r w:rsidRPr="005051B0">
              <w:rPr>
                <w:rFonts w:ascii="Times New Roman" w:hAnsi="Times New Roman" w:cs="Times New Roman"/>
                <w:sz w:val="24"/>
                <w:szCs w:val="24"/>
              </w:rPr>
              <w:t xml:space="preserve">4800,00 Lt </w:t>
            </w:r>
          </w:p>
          <w:p w:rsidR="003B0C89" w:rsidRPr="005051B0" w:rsidRDefault="003B0C89" w:rsidP="005051B0">
            <w:pPr>
              <w:spacing w:after="0" w:line="240" w:lineRule="auto"/>
              <w:rPr>
                <w:rFonts w:ascii="Times New Roman" w:hAnsi="Times New Roman" w:cs="Times New Roman"/>
                <w:sz w:val="24"/>
                <w:szCs w:val="24"/>
              </w:rPr>
            </w:pPr>
          </w:p>
        </w:tc>
        <w:tc>
          <w:tcPr>
            <w:tcW w:w="2659"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Projektas “Aukime sveiki, stiprūs ir žvalūs” -  500,00 Lt</w:t>
            </w:r>
          </w:p>
          <w:p w:rsidR="003B0C89" w:rsidRPr="005051B0" w:rsidRDefault="003B0C89" w:rsidP="005051B0">
            <w:pPr>
              <w:spacing w:after="0" w:line="240" w:lineRule="auto"/>
              <w:rPr>
                <w:rFonts w:ascii="Times New Roman" w:hAnsi="Times New Roman" w:cs="Times New Roman"/>
                <w:sz w:val="24"/>
                <w:szCs w:val="24"/>
              </w:rPr>
            </w:pPr>
          </w:p>
        </w:tc>
      </w:tr>
      <w:tr w:rsidR="003B0C89" w:rsidRPr="005051B0">
        <w:tc>
          <w:tcPr>
            <w:tcW w:w="2376"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soc. draudimo įmokos – 28782,00 Lt</w:t>
            </w:r>
          </w:p>
        </w:tc>
        <w:tc>
          <w:tcPr>
            <w:tcW w:w="2410"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soc. draudimo įmokos – 147644,00 Lt</w:t>
            </w:r>
          </w:p>
        </w:tc>
        <w:tc>
          <w:tcPr>
            <w:tcW w:w="2410" w:type="dxa"/>
          </w:tcPr>
          <w:p w:rsidR="003B0C89" w:rsidRPr="005051B0" w:rsidRDefault="003B0C89" w:rsidP="005051B0">
            <w:pPr>
              <w:spacing w:after="0" w:line="240" w:lineRule="auto"/>
              <w:rPr>
                <w:rFonts w:ascii="Times New Roman" w:hAnsi="Times New Roman" w:cs="Times New Roman"/>
                <w:sz w:val="24"/>
                <w:szCs w:val="24"/>
              </w:rPr>
            </w:pPr>
          </w:p>
        </w:tc>
        <w:tc>
          <w:tcPr>
            <w:tcW w:w="2659"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Narkomanijos prevencijos projektas „Aš gebėsiu pasakyti ne“ - 550,00 Lt</w:t>
            </w:r>
          </w:p>
        </w:tc>
      </w:tr>
      <w:tr w:rsidR="003B0C89" w:rsidRPr="005051B0">
        <w:tc>
          <w:tcPr>
            <w:tcW w:w="2376"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medikamentai – 200,00 Lt</w:t>
            </w:r>
          </w:p>
        </w:tc>
        <w:tc>
          <w:tcPr>
            <w:tcW w:w="2410"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spaudiniai – 6789,00 Lt</w:t>
            </w:r>
          </w:p>
        </w:tc>
        <w:tc>
          <w:tcPr>
            <w:tcW w:w="2410" w:type="dxa"/>
          </w:tcPr>
          <w:p w:rsidR="003B0C89" w:rsidRPr="005051B0" w:rsidRDefault="003B0C89" w:rsidP="005051B0">
            <w:pPr>
              <w:spacing w:after="0" w:line="240" w:lineRule="auto"/>
              <w:rPr>
                <w:rFonts w:ascii="Times New Roman" w:hAnsi="Times New Roman" w:cs="Times New Roman"/>
                <w:sz w:val="24"/>
                <w:szCs w:val="24"/>
              </w:rPr>
            </w:pPr>
          </w:p>
        </w:tc>
        <w:tc>
          <w:tcPr>
            <w:tcW w:w="2659"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Sporto projektas „Bendraukime sportuojant“- 3100,00 Lt</w:t>
            </w:r>
          </w:p>
        </w:tc>
      </w:tr>
      <w:tr w:rsidR="003B0C89" w:rsidRPr="005051B0">
        <w:tc>
          <w:tcPr>
            <w:tcW w:w="2376" w:type="dxa"/>
          </w:tcPr>
          <w:p w:rsidR="003B0C89" w:rsidRPr="005051B0" w:rsidRDefault="003B0C89" w:rsidP="00C4496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ryšių paslaugos – 4800,00 Lt</w:t>
            </w:r>
          </w:p>
        </w:tc>
        <w:tc>
          <w:tcPr>
            <w:tcW w:w="2410" w:type="dxa"/>
          </w:tcPr>
          <w:p w:rsidR="003B0C89" w:rsidRPr="005051B0" w:rsidRDefault="003B0C89" w:rsidP="00C4496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kitos prekės -3900,00 Lt</w:t>
            </w:r>
          </w:p>
        </w:tc>
        <w:tc>
          <w:tcPr>
            <w:tcW w:w="2410" w:type="dxa"/>
          </w:tcPr>
          <w:p w:rsidR="003B0C89" w:rsidRPr="005051B0" w:rsidRDefault="003B0C89" w:rsidP="00C44960">
            <w:pPr>
              <w:spacing w:after="0" w:line="240" w:lineRule="auto"/>
              <w:rPr>
                <w:rFonts w:ascii="Times New Roman" w:hAnsi="Times New Roman" w:cs="Times New Roman"/>
                <w:sz w:val="24"/>
                <w:szCs w:val="24"/>
              </w:rPr>
            </w:pPr>
          </w:p>
        </w:tc>
        <w:tc>
          <w:tcPr>
            <w:tcW w:w="2659" w:type="dxa"/>
          </w:tcPr>
          <w:p w:rsidR="003B0C89" w:rsidRPr="005051B0" w:rsidRDefault="003B0C89" w:rsidP="00C4496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2 proc.</w:t>
            </w:r>
            <w:r>
              <w:rPr>
                <w:rFonts w:ascii="Times New Roman" w:hAnsi="Times New Roman" w:cs="Times New Roman"/>
                <w:sz w:val="24"/>
                <w:szCs w:val="24"/>
              </w:rPr>
              <w:t xml:space="preserve"> GPM</w:t>
            </w:r>
            <w:r w:rsidRPr="005051B0">
              <w:rPr>
                <w:rFonts w:ascii="Times New Roman" w:hAnsi="Times New Roman" w:cs="Times New Roman"/>
                <w:sz w:val="24"/>
                <w:szCs w:val="24"/>
              </w:rPr>
              <w:t xml:space="preserve"> - 2534,03 Lt</w:t>
            </w:r>
          </w:p>
        </w:tc>
      </w:tr>
      <w:tr w:rsidR="003B0C89" w:rsidRPr="005051B0">
        <w:tc>
          <w:tcPr>
            <w:tcW w:w="2376" w:type="dxa"/>
          </w:tcPr>
          <w:p w:rsidR="003B0C89" w:rsidRPr="005051B0" w:rsidRDefault="003B0C89" w:rsidP="00C4496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kitos prekės -3900,00 Lt</w:t>
            </w:r>
          </w:p>
        </w:tc>
        <w:tc>
          <w:tcPr>
            <w:tcW w:w="2410" w:type="dxa"/>
          </w:tcPr>
          <w:p w:rsidR="003B0C89" w:rsidRPr="005051B0" w:rsidRDefault="003B0C89" w:rsidP="00C4496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kvalifikacijos kėlimas - 1611,00 Lt</w:t>
            </w:r>
          </w:p>
        </w:tc>
        <w:tc>
          <w:tcPr>
            <w:tcW w:w="2410" w:type="dxa"/>
          </w:tcPr>
          <w:p w:rsidR="003B0C89" w:rsidRPr="005051B0" w:rsidRDefault="003B0C89" w:rsidP="00C44960">
            <w:pPr>
              <w:spacing w:after="0" w:line="240" w:lineRule="auto"/>
              <w:rPr>
                <w:rFonts w:ascii="Times New Roman" w:hAnsi="Times New Roman" w:cs="Times New Roman"/>
                <w:sz w:val="24"/>
                <w:szCs w:val="24"/>
              </w:rPr>
            </w:pPr>
          </w:p>
        </w:tc>
        <w:tc>
          <w:tcPr>
            <w:tcW w:w="2659" w:type="dxa"/>
          </w:tcPr>
          <w:p w:rsidR="003B0C89" w:rsidRPr="005051B0" w:rsidRDefault="003B0C89" w:rsidP="00C4496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Už egzaminus iš Švietimo centro  648,36 Lt</w:t>
            </w:r>
          </w:p>
        </w:tc>
      </w:tr>
      <w:tr w:rsidR="003B0C89" w:rsidRPr="005051B0">
        <w:tc>
          <w:tcPr>
            <w:tcW w:w="2376" w:type="dxa"/>
          </w:tcPr>
          <w:p w:rsidR="003B0C89" w:rsidRPr="005051B0" w:rsidRDefault="003B0C89" w:rsidP="00C4496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komunalinės paslaugos- 85261,00 Lt</w:t>
            </w:r>
          </w:p>
        </w:tc>
        <w:tc>
          <w:tcPr>
            <w:tcW w:w="2410" w:type="dxa"/>
          </w:tcPr>
          <w:p w:rsidR="003B0C89" w:rsidRPr="005051B0" w:rsidRDefault="003B0C89" w:rsidP="00C4496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darbdavio socialinė parama natūra – 1366,00 Lt</w:t>
            </w:r>
          </w:p>
        </w:tc>
        <w:tc>
          <w:tcPr>
            <w:tcW w:w="2410" w:type="dxa"/>
          </w:tcPr>
          <w:p w:rsidR="003B0C89" w:rsidRPr="005051B0" w:rsidRDefault="003B0C89" w:rsidP="00C44960">
            <w:pPr>
              <w:spacing w:after="0" w:line="240" w:lineRule="auto"/>
              <w:rPr>
                <w:rFonts w:ascii="Times New Roman" w:hAnsi="Times New Roman" w:cs="Times New Roman"/>
                <w:sz w:val="24"/>
                <w:szCs w:val="24"/>
              </w:rPr>
            </w:pPr>
          </w:p>
        </w:tc>
        <w:tc>
          <w:tcPr>
            <w:tcW w:w="2659" w:type="dxa"/>
          </w:tcPr>
          <w:p w:rsidR="003B0C89" w:rsidRPr="005051B0" w:rsidRDefault="003B0C89" w:rsidP="00C4496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Ikimokyklinukams - 774,77 Lt</w:t>
            </w:r>
          </w:p>
          <w:p w:rsidR="003B0C89" w:rsidRPr="005051B0" w:rsidRDefault="003B0C89" w:rsidP="00C44960">
            <w:pPr>
              <w:spacing w:after="0" w:line="240" w:lineRule="auto"/>
              <w:rPr>
                <w:rFonts w:ascii="Times New Roman" w:hAnsi="Times New Roman" w:cs="Times New Roman"/>
                <w:sz w:val="24"/>
                <w:szCs w:val="24"/>
              </w:rPr>
            </w:pPr>
          </w:p>
        </w:tc>
      </w:tr>
      <w:tr w:rsidR="003B0C89" w:rsidRPr="005051B0">
        <w:tc>
          <w:tcPr>
            <w:tcW w:w="2376" w:type="dxa"/>
          </w:tcPr>
          <w:p w:rsidR="003B0C89" w:rsidRPr="005051B0" w:rsidRDefault="003B0C89" w:rsidP="00C4496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lastRenderedPageBreak/>
              <w:t>kitos paslaugos- 22000,00 Lt</w:t>
            </w:r>
          </w:p>
        </w:tc>
        <w:tc>
          <w:tcPr>
            <w:tcW w:w="2410" w:type="dxa"/>
          </w:tcPr>
          <w:p w:rsidR="003B0C89" w:rsidRPr="005051B0" w:rsidRDefault="003B0C89" w:rsidP="00C44960">
            <w:pPr>
              <w:spacing w:after="0" w:line="240" w:lineRule="auto"/>
              <w:rPr>
                <w:rFonts w:ascii="Times New Roman" w:hAnsi="Times New Roman" w:cs="Times New Roman"/>
                <w:sz w:val="24"/>
                <w:szCs w:val="24"/>
              </w:rPr>
            </w:pPr>
          </w:p>
        </w:tc>
        <w:tc>
          <w:tcPr>
            <w:tcW w:w="2410" w:type="dxa"/>
          </w:tcPr>
          <w:p w:rsidR="003B0C89" w:rsidRPr="005051B0" w:rsidRDefault="003B0C89" w:rsidP="00C44960">
            <w:pPr>
              <w:spacing w:after="0" w:line="240" w:lineRule="auto"/>
              <w:rPr>
                <w:rFonts w:ascii="Times New Roman" w:hAnsi="Times New Roman" w:cs="Times New Roman"/>
                <w:sz w:val="24"/>
                <w:szCs w:val="24"/>
              </w:rPr>
            </w:pPr>
          </w:p>
        </w:tc>
        <w:tc>
          <w:tcPr>
            <w:tcW w:w="2659" w:type="dxa"/>
          </w:tcPr>
          <w:p w:rsidR="003B0C89" w:rsidRPr="005051B0" w:rsidRDefault="003B0C89" w:rsidP="00C44960">
            <w:pPr>
              <w:spacing w:after="0" w:line="240" w:lineRule="auto"/>
              <w:rPr>
                <w:rFonts w:ascii="Times New Roman" w:hAnsi="Times New Roman" w:cs="Times New Roman"/>
                <w:sz w:val="24"/>
                <w:szCs w:val="24"/>
              </w:rPr>
            </w:pPr>
          </w:p>
        </w:tc>
      </w:tr>
      <w:tr w:rsidR="003B0C89" w:rsidRPr="005051B0">
        <w:tc>
          <w:tcPr>
            <w:tcW w:w="2376" w:type="dxa"/>
          </w:tcPr>
          <w:p w:rsidR="003B0C89" w:rsidRPr="005051B0" w:rsidRDefault="003B0C89" w:rsidP="00C4496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darbdavio socialinė parama natūra – 400,00 Lt</w:t>
            </w:r>
          </w:p>
        </w:tc>
        <w:tc>
          <w:tcPr>
            <w:tcW w:w="2410" w:type="dxa"/>
          </w:tcPr>
          <w:p w:rsidR="003B0C89" w:rsidRPr="005051B0" w:rsidRDefault="003B0C89" w:rsidP="00C44960">
            <w:pPr>
              <w:spacing w:after="0" w:line="240" w:lineRule="auto"/>
              <w:rPr>
                <w:rFonts w:ascii="Times New Roman" w:hAnsi="Times New Roman" w:cs="Times New Roman"/>
                <w:sz w:val="24"/>
                <w:szCs w:val="24"/>
              </w:rPr>
            </w:pPr>
          </w:p>
        </w:tc>
        <w:tc>
          <w:tcPr>
            <w:tcW w:w="2410" w:type="dxa"/>
          </w:tcPr>
          <w:p w:rsidR="003B0C89" w:rsidRPr="005051B0" w:rsidRDefault="003B0C89" w:rsidP="00C44960">
            <w:pPr>
              <w:spacing w:after="0" w:line="240" w:lineRule="auto"/>
              <w:rPr>
                <w:rFonts w:ascii="Times New Roman" w:hAnsi="Times New Roman" w:cs="Times New Roman"/>
                <w:sz w:val="24"/>
                <w:szCs w:val="24"/>
              </w:rPr>
            </w:pPr>
          </w:p>
        </w:tc>
        <w:tc>
          <w:tcPr>
            <w:tcW w:w="2659" w:type="dxa"/>
          </w:tcPr>
          <w:p w:rsidR="003B0C89" w:rsidRPr="005051B0" w:rsidRDefault="003B0C89" w:rsidP="00C44960">
            <w:pPr>
              <w:spacing w:after="0" w:line="240" w:lineRule="auto"/>
              <w:rPr>
                <w:rFonts w:ascii="Times New Roman" w:hAnsi="Times New Roman" w:cs="Times New Roman"/>
                <w:sz w:val="24"/>
                <w:szCs w:val="24"/>
              </w:rPr>
            </w:pPr>
          </w:p>
        </w:tc>
      </w:tr>
    </w:tbl>
    <w:p w:rsidR="003B0C89" w:rsidRDefault="003B0C89" w:rsidP="00C44960">
      <w:pPr>
        <w:tabs>
          <w:tab w:val="left" w:pos="3150"/>
        </w:tabs>
        <w:spacing w:after="0" w:line="240" w:lineRule="auto"/>
        <w:rPr>
          <w:rFonts w:ascii="Times New Roman" w:hAnsi="Times New Roman" w:cs="Times New Roman"/>
          <w:sz w:val="24"/>
          <w:szCs w:val="24"/>
        </w:rPr>
      </w:pPr>
    </w:p>
    <w:p w:rsidR="003B0C89" w:rsidRDefault="003B0C89" w:rsidP="00C44960">
      <w:pPr>
        <w:tabs>
          <w:tab w:val="left" w:pos="3150"/>
        </w:tabs>
        <w:spacing w:after="0" w:line="240" w:lineRule="auto"/>
        <w:rPr>
          <w:rFonts w:ascii="Times New Roman" w:hAnsi="Times New Roman" w:cs="Times New Roman"/>
          <w:b/>
          <w:bCs/>
          <w:sz w:val="24"/>
          <w:szCs w:val="24"/>
          <w:lang w:val="lt-LT"/>
        </w:rPr>
      </w:pPr>
      <w:r>
        <w:rPr>
          <w:rFonts w:ascii="Times New Roman" w:hAnsi="Times New Roman" w:cs="Times New Roman"/>
          <w:sz w:val="24"/>
          <w:szCs w:val="24"/>
        </w:rPr>
        <w:tab/>
      </w:r>
      <w:r w:rsidRPr="00E64801">
        <w:rPr>
          <w:rFonts w:ascii="Times New Roman" w:hAnsi="Times New Roman" w:cs="Times New Roman"/>
          <w:b/>
          <w:bCs/>
          <w:sz w:val="24"/>
          <w:szCs w:val="24"/>
        </w:rPr>
        <w:t xml:space="preserve">II. </w:t>
      </w:r>
      <w:r w:rsidRPr="00E64801">
        <w:rPr>
          <w:rFonts w:ascii="Times New Roman" w:hAnsi="Times New Roman" w:cs="Times New Roman"/>
          <w:b/>
          <w:bCs/>
          <w:sz w:val="24"/>
          <w:szCs w:val="24"/>
          <w:lang w:val="lt-LT"/>
        </w:rPr>
        <w:t>ĮSTAIGOS VEIKLOS REZULTATAI</w:t>
      </w:r>
    </w:p>
    <w:p w:rsidR="003B0C89" w:rsidRPr="0079730D" w:rsidRDefault="003B0C89" w:rsidP="00C44960">
      <w:pPr>
        <w:tabs>
          <w:tab w:val="left" w:pos="3150"/>
        </w:tabs>
        <w:spacing w:after="0" w:line="240" w:lineRule="auto"/>
        <w:rPr>
          <w:rFonts w:ascii="Times New Roman" w:hAnsi="Times New Roman" w:cs="Times New Roman"/>
          <w:b/>
          <w:bCs/>
          <w:sz w:val="24"/>
          <w:szCs w:val="24"/>
        </w:rPr>
      </w:pPr>
    </w:p>
    <w:p w:rsidR="003B0C89" w:rsidRPr="001110BA" w:rsidRDefault="003B0C89" w:rsidP="001110BA">
      <w:pPr>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 2012 metais vykdytos</w:t>
      </w:r>
      <w:r w:rsidRPr="001110BA">
        <w:rPr>
          <w:rFonts w:ascii="Times New Roman" w:hAnsi="Times New Roman" w:cs="Times New Roman"/>
          <w:sz w:val="24"/>
          <w:szCs w:val="24"/>
        </w:rPr>
        <w:t xml:space="preserve"> priemonės leido tobulinti pamokų kokybę, s</w:t>
      </w:r>
      <w:r>
        <w:rPr>
          <w:rFonts w:ascii="Times New Roman" w:hAnsi="Times New Roman" w:cs="Times New Roman"/>
          <w:sz w:val="24"/>
          <w:szCs w:val="24"/>
        </w:rPr>
        <w:t>iekti gerų akademinių rezultatų</w:t>
      </w:r>
      <w:r w:rsidRPr="001110BA">
        <w:rPr>
          <w:rFonts w:ascii="Times New Roman" w:hAnsi="Times New Roman" w:cs="Times New Roman"/>
          <w:sz w:val="24"/>
          <w:szCs w:val="24"/>
        </w:rPr>
        <w:t xml:space="preserve">, tenkinti mokinių saviraiškos poreikius. Praėjusiais metais </w:t>
      </w:r>
      <w:r>
        <w:rPr>
          <w:rFonts w:ascii="Times New Roman" w:hAnsi="Times New Roman" w:cs="Times New Roman"/>
          <w:sz w:val="24"/>
          <w:szCs w:val="24"/>
        </w:rPr>
        <w:t xml:space="preserve">100 </w:t>
      </w:r>
      <w:r w:rsidRPr="001110BA">
        <w:rPr>
          <w:rFonts w:ascii="Times New Roman" w:hAnsi="Times New Roman" w:cs="Times New Roman"/>
          <w:sz w:val="24"/>
          <w:szCs w:val="24"/>
        </w:rPr>
        <w:t xml:space="preserve">% </w:t>
      </w:r>
      <w:r>
        <w:rPr>
          <w:rFonts w:ascii="Times New Roman" w:hAnsi="Times New Roman" w:cs="Times New Roman"/>
          <w:sz w:val="24"/>
          <w:szCs w:val="24"/>
        </w:rPr>
        <w:t>10 kl. mokinių dalyvavo</w:t>
      </w:r>
      <w:r w:rsidRPr="001110BA">
        <w:rPr>
          <w:rFonts w:ascii="Times New Roman" w:hAnsi="Times New Roman" w:cs="Times New Roman"/>
          <w:sz w:val="24"/>
          <w:szCs w:val="24"/>
        </w:rPr>
        <w:t xml:space="preserve"> </w:t>
      </w:r>
      <w:r>
        <w:rPr>
          <w:rFonts w:ascii="Times New Roman" w:hAnsi="Times New Roman" w:cs="Times New Roman"/>
          <w:sz w:val="24"/>
          <w:szCs w:val="24"/>
        </w:rPr>
        <w:t>pasiekimų patikrinime</w:t>
      </w:r>
      <w:r w:rsidRPr="001110BA">
        <w:rPr>
          <w:rFonts w:ascii="Times New Roman" w:hAnsi="Times New Roman" w:cs="Times New Roman"/>
          <w:sz w:val="24"/>
          <w:szCs w:val="24"/>
        </w:rPr>
        <w:t xml:space="preserve">, </w:t>
      </w:r>
      <w:r>
        <w:rPr>
          <w:rFonts w:ascii="Times New Roman" w:hAnsi="Times New Roman" w:cs="Times New Roman"/>
          <w:sz w:val="24"/>
          <w:szCs w:val="24"/>
        </w:rPr>
        <w:t xml:space="preserve">100 </w:t>
      </w:r>
      <w:r w:rsidRPr="001110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10BA">
        <w:rPr>
          <w:rFonts w:ascii="Times New Roman" w:hAnsi="Times New Roman" w:cs="Times New Roman"/>
          <w:sz w:val="24"/>
          <w:szCs w:val="24"/>
        </w:rPr>
        <w:t xml:space="preserve">mokinių </w:t>
      </w:r>
      <w:r>
        <w:rPr>
          <w:rFonts w:ascii="Times New Roman" w:hAnsi="Times New Roman" w:cs="Times New Roman"/>
          <w:sz w:val="24"/>
          <w:szCs w:val="24"/>
        </w:rPr>
        <w:t xml:space="preserve">tęsia mokymąsi vidurinėse ar profesinėse mokyklose. </w:t>
      </w:r>
      <w:r w:rsidRPr="001110BA">
        <w:rPr>
          <w:rFonts w:ascii="Times New Roman" w:hAnsi="Times New Roman" w:cs="Times New Roman"/>
          <w:sz w:val="24"/>
          <w:szCs w:val="24"/>
        </w:rPr>
        <w:t xml:space="preserve"> </w:t>
      </w:r>
    </w:p>
    <w:p w:rsidR="003B0C89" w:rsidRPr="009A2E65" w:rsidRDefault="003B0C89" w:rsidP="009A2E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w:t>
      </w:r>
      <w:r w:rsidRPr="009A2E65">
        <w:rPr>
          <w:rFonts w:ascii="Times New Roman" w:hAnsi="Times New Roman" w:cs="Times New Roman"/>
          <w:sz w:val="24"/>
          <w:szCs w:val="24"/>
        </w:rPr>
        <w:t>2012 metais mokiniai sė</w:t>
      </w:r>
      <w:r>
        <w:rPr>
          <w:rFonts w:ascii="Times New Roman" w:hAnsi="Times New Roman" w:cs="Times New Roman"/>
          <w:sz w:val="24"/>
          <w:szCs w:val="24"/>
        </w:rPr>
        <w:t xml:space="preserve">kmingai dalyvavo olimpiadose, </w:t>
      </w:r>
      <w:r w:rsidRPr="009A2E65">
        <w:rPr>
          <w:rFonts w:ascii="Times New Roman" w:hAnsi="Times New Roman" w:cs="Times New Roman"/>
          <w:sz w:val="24"/>
          <w:szCs w:val="24"/>
        </w:rPr>
        <w:t>konkursuose</w:t>
      </w:r>
      <w:r>
        <w:rPr>
          <w:rFonts w:ascii="Times New Roman" w:hAnsi="Times New Roman" w:cs="Times New Roman"/>
          <w:sz w:val="24"/>
          <w:szCs w:val="24"/>
        </w:rPr>
        <w:t xml:space="preserve">, sporto varžybose. </w:t>
      </w:r>
      <w:r w:rsidRPr="009A2E65">
        <w:rPr>
          <w:rFonts w:ascii="Times New Roman" w:hAnsi="Times New Roman" w:cs="Times New Roman"/>
          <w:sz w:val="24"/>
          <w:szCs w:val="24"/>
        </w:rPr>
        <w:t xml:space="preserve"> </w:t>
      </w:r>
    </w:p>
    <w:p w:rsidR="003B0C89" w:rsidRPr="009A2E65" w:rsidRDefault="003B0C89" w:rsidP="009A2E65">
      <w:pPr>
        <w:spacing w:after="0" w:line="240" w:lineRule="auto"/>
        <w:jc w:val="both"/>
        <w:rPr>
          <w:rFonts w:ascii="Times New Roman" w:hAnsi="Times New Roman" w:cs="Times New Roman"/>
          <w:sz w:val="24"/>
          <w:szCs w:val="24"/>
        </w:rPr>
      </w:pPr>
      <w:r w:rsidRPr="009A2E65">
        <w:rPr>
          <w:rFonts w:ascii="Times New Roman" w:hAnsi="Times New Roman" w:cs="Times New Roman"/>
          <w:sz w:val="24"/>
          <w:szCs w:val="24"/>
        </w:rPr>
        <w:t>Svarbiausi</w:t>
      </w:r>
      <w:r>
        <w:rPr>
          <w:rFonts w:ascii="Times New Roman" w:hAnsi="Times New Roman" w:cs="Times New Roman"/>
          <w:sz w:val="24"/>
          <w:szCs w:val="24"/>
        </w:rPr>
        <w:t xml:space="preserve"> moklyklos ugdytinių laimėjimai:</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260"/>
      </w:tblGrid>
      <w:tr w:rsidR="003B0C89" w:rsidRPr="00C5664D">
        <w:trPr>
          <w:trHeight w:val="321"/>
        </w:trPr>
        <w:tc>
          <w:tcPr>
            <w:tcW w:w="6629" w:type="dxa"/>
          </w:tcPr>
          <w:p w:rsidR="003B0C89" w:rsidRPr="00C5664D" w:rsidRDefault="003B0C89" w:rsidP="00C5664D">
            <w:pPr>
              <w:jc w:val="center"/>
              <w:rPr>
                <w:rFonts w:ascii="Times New Roman" w:hAnsi="Times New Roman" w:cs="Times New Roman"/>
                <w:b/>
                <w:bCs/>
                <w:sz w:val="24"/>
                <w:szCs w:val="24"/>
                <w:lang w:val="lt-LT" w:eastAsia="pl-PL"/>
              </w:rPr>
            </w:pPr>
            <w:r w:rsidRPr="00C5664D">
              <w:rPr>
                <w:rFonts w:ascii="Times New Roman" w:hAnsi="Times New Roman" w:cs="Times New Roman"/>
                <w:b/>
                <w:bCs/>
                <w:sz w:val="24"/>
                <w:szCs w:val="24"/>
                <w:lang w:val="lt-LT" w:eastAsia="pl-PL"/>
              </w:rPr>
              <w:t>Pasiekimų sritis</w:t>
            </w:r>
          </w:p>
        </w:tc>
        <w:tc>
          <w:tcPr>
            <w:tcW w:w="3260" w:type="dxa"/>
          </w:tcPr>
          <w:p w:rsidR="003B0C89" w:rsidRPr="00C5664D" w:rsidRDefault="003B0C89" w:rsidP="00C5664D">
            <w:pPr>
              <w:jc w:val="center"/>
              <w:rPr>
                <w:rFonts w:ascii="Times New Roman" w:hAnsi="Times New Roman" w:cs="Times New Roman"/>
                <w:b/>
                <w:bCs/>
                <w:sz w:val="24"/>
                <w:szCs w:val="24"/>
                <w:lang w:val="lt-LT" w:eastAsia="pl-PL"/>
              </w:rPr>
            </w:pPr>
            <w:r w:rsidRPr="00C5664D">
              <w:rPr>
                <w:rFonts w:ascii="Times New Roman" w:hAnsi="Times New Roman" w:cs="Times New Roman"/>
                <w:b/>
                <w:bCs/>
                <w:sz w:val="24"/>
                <w:szCs w:val="24"/>
                <w:lang w:val="lt-LT" w:eastAsia="pl-PL"/>
              </w:rPr>
              <w:t xml:space="preserve">Vieta </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 xml:space="preserve">Rajoninis </w:t>
            </w:r>
            <w:r w:rsidRPr="00C5664D">
              <w:rPr>
                <w:rFonts w:ascii="Times New Roman" w:hAnsi="Times New Roman" w:cs="Times New Roman"/>
                <w:color w:val="000000"/>
                <w:sz w:val="24"/>
                <w:szCs w:val="24"/>
                <w:lang w:val="lt-LT" w:eastAsia="pl-PL"/>
              </w:rPr>
              <w:t>lenkų mokyklų raiškiojo skaitymo konkursas „Būk pasveikinta, gimtoji kalba!“</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lang w:val="lt-LT"/>
              </w:rPr>
              <w:t>II vieta</w:t>
            </w:r>
          </w:p>
          <w:p w:rsidR="003B0C89" w:rsidRPr="00C5664D" w:rsidRDefault="003B0C89" w:rsidP="00C5664D">
            <w:pPr>
              <w:spacing w:after="0" w:line="240" w:lineRule="auto"/>
              <w:rPr>
                <w:rFonts w:ascii="Times New Roman" w:hAnsi="Times New Roman" w:cs="Times New Roman"/>
                <w:sz w:val="24"/>
                <w:szCs w:val="24"/>
                <w:lang w:val="lt-LT" w:eastAsia="pl-PL"/>
              </w:rPr>
            </w:pPr>
          </w:p>
        </w:tc>
      </w:tr>
      <w:tr w:rsidR="003B0C89" w:rsidRPr="00C5664D">
        <w:trPr>
          <w:trHeight w:val="274"/>
        </w:trPr>
        <w:tc>
          <w:tcPr>
            <w:tcW w:w="6629" w:type="dxa"/>
          </w:tcPr>
          <w:p w:rsidR="003B0C89" w:rsidRPr="00C5664D" w:rsidRDefault="003B0C89" w:rsidP="002403D4">
            <w:pPr>
              <w:rPr>
                <w:rFonts w:ascii="Times New Roman" w:hAnsi="Times New Roman" w:cs="Times New Roman"/>
                <w:color w:val="000000"/>
                <w:sz w:val="24"/>
                <w:szCs w:val="24"/>
                <w:lang w:val="lt-LT" w:eastAsia="pl-PL"/>
              </w:rPr>
            </w:pPr>
            <w:r w:rsidRPr="00C5664D">
              <w:rPr>
                <w:rFonts w:ascii="Times New Roman" w:hAnsi="Times New Roman" w:cs="Times New Roman"/>
                <w:color w:val="000000"/>
                <w:sz w:val="24"/>
                <w:szCs w:val="24"/>
                <w:lang w:val="lt-LT" w:eastAsia="pl-PL"/>
              </w:rPr>
              <w:t>Rajoninis pradinių klasių anglų kalbos raiškiojo skaitymo konkursas „Happy English“</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I vieta 4 kl. pogrupyje</w:t>
            </w:r>
          </w:p>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II vieta 3 kl. pogrupyje</w:t>
            </w:r>
          </w:p>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II vieta 2 kl. pogrupyje</w:t>
            </w:r>
          </w:p>
        </w:tc>
      </w:tr>
      <w:tr w:rsidR="003B0C89" w:rsidRPr="00C5664D">
        <w:trPr>
          <w:trHeight w:val="397"/>
        </w:trPr>
        <w:tc>
          <w:tcPr>
            <w:tcW w:w="6629" w:type="dxa"/>
          </w:tcPr>
          <w:p w:rsidR="003B0C89" w:rsidRPr="00C5664D" w:rsidRDefault="003B0C89" w:rsidP="00C5664D">
            <w:pPr>
              <w:spacing w:after="0" w:line="240" w:lineRule="auto"/>
              <w:rPr>
                <w:rFonts w:ascii="Times New Roman" w:hAnsi="Times New Roman" w:cs="Times New Roman"/>
                <w:color w:val="000000"/>
                <w:sz w:val="24"/>
                <w:szCs w:val="24"/>
                <w:lang w:val="lt-LT" w:eastAsia="pl-PL"/>
              </w:rPr>
            </w:pPr>
            <w:r w:rsidRPr="00C5664D">
              <w:rPr>
                <w:rFonts w:ascii="Times New Roman" w:hAnsi="Times New Roman" w:cs="Times New Roman"/>
                <w:color w:val="000000"/>
                <w:sz w:val="24"/>
                <w:szCs w:val="24"/>
                <w:lang w:val="lt-LT" w:eastAsia="pl-PL"/>
              </w:rPr>
              <w:t>Rajoninis raiškiojo skaitymo konkursas „Kresy 2012“</w:t>
            </w:r>
          </w:p>
        </w:tc>
        <w:tc>
          <w:tcPr>
            <w:tcW w:w="3260" w:type="dxa"/>
          </w:tcPr>
          <w:p w:rsidR="003B0C89" w:rsidRPr="00C5664D" w:rsidRDefault="003B0C89" w:rsidP="00C5664D">
            <w:pPr>
              <w:spacing w:after="0" w:line="240" w:lineRule="auto"/>
              <w:jc w:val="both"/>
              <w:rPr>
                <w:rFonts w:ascii="Times New Roman" w:hAnsi="Times New Roman" w:cs="Times New Roman"/>
                <w:color w:val="000000"/>
                <w:sz w:val="24"/>
                <w:szCs w:val="24"/>
                <w:lang w:val="lt-LT" w:eastAsia="pl-PL"/>
              </w:rPr>
            </w:pPr>
            <w:r w:rsidRPr="00C5664D">
              <w:rPr>
                <w:rFonts w:ascii="Times New Roman" w:hAnsi="Times New Roman" w:cs="Times New Roman"/>
                <w:color w:val="000000"/>
                <w:sz w:val="24"/>
                <w:szCs w:val="24"/>
                <w:lang w:val="lt-LT" w:eastAsia="pl-PL"/>
              </w:rPr>
              <w:t>III vieta</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color w:val="000000"/>
                <w:sz w:val="24"/>
                <w:szCs w:val="24"/>
                <w:lang w:val="lt-LT" w:eastAsia="pl-PL"/>
              </w:rPr>
            </w:pPr>
            <w:r w:rsidRPr="00C5664D">
              <w:rPr>
                <w:rFonts w:ascii="Times New Roman" w:hAnsi="Times New Roman" w:cs="Times New Roman"/>
                <w:color w:val="000000"/>
                <w:sz w:val="24"/>
                <w:szCs w:val="24"/>
                <w:lang w:val="lt-LT" w:eastAsia="pl-PL"/>
              </w:rPr>
              <w:t>Rajoninė lenkų kalbos mini olimpiada</w:t>
            </w:r>
          </w:p>
        </w:tc>
        <w:tc>
          <w:tcPr>
            <w:tcW w:w="3260" w:type="dxa"/>
          </w:tcPr>
          <w:p w:rsidR="003B0C89" w:rsidRPr="00C5664D" w:rsidRDefault="003B0C89" w:rsidP="00C5664D">
            <w:pPr>
              <w:spacing w:after="0" w:line="240" w:lineRule="auto"/>
              <w:jc w:val="both"/>
              <w:rPr>
                <w:rFonts w:ascii="Times New Roman" w:hAnsi="Times New Roman" w:cs="Times New Roman"/>
                <w:color w:val="000000"/>
                <w:sz w:val="24"/>
                <w:szCs w:val="24"/>
                <w:lang w:val="lt-LT" w:eastAsia="pl-PL"/>
              </w:rPr>
            </w:pPr>
            <w:r w:rsidRPr="00C5664D">
              <w:rPr>
                <w:rFonts w:ascii="Times New Roman" w:hAnsi="Times New Roman" w:cs="Times New Roman"/>
                <w:color w:val="000000"/>
                <w:sz w:val="24"/>
                <w:szCs w:val="24"/>
                <w:lang w:val="lt-LT" w:eastAsia="pl-PL"/>
              </w:rPr>
              <w:t>III vieta</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color w:val="000000"/>
                <w:sz w:val="24"/>
                <w:szCs w:val="24"/>
                <w:lang w:val="lt-LT" w:eastAsia="pl-PL"/>
              </w:rPr>
            </w:pPr>
            <w:r w:rsidRPr="00C5664D">
              <w:rPr>
                <w:rFonts w:ascii="Times New Roman" w:hAnsi="Times New Roman" w:cs="Times New Roman"/>
                <w:color w:val="000000"/>
                <w:sz w:val="24"/>
                <w:szCs w:val="24"/>
                <w:lang w:val="lt-LT" w:eastAsia="pl-PL"/>
              </w:rPr>
              <w:t>Rajoninis konkursas „Lenkų kalbos diktantas 2012“</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color w:val="000000"/>
                <w:sz w:val="24"/>
                <w:szCs w:val="24"/>
                <w:lang w:val="lt-LT" w:eastAsia="pl-PL"/>
              </w:rPr>
              <w:t>I vieta</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color w:val="000000"/>
                <w:sz w:val="24"/>
                <w:szCs w:val="24"/>
                <w:lang w:val="lt-LT" w:eastAsia="pl-PL"/>
              </w:rPr>
            </w:pPr>
            <w:r w:rsidRPr="00C5664D">
              <w:rPr>
                <w:rFonts w:ascii="Times New Roman" w:hAnsi="Times New Roman" w:cs="Times New Roman"/>
                <w:sz w:val="24"/>
                <w:szCs w:val="24"/>
                <w:lang w:val="lt-LT" w:eastAsia="pl-PL"/>
              </w:rPr>
              <w:t>Rajoninis 8 klasių rusų kalbos konkursas</w:t>
            </w:r>
          </w:p>
        </w:tc>
        <w:tc>
          <w:tcPr>
            <w:tcW w:w="3260" w:type="dxa"/>
          </w:tcPr>
          <w:p w:rsidR="003B0C89" w:rsidRPr="00C5664D" w:rsidRDefault="003B0C89" w:rsidP="00C5664D">
            <w:pPr>
              <w:spacing w:after="0" w:line="240" w:lineRule="auto"/>
              <w:jc w:val="both"/>
              <w:rPr>
                <w:rFonts w:ascii="Times New Roman" w:hAnsi="Times New Roman" w:cs="Times New Roman"/>
                <w:color w:val="000000"/>
                <w:sz w:val="24"/>
                <w:szCs w:val="24"/>
                <w:lang w:val="lt-LT" w:eastAsia="pl-PL"/>
              </w:rPr>
            </w:pPr>
            <w:r w:rsidRPr="00C5664D">
              <w:rPr>
                <w:rFonts w:ascii="Times New Roman" w:hAnsi="Times New Roman" w:cs="Times New Roman"/>
                <w:color w:val="000000"/>
                <w:sz w:val="24"/>
                <w:szCs w:val="24"/>
                <w:lang w:val="lt-LT" w:eastAsia="pl-PL"/>
              </w:rPr>
              <w:t>II vieta</w:t>
            </w:r>
          </w:p>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III vieta</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color w:val="000000"/>
                <w:sz w:val="24"/>
                <w:szCs w:val="24"/>
                <w:lang w:val="lt-LT" w:eastAsia="pl-PL"/>
              </w:rPr>
            </w:pPr>
            <w:r w:rsidRPr="00C5664D">
              <w:rPr>
                <w:rFonts w:ascii="Times New Roman" w:hAnsi="Times New Roman" w:cs="Times New Roman"/>
                <w:sz w:val="24"/>
                <w:szCs w:val="24"/>
                <w:lang w:val="lt-LT"/>
              </w:rPr>
              <w:t>Rajoninis dailės pleneras ,,Senųjų Trakų peizažai"</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I vieta</w:t>
            </w:r>
          </w:p>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III vieta</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color w:val="000000"/>
                <w:sz w:val="24"/>
                <w:szCs w:val="24"/>
                <w:lang w:val="lt-LT" w:eastAsia="pl-PL"/>
              </w:rPr>
            </w:pPr>
            <w:r w:rsidRPr="00C5664D">
              <w:rPr>
                <w:rFonts w:ascii="Times New Roman" w:hAnsi="Times New Roman" w:cs="Times New Roman"/>
                <w:color w:val="000000"/>
                <w:sz w:val="24"/>
                <w:szCs w:val="24"/>
                <w:lang w:val="lt-LT" w:eastAsia="pl-PL"/>
              </w:rPr>
              <w:t>Tarptautinis matematikos konkursas „Kengūra“</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III vieta</w:t>
            </w:r>
          </w:p>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VIII vieta rajone</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color w:val="000000"/>
                <w:sz w:val="24"/>
                <w:szCs w:val="24"/>
                <w:lang w:val="lt-LT" w:eastAsia="pl-PL"/>
              </w:rPr>
            </w:pPr>
            <w:r w:rsidRPr="00C5664D">
              <w:rPr>
                <w:rFonts w:ascii="Times New Roman" w:hAnsi="Times New Roman" w:cs="Times New Roman"/>
                <w:sz w:val="24"/>
                <w:szCs w:val="24"/>
                <w:lang w:val="lt-LT"/>
              </w:rPr>
              <w:t>Rajoninis dailės pleneras ,,Ruduo- turtinga spalvų karalienė“ Paluknyje</w:t>
            </w:r>
          </w:p>
        </w:tc>
        <w:tc>
          <w:tcPr>
            <w:tcW w:w="3260" w:type="dxa"/>
          </w:tcPr>
          <w:p w:rsidR="003B0C89" w:rsidRPr="00C5664D" w:rsidRDefault="003B0C89" w:rsidP="00C5664D">
            <w:pPr>
              <w:spacing w:after="0" w:line="240" w:lineRule="auto"/>
              <w:jc w:val="both"/>
              <w:rPr>
                <w:rFonts w:ascii="Times New Roman" w:hAnsi="Times New Roman" w:cs="Times New Roman"/>
                <w:color w:val="000000"/>
                <w:sz w:val="24"/>
                <w:szCs w:val="24"/>
                <w:lang w:val="lt-LT" w:eastAsia="pl-PL"/>
              </w:rPr>
            </w:pPr>
            <w:r w:rsidRPr="00C5664D">
              <w:rPr>
                <w:rFonts w:ascii="Times New Roman" w:hAnsi="Times New Roman" w:cs="Times New Roman"/>
                <w:color w:val="000000"/>
                <w:sz w:val="24"/>
                <w:szCs w:val="24"/>
                <w:lang w:val="lt-LT" w:eastAsia="pl-PL"/>
              </w:rPr>
              <w:t>I vieta</w:t>
            </w:r>
          </w:p>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II vieta</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color w:val="000000"/>
                <w:sz w:val="24"/>
                <w:szCs w:val="24"/>
                <w:lang w:val="lt-LT" w:eastAsia="pl-PL"/>
              </w:rPr>
            </w:pPr>
            <w:r w:rsidRPr="00C5664D">
              <w:rPr>
                <w:rFonts w:ascii="Times New Roman" w:hAnsi="Times New Roman" w:cs="Times New Roman"/>
                <w:sz w:val="24"/>
                <w:szCs w:val="24"/>
                <w:lang w:val="lt-LT"/>
              </w:rPr>
              <w:t>XVI tarptautinė mokyklinių teatrų festivalio peržiūra „Vilnius-2012“</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 xml:space="preserve"> Pateko į finalą</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lang w:val="lt-LT"/>
              </w:rPr>
              <w:t>VIII-asis tarptautinis stalo teniso turnyras</w:t>
            </w:r>
          </w:p>
          <w:p w:rsidR="003B0C89" w:rsidRPr="00C5664D" w:rsidRDefault="003B0C89" w:rsidP="00C5664D">
            <w:pPr>
              <w:spacing w:after="0" w:line="240" w:lineRule="auto"/>
              <w:rPr>
                <w:rFonts w:ascii="Times New Roman" w:hAnsi="Times New Roman" w:cs="Times New Roman"/>
                <w:color w:val="000000"/>
                <w:sz w:val="24"/>
                <w:szCs w:val="24"/>
                <w:lang w:val="lt-LT" w:eastAsia="pl-PL"/>
              </w:rPr>
            </w:pPr>
          </w:p>
        </w:tc>
        <w:tc>
          <w:tcPr>
            <w:tcW w:w="3260" w:type="dxa"/>
          </w:tcPr>
          <w:p w:rsidR="003B0C89" w:rsidRPr="00C5664D" w:rsidRDefault="003B0C89" w:rsidP="00C5664D">
            <w:pPr>
              <w:spacing w:after="0" w:line="240" w:lineRule="auto"/>
              <w:rPr>
                <w:rFonts w:ascii="Times New Roman" w:hAnsi="Times New Roman" w:cs="Times New Roman"/>
                <w:color w:val="000000"/>
                <w:sz w:val="24"/>
                <w:szCs w:val="24"/>
                <w:lang w:val="lt-LT" w:eastAsia="pl-PL"/>
              </w:rPr>
            </w:pPr>
            <w:r>
              <w:rPr>
                <w:rFonts w:ascii="Times New Roman" w:hAnsi="Times New Roman" w:cs="Times New Roman"/>
                <w:color w:val="000000"/>
                <w:sz w:val="24"/>
                <w:szCs w:val="24"/>
                <w:lang w:val="lt-LT" w:eastAsia="pl-PL"/>
              </w:rPr>
              <w:t>I</w:t>
            </w:r>
            <w:r w:rsidRPr="00C5664D">
              <w:rPr>
                <w:rFonts w:ascii="Times New Roman" w:hAnsi="Times New Roman" w:cs="Times New Roman"/>
                <w:color w:val="000000"/>
                <w:sz w:val="24"/>
                <w:szCs w:val="24"/>
                <w:lang w:val="lt-LT" w:eastAsia="pl-PL"/>
              </w:rPr>
              <w:t xml:space="preserve"> vieta</w:t>
            </w:r>
          </w:p>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I</w:t>
            </w:r>
            <w:r>
              <w:rPr>
                <w:rFonts w:ascii="Times New Roman" w:hAnsi="Times New Roman" w:cs="Times New Roman"/>
                <w:sz w:val="24"/>
                <w:szCs w:val="24"/>
                <w:lang w:val="lt-LT" w:eastAsia="pl-PL"/>
              </w:rPr>
              <w:t>I</w:t>
            </w:r>
            <w:r w:rsidRPr="00C5664D">
              <w:rPr>
                <w:rFonts w:ascii="Times New Roman" w:hAnsi="Times New Roman" w:cs="Times New Roman"/>
                <w:sz w:val="24"/>
                <w:szCs w:val="24"/>
                <w:lang w:val="lt-LT" w:eastAsia="pl-PL"/>
              </w:rPr>
              <w:t xml:space="preserve"> vieta</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lang w:val="lt-LT"/>
              </w:rPr>
              <w:t>Rajoninis skaitovų konkursas lenkų kalba ,,Su eilėmis nuo vaikystės“</w:t>
            </w:r>
          </w:p>
        </w:tc>
        <w:tc>
          <w:tcPr>
            <w:tcW w:w="3260" w:type="dxa"/>
          </w:tcPr>
          <w:p w:rsidR="003B0C89" w:rsidRPr="00C5664D" w:rsidRDefault="003B0C89" w:rsidP="00C5664D">
            <w:pPr>
              <w:spacing w:after="0" w:line="240" w:lineRule="auto"/>
              <w:rPr>
                <w:rFonts w:ascii="Times New Roman" w:hAnsi="Times New Roman" w:cs="Times New Roman"/>
                <w:color w:val="000000"/>
                <w:sz w:val="24"/>
                <w:szCs w:val="24"/>
                <w:lang w:val="lt-LT" w:eastAsia="pl-PL"/>
              </w:rPr>
            </w:pPr>
            <w:r w:rsidRPr="00C5664D">
              <w:rPr>
                <w:rFonts w:ascii="Times New Roman" w:hAnsi="Times New Roman" w:cs="Times New Roman"/>
                <w:sz w:val="24"/>
                <w:szCs w:val="24"/>
                <w:lang w:val="lt-LT"/>
              </w:rPr>
              <w:t>I vieta</w:t>
            </w:r>
          </w:p>
          <w:p w:rsidR="003B0C89" w:rsidRPr="00C5664D" w:rsidRDefault="003B0C89" w:rsidP="00C5664D">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eastAsia="pl-PL"/>
              </w:rPr>
              <w:t>II</w:t>
            </w:r>
            <w:r w:rsidRPr="00C5664D">
              <w:rPr>
                <w:rFonts w:ascii="Times New Roman" w:hAnsi="Times New Roman" w:cs="Times New Roman"/>
                <w:sz w:val="24"/>
                <w:szCs w:val="24"/>
                <w:lang w:val="lt-LT" w:eastAsia="pl-PL"/>
              </w:rPr>
              <w:t xml:space="preserve"> vieta</w:t>
            </w:r>
            <w:r>
              <w:rPr>
                <w:rFonts w:ascii="Times New Roman" w:hAnsi="Times New Roman" w:cs="Times New Roman"/>
                <w:sz w:val="24"/>
                <w:szCs w:val="24"/>
                <w:lang w:val="lt-LT"/>
              </w:rPr>
              <w:t xml:space="preserve"> </w:t>
            </w:r>
          </w:p>
          <w:p w:rsidR="003B0C89" w:rsidRPr="00C5664D" w:rsidRDefault="003B0C89" w:rsidP="00C5664D">
            <w:pPr>
              <w:spacing w:after="0" w:line="240" w:lineRule="auto"/>
              <w:rPr>
                <w:rFonts w:ascii="Times New Roman" w:hAnsi="Times New Roman" w:cs="Times New Roman"/>
                <w:sz w:val="24"/>
                <w:szCs w:val="24"/>
                <w:lang w:val="lt-LT" w:eastAsia="pl-PL"/>
              </w:rPr>
            </w:pPr>
            <w:r w:rsidRPr="00C5664D">
              <w:rPr>
                <w:rFonts w:ascii="Times New Roman" w:hAnsi="Times New Roman" w:cs="Times New Roman"/>
                <w:sz w:val="24"/>
                <w:szCs w:val="24"/>
                <w:lang w:val="lt-LT" w:eastAsia="pl-PL"/>
              </w:rPr>
              <w:t>II</w:t>
            </w:r>
            <w:r>
              <w:rPr>
                <w:rFonts w:ascii="Times New Roman" w:hAnsi="Times New Roman" w:cs="Times New Roman"/>
                <w:sz w:val="24"/>
                <w:szCs w:val="24"/>
                <w:lang w:val="lt-LT" w:eastAsia="pl-PL"/>
              </w:rPr>
              <w:t>I</w:t>
            </w:r>
            <w:r w:rsidRPr="00C5664D">
              <w:rPr>
                <w:rFonts w:ascii="Times New Roman" w:hAnsi="Times New Roman" w:cs="Times New Roman"/>
                <w:sz w:val="24"/>
                <w:szCs w:val="24"/>
                <w:lang w:val="lt-LT" w:eastAsia="pl-PL"/>
              </w:rPr>
              <w:t xml:space="preserve"> vieta</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lang w:val="lt-LT"/>
              </w:rPr>
              <w:t>Rajoninis ortografijos konkursas „Linksmoji ortografija“</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lang w:val="lt-LT"/>
              </w:rPr>
              <w:t>I vieta (komandinė)</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lang w:val="lt-LT"/>
              </w:rPr>
              <w:t>XVI tarptautinis mokyklinių teatrų festivalio finalas „Vilnius-2012“</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lang w:val="lt-LT"/>
              </w:rPr>
              <w:t>Teatro būrelis „Barvinki“ ir vadovė apdovanoti diplomais; Kamilia Edita Fominova apdovanuota už išskirtinį vaidmens atlikimą</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rPr>
              <w:t>XVI-asis Tarptautinis stalo teniso turnyras Suvalkuose (Lenkija)</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lang w:val="lt-LT"/>
              </w:rPr>
              <w:t>I vieta</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sz w:val="24"/>
                <w:szCs w:val="24"/>
              </w:rPr>
            </w:pPr>
            <w:r w:rsidRPr="00C5664D">
              <w:rPr>
                <w:rFonts w:ascii="Times New Roman" w:hAnsi="Times New Roman" w:cs="Times New Roman"/>
                <w:sz w:val="24"/>
                <w:szCs w:val="24"/>
              </w:rPr>
              <w:t>Trakų rajono Senųjų Trakų IX-ajame Tarptautinis stalo teniso turnyras, skirtas prof. Andžejaus Stelmachovskio atminimui</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lang w:val="lt-LT"/>
              </w:rPr>
              <w:t>I vieta</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sz w:val="24"/>
                <w:szCs w:val="24"/>
              </w:rPr>
            </w:pPr>
            <w:r w:rsidRPr="00C5664D">
              <w:rPr>
                <w:rFonts w:ascii="Times New Roman" w:hAnsi="Times New Roman" w:cs="Times New Roman"/>
                <w:sz w:val="24"/>
                <w:szCs w:val="24"/>
              </w:rPr>
              <w:t>XIV-asis Tarptautinis  mokyklos jaunimo stalo teniso turnyras Vilniaus sporto klubo „Polonia“ taurei laimėti</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lang w:val="lt-LT"/>
              </w:rPr>
              <w:t>II vieta</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sz w:val="24"/>
                <w:szCs w:val="24"/>
              </w:rPr>
            </w:pPr>
            <w:r w:rsidRPr="00C5664D">
              <w:rPr>
                <w:rFonts w:ascii="Times New Roman" w:hAnsi="Times New Roman" w:cs="Times New Roman"/>
                <w:sz w:val="24"/>
                <w:szCs w:val="24"/>
              </w:rPr>
              <w:lastRenderedPageBreak/>
              <w:t>Finalinės varžybos tarptautinėje stalo teniso stovykloje Ostrodos mieste (Lenkija)</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lang w:val="lt-LT"/>
              </w:rPr>
              <w:t>II vieta</w:t>
            </w:r>
          </w:p>
        </w:tc>
      </w:tr>
      <w:tr w:rsidR="003B0C89" w:rsidRPr="00C5664D">
        <w:tc>
          <w:tcPr>
            <w:tcW w:w="6629" w:type="dxa"/>
          </w:tcPr>
          <w:p w:rsidR="003B0C89" w:rsidRPr="00C5664D" w:rsidRDefault="003B0C89" w:rsidP="00C5664D">
            <w:pPr>
              <w:spacing w:after="0" w:line="240" w:lineRule="auto"/>
              <w:rPr>
                <w:rFonts w:ascii="Times New Roman" w:hAnsi="Times New Roman" w:cs="Times New Roman"/>
                <w:sz w:val="24"/>
                <w:szCs w:val="24"/>
              </w:rPr>
            </w:pPr>
            <w:r w:rsidRPr="00C5664D">
              <w:rPr>
                <w:rFonts w:ascii="Times New Roman" w:hAnsi="Times New Roman" w:cs="Times New Roman"/>
                <w:sz w:val="24"/>
                <w:szCs w:val="24"/>
              </w:rPr>
              <w:t>VI-asis Tarptautinis stalo teniso turnyras „Dobžynevo – 2012</w:t>
            </w:r>
            <w:r>
              <w:rPr>
                <w:rFonts w:ascii="Times New Roman" w:hAnsi="Times New Roman" w:cs="Times New Roman"/>
                <w:sz w:val="24"/>
                <w:szCs w:val="24"/>
              </w:rPr>
              <w:t>”</w:t>
            </w:r>
          </w:p>
        </w:tc>
        <w:tc>
          <w:tcPr>
            <w:tcW w:w="3260" w:type="dxa"/>
          </w:tcPr>
          <w:p w:rsidR="003B0C89" w:rsidRPr="00C5664D" w:rsidRDefault="003B0C89" w:rsidP="00C5664D">
            <w:pPr>
              <w:spacing w:after="0" w:line="240" w:lineRule="auto"/>
              <w:rPr>
                <w:rFonts w:ascii="Times New Roman" w:hAnsi="Times New Roman" w:cs="Times New Roman"/>
                <w:sz w:val="24"/>
                <w:szCs w:val="24"/>
                <w:lang w:val="lt-LT"/>
              </w:rPr>
            </w:pPr>
            <w:r w:rsidRPr="00C5664D">
              <w:rPr>
                <w:rFonts w:ascii="Times New Roman" w:hAnsi="Times New Roman" w:cs="Times New Roman"/>
                <w:sz w:val="24"/>
                <w:szCs w:val="24"/>
                <w:lang w:val="lt-LT"/>
              </w:rPr>
              <w:t>III vieta</w:t>
            </w:r>
          </w:p>
        </w:tc>
      </w:tr>
    </w:tbl>
    <w:p w:rsidR="003B0C89" w:rsidRPr="00D7369B" w:rsidRDefault="003B0C89" w:rsidP="009A2E65">
      <w:pPr>
        <w:spacing w:after="0" w:line="240" w:lineRule="auto"/>
        <w:ind w:firstLine="720"/>
        <w:jc w:val="both"/>
        <w:rPr>
          <w:rFonts w:ascii="Times New Roman" w:hAnsi="Times New Roman" w:cs="Times New Roman"/>
          <w:sz w:val="24"/>
          <w:szCs w:val="24"/>
        </w:rPr>
      </w:pPr>
    </w:p>
    <w:p w:rsidR="003B0C89" w:rsidRDefault="003B0C89" w:rsidP="00A31959">
      <w:pPr>
        <w:spacing w:after="0" w:line="240" w:lineRule="auto"/>
        <w:ind w:firstLine="720"/>
        <w:jc w:val="both"/>
        <w:rPr>
          <w:rFonts w:ascii="Times New Roman" w:hAnsi="Times New Roman" w:cs="Times New Roman"/>
          <w:color w:val="000000"/>
          <w:sz w:val="24"/>
          <w:szCs w:val="24"/>
          <w:lang w:val="lt-LT" w:eastAsia="pl-PL"/>
        </w:rPr>
      </w:pPr>
      <w:r>
        <w:rPr>
          <w:rFonts w:ascii="Times New Roman" w:hAnsi="Times New Roman" w:cs="Times New Roman"/>
          <w:sz w:val="24"/>
          <w:szCs w:val="24"/>
        </w:rPr>
        <w:t xml:space="preserve">2.3. </w:t>
      </w:r>
      <w:r w:rsidRPr="006D13D5">
        <w:rPr>
          <w:rFonts w:ascii="Times New Roman" w:hAnsi="Times New Roman" w:cs="Times New Roman"/>
          <w:sz w:val="24"/>
          <w:szCs w:val="24"/>
        </w:rPr>
        <w:t>Mokykloje ypatingas dėmesys skiriamas tradiciniams renginiams ir konkursams</w:t>
      </w:r>
      <w:r>
        <w:rPr>
          <w:rFonts w:ascii="Times New Roman" w:hAnsi="Times New Roman" w:cs="Times New Roman"/>
          <w:sz w:val="24"/>
          <w:szCs w:val="24"/>
        </w:rPr>
        <w:t>,</w:t>
      </w:r>
      <w:r w:rsidRPr="006D13D5">
        <w:rPr>
          <w:rFonts w:ascii="Times New Roman" w:hAnsi="Times New Roman" w:cs="Times New Roman"/>
          <w:sz w:val="24"/>
          <w:szCs w:val="24"/>
        </w:rPr>
        <w:t xml:space="preserve"> aktyviai dalyvaujama rajoniniuose renginiuose. </w:t>
      </w:r>
      <w:r>
        <w:rPr>
          <w:rFonts w:ascii="Times New Roman" w:hAnsi="Times New Roman" w:cs="Times New Roman"/>
          <w:sz w:val="24"/>
          <w:szCs w:val="24"/>
        </w:rPr>
        <w:t>Mokykloje kasmet organizuojami septyni rajoniniai konkursai:</w:t>
      </w:r>
      <w:r w:rsidRPr="00A31959">
        <w:rPr>
          <w:rFonts w:ascii="Times New Roman" w:hAnsi="Times New Roman" w:cs="Times New Roman"/>
          <w:color w:val="000000"/>
          <w:sz w:val="24"/>
          <w:szCs w:val="24"/>
          <w:lang w:val="lt-LT" w:eastAsia="pl-PL"/>
        </w:rPr>
        <w:t xml:space="preserve"> </w:t>
      </w:r>
      <w:r>
        <w:rPr>
          <w:rFonts w:ascii="Times New Roman" w:hAnsi="Times New Roman" w:cs="Times New Roman"/>
          <w:color w:val="000000"/>
          <w:sz w:val="24"/>
          <w:szCs w:val="24"/>
          <w:lang w:val="lt-LT" w:eastAsia="pl-PL"/>
        </w:rPr>
        <w:t xml:space="preserve">rusų kalbos </w:t>
      </w:r>
      <w:r w:rsidRPr="005051B0">
        <w:rPr>
          <w:rFonts w:ascii="Times New Roman" w:hAnsi="Times New Roman" w:cs="Times New Roman"/>
          <w:color w:val="000000"/>
          <w:sz w:val="24"/>
          <w:szCs w:val="24"/>
          <w:lang w:val="lt-LT" w:eastAsia="pl-PL"/>
        </w:rPr>
        <w:t>8 klasių konkursas</w:t>
      </w:r>
      <w:r>
        <w:rPr>
          <w:rFonts w:ascii="Times New Roman" w:hAnsi="Times New Roman" w:cs="Times New Roman"/>
          <w:color w:val="000000"/>
          <w:sz w:val="24"/>
          <w:szCs w:val="24"/>
          <w:lang w:val="lt-LT" w:eastAsia="pl-PL"/>
        </w:rPr>
        <w:t xml:space="preserve">, </w:t>
      </w:r>
      <w:r w:rsidRPr="005051B0">
        <w:rPr>
          <w:rFonts w:ascii="Times New Roman" w:hAnsi="Times New Roman" w:cs="Times New Roman"/>
          <w:color w:val="000000"/>
          <w:sz w:val="24"/>
          <w:szCs w:val="24"/>
          <w:lang w:val="lt-LT" w:eastAsia="pl-PL"/>
        </w:rPr>
        <w:t>pradinių klasių anglų kalbos raiškiojo skaitymo konkursas „Happy English“</w:t>
      </w:r>
      <w:r>
        <w:rPr>
          <w:rFonts w:ascii="Times New Roman" w:hAnsi="Times New Roman" w:cs="Times New Roman"/>
          <w:color w:val="000000"/>
          <w:sz w:val="24"/>
          <w:szCs w:val="24"/>
          <w:lang w:val="lt-LT" w:eastAsia="pl-PL"/>
        </w:rPr>
        <w:t xml:space="preserve">, mokinių ir suaugusiųjų rašybos konkursas </w:t>
      </w:r>
      <w:r w:rsidRPr="005051B0">
        <w:rPr>
          <w:rFonts w:ascii="Times New Roman" w:hAnsi="Times New Roman" w:cs="Times New Roman"/>
          <w:color w:val="000000"/>
          <w:sz w:val="24"/>
          <w:szCs w:val="24"/>
          <w:lang w:val="lt-LT" w:eastAsia="pl-PL"/>
        </w:rPr>
        <w:t>„Lenkų kalbos diktantas</w:t>
      </w:r>
      <w:r>
        <w:rPr>
          <w:rFonts w:ascii="Times New Roman" w:hAnsi="Times New Roman" w:cs="Times New Roman"/>
          <w:color w:val="000000"/>
          <w:sz w:val="24"/>
          <w:szCs w:val="24"/>
          <w:lang w:val="lt-LT" w:eastAsia="pl-PL"/>
        </w:rPr>
        <w:t>“, t</w:t>
      </w:r>
      <w:r w:rsidRPr="005051B0">
        <w:rPr>
          <w:rFonts w:ascii="Times New Roman" w:hAnsi="Times New Roman" w:cs="Times New Roman"/>
          <w:color w:val="000000"/>
          <w:sz w:val="24"/>
          <w:szCs w:val="24"/>
          <w:lang w:val="lt-LT" w:eastAsia="pl-PL"/>
        </w:rPr>
        <w:t>arptautinis stalo teniso turnyras „Senieji Trakai</w:t>
      </w:r>
      <w:r>
        <w:rPr>
          <w:rFonts w:ascii="Times New Roman" w:hAnsi="Times New Roman" w:cs="Times New Roman"/>
          <w:color w:val="000000"/>
          <w:sz w:val="24"/>
          <w:szCs w:val="24"/>
          <w:lang w:val="lt-LT" w:eastAsia="pl-PL"/>
        </w:rPr>
        <w:t xml:space="preserve">“, </w:t>
      </w:r>
      <w:r w:rsidRPr="005051B0">
        <w:rPr>
          <w:rFonts w:ascii="Times New Roman" w:hAnsi="Times New Roman" w:cs="Times New Roman"/>
          <w:color w:val="000000"/>
          <w:sz w:val="24"/>
          <w:szCs w:val="24"/>
          <w:lang w:val="lt-LT" w:eastAsia="pl-PL"/>
        </w:rPr>
        <w:t>dailės pleneras</w:t>
      </w:r>
      <w:r>
        <w:rPr>
          <w:rFonts w:ascii="Times New Roman" w:hAnsi="Times New Roman" w:cs="Times New Roman"/>
          <w:color w:val="000000"/>
          <w:sz w:val="24"/>
          <w:szCs w:val="24"/>
          <w:lang w:val="lt-LT" w:eastAsia="pl-PL"/>
        </w:rPr>
        <w:t>,</w:t>
      </w:r>
      <w:r w:rsidRPr="00A31959">
        <w:rPr>
          <w:rFonts w:ascii="Times New Roman" w:hAnsi="Times New Roman" w:cs="Times New Roman"/>
          <w:color w:val="000000"/>
          <w:sz w:val="24"/>
          <w:szCs w:val="24"/>
          <w:lang w:val="lt-LT" w:eastAsia="pl-PL"/>
        </w:rPr>
        <w:t xml:space="preserve"> </w:t>
      </w:r>
      <w:r w:rsidRPr="005051B0">
        <w:rPr>
          <w:rFonts w:ascii="Times New Roman" w:hAnsi="Times New Roman" w:cs="Times New Roman"/>
          <w:color w:val="000000"/>
          <w:sz w:val="24"/>
          <w:szCs w:val="24"/>
          <w:lang w:val="lt-LT" w:eastAsia="pl-PL"/>
        </w:rPr>
        <w:t>priešmokyklinio ir pradinio ugdymo mokinių raiškiojo skaitymo konkursa</w:t>
      </w:r>
      <w:r>
        <w:rPr>
          <w:rFonts w:ascii="Times New Roman" w:hAnsi="Times New Roman" w:cs="Times New Roman"/>
          <w:color w:val="000000"/>
          <w:sz w:val="24"/>
          <w:szCs w:val="24"/>
          <w:lang w:val="lt-LT" w:eastAsia="pl-PL"/>
        </w:rPr>
        <w:t xml:space="preserve">s  „Su eilėmis nuo vaikystės“. </w:t>
      </w:r>
    </w:p>
    <w:p w:rsidR="003B0C89" w:rsidRDefault="003B0C89" w:rsidP="00A31959">
      <w:pPr>
        <w:spacing w:after="0" w:line="240" w:lineRule="auto"/>
        <w:ind w:firstLine="720"/>
        <w:jc w:val="both"/>
        <w:rPr>
          <w:rFonts w:ascii="Times New Roman" w:hAnsi="Times New Roman" w:cs="Times New Roman"/>
          <w:color w:val="000000"/>
          <w:sz w:val="24"/>
          <w:szCs w:val="24"/>
          <w:lang w:val="lt-LT" w:eastAsia="pl-PL"/>
        </w:rPr>
      </w:pPr>
      <w:r>
        <w:rPr>
          <w:rFonts w:ascii="Times New Roman" w:hAnsi="Times New Roman" w:cs="Times New Roman"/>
          <w:color w:val="000000"/>
          <w:sz w:val="24"/>
          <w:szCs w:val="24"/>
          <w:lang w:val="lt-LT" w:eastAsia="pl-PL"/>
        </w:rPr>
        <w:t xml:space="preserve">2.4. Puoselėjant tradicijas, formuojamas savitas mokyklos įvaizdis. Prasminga tradicija yra tapusios išvykos į teatrus, pažintinės mokomosios ekskursijos, valstybinių švenčių minėjimai, renginiai, suburiantys mokyklos bendruomenę (kalėdinė vakaronė, Senelių popietė, Mokyklos globėjo diena, velykinės rekolekcijos, Šeimos šventė). Mokykla atvira bendradarbiavimui su kitomis rajono mokyklomis: rengiami integruoti susitikimai su kitų mokyklų jaunimu, organizuojami bendri renginiai. </w:t>
      </w:r>
    </w:p>
    <w:p w:rsidR="003B0C89" w:rsidRPr="006D13D5" w:rsidRDefault="003B0C89" w:rsidP="003912F0">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lang w:val="lt-LT" w:eastAsia="pl-PL"/>
        </w:rPr>
        <w:t xml:space="preserve">2.5. Mokykloje skatinamas dalyvavimas rajoniniuose, respublikiniuose ir tarptautiniuose projektuose. 2012 m. metais parengti ir įgyvendinti narkomanijos prevencijos, sveikos gyvensenos, socializacijos projektai, vykdomi du tarptautiniai Comenius programos projektai (dvišalė partnerystė su Turkija ir daugiašalė partnerystė su Graikija, Italija, Ispanija, Kipru, Rumunija ir  Turkija).  </w:t>
      </w:r>
    </w:p>
    <w:p w:rsidR="003B0C89" w:rsidRDefault="003B0C89" w:rsidP="001E2522">
      <w:pPr>
        <w:spacing w:after="0" w:line="240" w:lineRule="auto"/>
        <w:rPr>
          <w:rFonts w:ascii="Times New Roman" w:hAnsi="Times New Roman" w:cs="Times New Roman"/>
          <w:sz w:val="24"/>
          <w:szCs w:val="24"/>
        </w:rPr>
      </w:pPr>
    </w:p>
    <w:p w:rsidR="003B0C89" w:rsidRDefault="003B0C89" w:rsidP="001E2522">
      <w:pPr>
        <w:tabs>
          <w:tab w:val="left" w:pos="3450"/>
        </w:tabs>
        <w:spacing w:after="0" w:line="240" w:lineRule="auto"/>
        <w:jc w:val="center"/>
        <w:rPr>
          <w:rFonts w:ascii="Times New Roman" w:hAnsi="Times New Roman" w:cs="Times New Roman"/>
          <w:b/>
          <w:bCs/>
          <w:sz w:val="24"/>
          <w:szCs w:val="24"/>
          <w:lang w:val="lt-LT"/>
        </w:rPr>
      </w:pPr>
      <w:r w:rsidRPr="00E64801">
        <w:rPr>
          <w:rFonts w:ascii="Times New Roman" w:hAnsi="Times New Roman" w:cs="Times New Roman"/>
          <w:b/>
          <w:bCs/>
          <w:sz w:val="24"/>
          <w:szCs w:val="24"/>
        </w:rPr>
        <w:t>III.</w:t>
      </w:r>
      <w:r>
        <w:rPr>
          <w:rFonts w:ascii="Times New Roman" w:hAnsi="Times New Roman" w:cs="Times New Roman"/>
          <w:sz w:val="24"/>
          <w:szCs w:val="24"/>
        </w:rPr>
        <w:t xml:space="preserve"> </w:t>
      </w:r>
      <w:r w:rsidRPr="00E64801">
        <w:rPr>
          <w:rFonts w:ascii="Times New Roman" w:hAnsi="Times New Roman" w:cs="Times New Roman"/>
          <w:b/>
          <w:bCs/>
          <w:sz w:val="24"/>
          <w:szCs w:val="24"/>
          <w:lang w:val="lt-LT"/>
        </w:rPr>
        <w:t>MOKYKLOS TEIKIAMŲ PASLAUGŲ RŪŠYS</w:t>
      </w:r>
    </w:p>
    <w:p w:rsidR="003B0C89" w:rsidRDefault="003B0C89" w:rsidP="001E2522">
      <w:pPr>
        <w:tabs>
          <w:tab w:val="left" w:pos="3450"/>
        </w:tabs>
        <w:spacing w:after="0" w:line="240" w:lineRule="auto"/>
        <w:jc w:val="center"/>
        <w:rPr>
          <w:rFonts w:ascii="Times New Roman" w:hAnsi="Times New Roman" w:cs="Times New Roman"/>
          <w:b/>
          <w:bCs/>
          <w:sz w:val="24"/>
          <w:szCs w:val="24"/>
        </w:rPr>
      </w:pPr>
    </w:p>
    <w:p w:rsidR="003B0C89" w:rsidRPr="00E3281C" w:rsidRDefault="003B0C89" w:rsidP="00DE798B">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 </w:t>
      </w:r>
      <w:r w:rsidRPr="00E3281C">
        <w:rPr>
          <w:rFonts w:ascii="Times New Roman" w:hAnsi="Times New Roman" w:cs="Times New Roman"/>
          <w:sz w:val="24"/>
          <w:szCs w:val="24"/>
          <w:lang w:val="lt-LT"/>
        </w:rPr>
        <w:t xml:space="preserve">Mokyklos pagrindinė paskirtis – ugdymas pagal priešmokyklinio, pradinio ir pagrindinio ugdymo programas. </w:t>
      </w:r>
    </w:p>
    <w:p w:rsidR="003B0C89" w:rsidRPr="00972A51" w:rsidRDefault="003B0C89" w:rsidP="00DE798B">
      <w:pPr>
        <w:spacing w:after="0" w:line="240" w:lineRule="auto"/>
        <w:ind w:firstLine="720"/>
        <w:rPr>
          <w:rFonts w:ascii="Times New Roman" w:hAnsi="Times New Roman" w:cs="Times New Roman"/>
          <w:sz w:val="24"/>
          <w:szCs w:val="24"/>
          <w:lang w:val="lt-LT"/>
        </w:rPr>
      </w:pPr>
      <w:r>
        <w:rPr>
          <w:rFonts w:ascii="Times New Roman" w:hAnsi="Times New Roman" w:cs="Times New Roman"/>
          <w:sz w:val="24"/>
          <w:szCs w:val="24"/>
          <w:lang w:val="lt-LT"/>
        </w:rPr>
        <w:t xml:space="preserve">3.2. Mokyklos teikiamos paslaugos: </w:t>
      </w:r>
      <w:r w:rsidRPr="00894F18">
        <w:rPr>
          <w:rFonts w:ascii="Times New Roman" w:hAnsi="Times New Roman" w:cs="Times New Roman"/>
          <w:sz w:val="24"/>
          <w:szCs w:val="24"/>
          <w:lang w:val="lt-LT"/>
        </w:rPr>
        <w:t xml:space="preserve">pagrindinė veiklos rūšis – pagrindinis </w:t>
      </w:r>
      <w:r>
        <w:rPr>
          <w:rFonts w:ascii="Times New Roman" w:hAnsi="Times New Roman" w:cs="Times New Roman"/>
          <w:sz w:val="24"/>
          <w:szCs w:val="24"/>
          <w:lang w:val="lt-LT"/>
        </w:rPr>
        <w:t xml:space="preserve">ugdymas (kodas – 85.31.10), </w:t>
      </w:r>
      <w:r w:rsidRPr="00894F18">
        <w:rPr>
          <w:rFonts w:ascii="Times New Roman" w:hAnsi="Times New Roman" w:cs="Times New Roman"/>
          <w:sz w:val="24"/>
          <w:szCs w:val="24"/>
          <w:lang w:val="lt-LT"/>
        </w:rPr>
        <w:t>kitos švietimo veiklos rūšys:</w:t>
      </w:r>
      <w:r>
        <w:rPr>
          <w:rFonts w:ascii="Times New Roman" w:hAnsi="Times New Roman" w:cs="Times New Roman"/>
          <w:sz w:val="24"/>
          <w:szCs w:val="24"/>
          <w:lang w:val="lt-LT"/>
        </w:rPr>
        <w:t xml:space="preserve"> pradinis ugdymas (kodas – 85.20), priešmokyklinis ugdymas (kodas - 85.10.20), </w:t>
      </w:r>
      <w:r w:rsidRPr="00894F18">
        <w:rPr>
          <w:rFonts w:ascii="Times New Roman" w:hAnsi="Times New Roman" w:cs="Times New Roman"/>
          <w:sz w:val="24"/>
          <w:szCs w:val="24"/>
          <w:lang w:val="lt-LT"/>
        </w:rPr>
        <w:t>spor</w:t>
      </w:r>
      <w:r>
        <w:rPr>
          <w:rFonts w:ascii="Times New Roman" w:hAnsi="Times New Roman" w:cs="Times New Roman"/>
          <w:sz w:val="24"/>
          <w:szCs w:val="24"/>
          <w:lang w:val="lt-LT"/>
        </w:rPr>
        <w:t xml:space="preserve">tinis ir rekreacinis švietimas (kodas 85.51), </w:t>
      </w:r>
      <w:r w:rsidRPr="00894F18">
        <w:rPr>
          <w:rFonts w:ascii="Times New Roman" w:hAnsi="Times New Roman" w:cs="Times New Roman"/>
          <w:sz w:val="24"/>
          <w:szCs w:val="24"/>
          <w:lang w:val="lt-LT"/>
        </w:rPr>
        <w:t>ku</w:t>
      </w:r>
      <w:r>
        <w:rPr>
          <w:rFonts w:ascii="Times New Roman" w:hAnsi="Times New Roman" w:cs="Times New Roman"/>
          <w:sz w:val="24"/>
          <w:szCs w:val="24"/>
          <w:lang w:val="lt-LT"/>
        </w:rPr>
        <w:t xml:space="preserve">ltūrinis švietimas (kodas 85.52). </w:t>
      </w:r>
    </w:p>
    <w:p w:rsidR="003B0C89" w:rsidRPr="00F64A17" w:rsidRDefault="003B0C89" w:rsidP="003545C6">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3.3. Kiekybiniai ir kokybiniai pokyčiai. </w:t>
      </w:r>
      <w:r>
        <w:rPr>
          <w:rFonts w:ascii="Times New Roman" w:hAnsi="Times New Roman" w:cs="Times New Roman"/>
          <w:sz w:val="24"/>
          <w:szCs w:val="24"/>
          <w:lang w:val="lt-LT" w:eastAsia="pl-PL"/>
        </w:rPr>
        <w:t xml:space="preserve">Realizuojant </w:t>
      </w:r>
      <w:r w:rsidRPr="00B42259">
        <w:rPr>
          <w:rFonts w:ascii="Times New Roman" w:hAnsi="Times New Roman" w:cs="Times New Roman"/>
          <w:sz w:val="24"/>
          <w:szCs w:val="24"/>
          <w:lang w:val="lt-LT" w:eastAsia="pl-PL"/>
        </w:rPr>
        <w:t>2012</w:t>
      </w:r>
      <w:r>
        <w:rPr>
          <w:rFonts w:ascii="Times New Roman" w:hAnsi="Times New Roman" w:cs="Times New Roman"/>
          <w:sz w:val="24"/>
          <w:szCs w:val="24"/>
          <w:lang w:val="lt-LT" w:eastAsia="pl-PL"/>
        </w:rPr>
        <w:t xml:space="preserve"> m.</w:t>
      </w:r>
      <w:r w:rsidRPr="00B42259">
        <w:rPr>
          <w:rFonts w:ascii="Times New Roman" w:hAnsi="Times New Roman" w:cs="Times New Roman"/>
          <w:sz w:val="24"/>
          <w:szCs w:val="24"/>
          <w:lang w:val="lt-LT" w:eastAsia="pl-PL"/>
        </w:rPr>
        <w:t xml:space="preserve"> tikslus bei uždavinius buvo parengta paraiška dalyvauti projekte „Pedagogų kvalifikacijos tobulinimo ir perkvalifikavimo sistemos plėtra“ ir laimėti 3 dienų moky</w:t>
      </w:r>
      <w:r>
        <w:rPr>
          <w:rFonts w:ascii="Times New Roman" w:hAnsi="Times New Roman" w:cs="Times New Roman"/>
          <w:sz w:val="24"/>
          <w:szCs w:val="24"/>
          <w:lang w:val="lt-LT" w:eastAsia="pl-PL"/>
        </w:rPr>
        <w:t xml:space="preserve">mai </w:t>
      </w:r>
      <w:r w:rsidRPr="00B42259">
        <w:rPr>
          <w:rFonts w:ascii="Times New Roman" w:hAnsi="Times New Roman" w:cs="Times New Roman"/>
          <w:sz w:val="24"/>
          <w:szCs w:val="24"/>
          <w:lang w:val="lt-LT" w:eastAsia="pl-PL"/>
        </w:rPr>
        <w:t>„Pamokos struktūros kokybė“ (projekto Nr. VP1-2.2-</w:t>
      </w:r>
      <w:r w:rsidRPr="005B0198">
        <w:rPr>
          <w:rFonts w:ascii="Times New Roman" w:hAnsi="Times New Roman" w:cs="Times New Roman"/>
          <w:sz w:val="24"/>
          <w:szCs w:val="24"/>
          <w:lang w:val="lt-LT" w:eastAsia="pl-PL"/>
        </w:rPr>
        <w:t xml:space="preserve">ŠMM-02-V-01-006) dešimčiai mokyklos mokytojų. </w:t>
      </w:r>
      <w:r w:rsidRPr="005B0198">
        <w:rPr>
          <w:rFonts w:ascii="Times New Roman" w:hAnsi="Times New Roman" w:cs="Times New Roman"/>
          <w:sz w:val="24"/>
          <w:szCs w:val="24"/>
          <w:lang w:val="lt-LT"/>
        </w:rPr>
        <w:t xml:space="preserve">2012 m. metų lapkritį mokykla vienintelė iš Trakų rajono lenkų mokyklų gavo apdovanojimą konkurse „Geriausia mokykla, geriausias mokytojas“. Kiekybiniai ir kokybiniai pokyčiai atsispindi iš pastarųjų metų PUPP rezultatų – jie akivaizdžiai gerėja.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1358"/>
        <w:gridCol w:w="1106"/>
        <w:gridCol w:w="1358"/>
        <w:gridCol w:w="1277"/>
        <w:gridCol w:w="1275"/>
        <w:gridCol w:w="1134"/>
        <w:gridCol w:w="1242"/>
      </w:tblGrid>
      <w:tr w:rsidR="003B0C89" w:rsidRPr="005051B0">
        <w:tc>
          <w:tcPr>
            <w:tcW w:w="2463" w:type="dxa"/>
            <w:gridSpan w:val="2"/>
          </w:tcPr>
          <w:p w:rsidR="003B0C89" w:rsidRPr="005051B0" w:rsidRDefault="003B0C89" w:rsidP="008760A8">
            <w:pPr>
              <w:spacing w:after="0" w:line="240" w:lineRule="auto"/>
              <w:jc w:val="center"/>
              <w:rPr>
                <w:rFonts w:ascii="Times New Roman" w:hAnsi="Times New Roman" w:cs="Times New Roman"/>
                <w:b/>
                <w:bCs/>
                <w:color w:val="000000"/>
                <w:sz w:val="24"/>
                <w:szCs w:val="24"/>
                <w:lang w:val="lt-LT" w:eastAsia="pl-PL"/>
              </w:rPr>
            </w:pPr>
            <w:r w:rsidRPr="005051B0">
              <w:rPr>
                <w:rFonts w:ascii="Times New Roman" w:hAnsi="Times New Roman" w:cs="Times New Roman"/>
                <w:b/>
                <w:bCs/>
                <w:color w:val="000000"/>
                <w:sz w:val="24"/>
                <w:szCs w:val="24"/>
                <w:lang w:val="lt-LT" w:eastAsia="pl-PL"/>
              </w:rPr>
              <w:t>2011-2012</w:t>
            </w:r>
          </w:p>
        </w:tc>
        <w:tc>
          <w:tcPr>
            <w:tcW w:w="2464" w:type="dxa"/>
            <w:gridSpan w:val="2"/>
          </w:tcPr>
          <w:p w:rsidR="003B0C89" w:rsidRPr="005051B0" w:rsidRDefault="003B0C89" w:rsidP="008760A8">
            <w:pPr>
              <w:spacing w:after="0" w:line="240" w:lineRule="auto"/>
              <w:jc w:val="center"/>
              <w:rPr>
                <w:rFonts w:ascii="Times New Roman" w:hAnsi="Times New Roman" w:cs="Times New Roman"/>
                <w:b/>
                <w:bCs/>
                <w:color w:val="000000"/>
                <w:sz w:val="24"/>
                <w:szCs w:val="24"/>
                <w:lang w:val="lt-LT" w:eastAsia="pl-PL"/>
              </w:rPr>
            </w:pPr>
            <w:r w:rsidRPr="005051B0">
              <w:rPr>
                <w:rFonts w:ascii="Times New Roman" w:hAnsi="Times New Roman" w:cs="Times New Roman"/>
                <w:b/>
                <w:bCs/>
                <w:color w:val="000000"/>
                <w:sz w:val="24"/>
                <w:szCs w:val="24"/>
                <w:lang w:val="lt-LT" w:eastAsia="pl-PL"/>
              </w:rPr>
              <w:t xml:space="preserve">2010-2011 m. m. </w:t>
            </w:r>
          </w:p>
        </w:tc>
        <w:tc>
          <w:tcPr>
            <w:tcW w:w="2552" w:type="dxa"/>
            <w:gridSpan w:val="2"/>
          </w:tcPr>
          <w:p w:rsidR="003B0C89" w:rsidRPr="005051B0" w:rsidRDefault="003B0C89" w:rsidP="008760A8">
            <w:pPr>
              <w:spacing w:after="0" w:line="240" w:lineRule="auto"/>
              <w:jc w:val="center"/>
              <w:rPr>
                <w:rFonts w:ascii="Times New Roman" w:hAnsi="Times New Roman" w:cs="Times New Roman"/>
                <w:b/>
                <w:bCs/>
                <w:color w:val="000000"/>
                <w:sz w:val="24"/>
                <w:szCs w:val="24"/>
                <w:lang w:val="lt-LT" w:eastAsia="pl-PL"/>
              </w:rPr>
            </w:pPr>
            <w:r w:rsidRPr="005051B0">
              <w:rPr>
                <w:rFonts w:ascii="Times New Roman" w:hAnsi="Times New Roman" w:cs="Times New Roman"/>
                <w:b/>
                <w:bCs/>
                <w:color w:val="000000"/>
                <w:sz w:val="24"/>
                <w:szCs w:val="24"/>
                <w:lang w:val="lt-LT" w:eastAsia="pl-PL"/>
              </w:rPr>
              <w:t xml:space="preserve">2009-2010 m. m. </w:t>
            </w:r>
          </w:p>
        </w:tc>
        <w:tc>
          <w:tcPr>
            <w:tcW w:w="2376" w:type="dxa"/>
            <w:gridSpan w:val="2"/>
          </w:tcPr>
          <w:p w:rsidR="003B0C89" w:rsidRPr="005051B0" w:rsidRDefault="003B0C89" w:rsidP="008760A8">
            <w:pPr>
              <w:spacing w:after="0" w:line="240" w:lineRule="auto"/>
              <w:jc w:val="center"/>
              <w:rPr>
                <w:rFonts w:ascii="Times New Roman" w:hAnsi="Times New Roman" w:cs="Times New Roman"/>
                <w:b/>
                <w:bCs/>
                <w:color w:val="000000"/>
                <w:sz w:val="24"/>
                <w:szCs w:val="24"/>
                <w:lang w:val="lt-LT" w:eastAsia="pl-PL"/>
              </w:rPr>
            </w:pPr>
            <w:r w:rsidRPr="005051B0">
              <w:rPr>
                <w:rFonts w:ascii="Times New Roman" w:hAnsi="Times New Roman" w:cs="Times New Roman"/>
                <w:b/>
                <w:bCs/>
                <w:color w:val="000000"/>
                <w:sz w:val="24"/>
                <w:szCs w:val="24"/>
                <w:lang w:val="lt-LT" w:eastAsia="pl-PL"/>
              </w:rPr>
              <w:t xml:space="preserve">2008-2009 m. m. </w:t>
            </w:r>
          </w:p>
        </w:tc>
      </w:tr>
      <w:tr w:rsidR="003B0C89" w:rsidRPr="005051B0">
        <w:tc>
          <w:tcPr>
            <w:tcW w:w="1105" w:type="dxa"/>
          </w:tcPr>
          <w:p w:rsidR="003B0C89" w:rsidRPr="005051B0" w:rsidRDefault="003B0C89" w:rsidP="008760A8">
            <w:pPr>
              <w:spacing w:after="0" w:line="240" w:lineRule="auto"/>
              <w:jc w:val="center"/>
              <w:rPr>
                <w:rFonts w:ascii="Times New Roman" w:hAnsi="Times New Roman" w:cs="Times New Roman"/>
                <w:b/>
                <w:bCs/>
                <w:color w:val="000000"/>
                <w:sz w:val="23"/>
                <w:szCs w:val="23"/>
                <w:lang w:val="lt-LT" w:eastAsia="pl-PL"/>
              </w:rPr>
            </w:pPr>
            <w:r w:rsidRPr="005051B0">
              <w:rPr>
                <w:rFonts w:ascii="Times New Roman" w:hAnsi="Times New Roman" w:cs="Times New Roman"/>
                <w:b/>
                <w:bCs/>
                <w:color w:val="000000"/>
                <w:sz w:val="23"/>
                <w:szCs w:val="23"/>
                <w:lang w:val="lt-LT" w:eastAsia="pl-PL"/>
              </w:rPr>
              <w:t>Pažymių vidurkis</w:t>
            </w:r>
          </w:p>
        </w:tc>
        <w:tc>
          <w:tcPr>
            <w:tcW w:w="1358" w:type="dxa"/>
          </w:tcPr>
          <w:p w:rsidR="003B0C89" w:rsidRPr="005051B0" w:rsidRDefault="003B0C89" w:rsidP="008760A8">
            <w:pPr>
              <w:spacing w:after="0" w:line="240" w:lineRule="auto"/>
              <w:jc w:val="center"/>
              <w:rPr>
                <w:rFonts w:ascii="Times New Roman" w:hAnsi="Times New Roman" w:cs="Times New Roman"/>
                <w:b/>
                <w:bCs/>
                <w:color w:val="000000"/>
                <w:sz w:val="23"/>
                <w:szCs w:val="23"/>
                <w:lang w:val="lt-LT" w:eastAsia="pl-PL"/>
              </w:rPr>
            </w:pPr>
            <w:r w:rsidRPr="005051B0">
              <w:rPr>
                <w:rFonts w:ascii="Times New Roman" w:hAnsi="Times New Roman" w:cs="Times New Roman"/>
                <w:b/>
                <w:bCs/>
                <w:color w:val="000000"/>
                <w:sz w:val="23"/>
                <w:szCs w:val="23"/>
                <w:lang w:val="lt-LT" w:eastAsia="pl-PL"/>
              </w:rPr>
              <w:t>Dalykas</w:t>
            </w:r>
          </w:p>
        </w:tc>
        <w:tc>
          <w:tcPr>
            <w:tcW w:w="1106" w:type="dxa"/>
          </w:tcPr>
          <w:p w:rsidR="003B0C89" w:rsidRPr="005051B0" w:rsidRDefault="003B0C89" w:rsidP="008760A8">
            <w:pPr>
              <w:spacing w:after="0" w:line="240" w:lineRule="auto"/>
              <w:jc w:val="center"/>
              <w:rPr>
                <w:rFonts w:ascii="Times New Roman" w:hAnsi="Times New Roman" w:cs="Times New Roman"/>
                <w:b/>
                <w:bCs/>
                <w:color w:val="000000"/>
                <w:sz w:val="23"/>
                <w:szCs w:val="23"/>
                <w:lang w:val="lt-LT" w:eastAsia="pl-PL"/>
              </w:rPr>
            </w:pPr>
            <w:r w:rsidRPr="005051B0">
              <w:rPr>
                <w:rFonts w:ascii="Times New Roman" w:hAnsi="Times New Roman" w:cs="Times New Roman"/>
                <w:b/>
                <w:bCs/>
                <w:color w:val="000000"/>
                <w:sz w:val="23"/>
                <w:szCs w:val="23"/>
                <w:lang w:val="lt-LT" w:eastAsia="pl-PL"/>
              </w:rPr>
              <w:t>Pažymių vidurkis</w:t>
            </w:r>
          </w:p>
        </w:tc>
        <w:tc>
          <w:tcPr>
            <w:tcW w:w="1358" w:type="dxa"/>
          </w:tcPr>
          <w:p w:rsidR="003B0C89" w:rsidRPr="005051B0" w:rsidRDefault="003B0C89" w:rsidP="008760A8">
            <w:pPr>
              <w:spacing w:after="0" w:line="240" w:lineRule="auto"/>
              <w:jc w:val="center"/>
              <w:rPr>
                <w:rFonts w:ascii="Times New Roman" w:hAnsi="Times New Roman" w:cs="Times New Roman"/>
                <w:b/>
                <w:bCs/>
                <w:color w:val="000000"/>
                <w:sz w:val="23"/>
                <w:szCs w:val="23"/>
                <w:lang w:val="lt-LT" w:eastAsia="pl-PL"/>
              </w:rPr>
            </w:pPr>
            <w:r w:rsidRPr="005051B0">
              <w:rPr>
                <w:rFonts w:ascii="Times New Roman" w:hAnsi="Times New Roman" w:cs="Times New Roman"/>
                <w:b/>
                <w:bCs/>
                <w:color w:val="000000"/>
                <w:sz w:val="23"/>
                <w:szCs w:val="23"/>
                <w:lang w:val="lt-LT" w:eastAsia="pl-PL"/>
              </w:rPr>
              <w:t>Dalykas</w:t>
            </w:r>
          </w:p>
        </w:tc>
        <w:tc>
          <w:tcPr>
            <w:tcW w:w="1277" w:type="dxa"/>
          </w:tcPr>
          <w:p w:rsidR="003B0C89" w:rsidRPr="005051B0" w:rsidRDefault="003B0C89" w:rsidP="008760A8">
            <w:pPr>
              <w:spacing w:after="0" w:line="240" w:lineRule="auto"/>
              <w:jc w:val="center"/>
              <w:rPr>
                <w:rFonts w:ascii="Times New Roman" w:hAnsi="Times New Roman" w:cs="Times New Roman"/>
                <w:b/>
                <w:bCs/>
                <w:color w:val="000000"/>
                <w:sz w:val="23"/>
                <w:szCs w:val="23"/>
                <w:lang w:val="lt-LT" w:eastAsia="pl-PL"/>
              </w:rPr>
            </w:pPr>
            <w:r w:rsidRPr="005051B0">
              <w:rPr>
                <w:rFonts w:ascii="Times New Roman" w:hAnsi="Times New Roman" w:cs="Times New Roman"/>
                <w:b/>
                <w:bCs/>
                <w:color w:val="000000"/>
                <w:sz w:val="23"/>
                <w:szCs w:val="23"/>
                <w:lang w:val="lt-LT" w:eastAsia="pl-PL"/>
              </w:rPr>
              <w:t>Pažymių vidurkis</w:t>
            </w:r>
          </w:p>
        </w:tc>
        <w:tc>
          <w:tcPr>
            <w:tcW w:w="1275" w:type="dxa"/>
          </w:tcPr>
          <w:p w:rsidR="003B0C89" w:rsidRPr="005051B0" w:rsidRDefault="003B0C89" w:rsidP="008760A8">
            <w:pPr>
              <w:spacing w:after="0" w:line="240" w:lineRule="auto"/>
              <w:jc w:val="center"/>
              <w:rPr>
                <w:rFonts w:ascii="Times New Roman" w:hAnsi="Times New Roman" w:cs="Times New Roman"/>
                <w:b/>
                <w:bCs/>
                <w:color w:val="000000"/>
                <w:sz w:val="23"/>
                <w:szCs w:val="23"/>
                <w:lang w:val="lt-LT" w:eastAsia="pl-PL"/>
              </w:rPr>
            </w:pPr>
            <w:r w:rsidRPr="005051B0">
              <w:rPr>
                <w:rFonts w:ascii="Times New Roman" w:hAnsi="Times New Roman" w:cs="Times New Roman"/>
                <w:b/>
                <w:bCs/>
                <w:color w:val="000000"/>
                <w:sz w:val="23"/>
                <w:szCs w:val="23"/>
                <w:lang w:val="lt-LT" w:eastAsia="pl-PL"/>
              </w:rPr>
              <w:t>Dalykas</w:t>
            </w:r>
          </w:p>
        </w:tc>
        <w:tc>
          <w:tcPr>
            <w:tcW w:w="1134" w:type="dxa"/>
          </w:tcPr>
          <w:p w:rsidR="003B0C89" w:rsidRPr="005051B0" w:rsidRDefault="003B0C89" w:rsidP="008760A8">
            <w:pPr>
              <w:spacing w:after="0" w:line="240" w:lineRule="auto"/>
              <w:jc w:val="center"/>
              <w:rPr>
                <w:rFonts w:ascii="Times New Roman" w:hAnsi="Times New Roman" w:cs="Times New Roman"/>
                <w:b/>
                <w:bCs/>
                <w:color w:val="000000"/>
                <w:sz w:val="23"/>
                <w:szCs w:val="23"/>
                <w:lang w:val="lt-LT" w:eastAsia="pl-PL"/>
              </w:rPr>
            </w:pPr>
            <w:r w:rsidRPr="005051B0">
              <w:rPr>
                <w:rFonts w:ascii="Times New Roman" w:hAnsi="Times New Roman" w:cs="Times New Roman"/>
                <w:b/>
                <w:bCs/>
                <w:color w:val="000000"/>
                <w:sz w:val="23"/>
                <w:szCs w:val="23"/>
                <w:lang w:val="lt-LT" w:eastAsia="pl-PL"/>
              </w:rPr>
              <w:t>Pažymių vidurkis</w:t>
            </w:r>
          </w:p>
        </w:tc>
        <w:tc>
          <w:tcPr>
            <w:tcW w:w="1242" w:type="dxa"/>
          </w:tcPr>
          <w:p w:rsidR="003B0C89" w:rsidRPr="005051B0" w:rsidRDefault="003B0C89" w:rsidP="008760A8">
            <w:pPr>
              <w:spacing w:after="0" w:line="240" w:lineRule="auto"/>
              <w:jc w:val="center"/>
              <w:rPr>
                <w:rFonts w:ascii="Times New Roman" w:hAnsi="Times New Roman" w:cs="Times New Roman"/>
                <w:b/>
                <w:bCs/>
                <w:color w:val="000000"/>
                <w:sz w:val="23"/>
                <w:szCs w:val="23"/>
                <w:lang w:val="lt-LT" w:eastAsia="pl-PL"/>
              </w:rPr>
            </w:pPr>
            <w:r w:rsidRPr="005051B0">
              <w:rPr>
                <w:rFonts w:ascii="Times New Roman" w:hAnsi="Times New Roman" w:cs="Times New Roman"/>
                <w:b/>
                <w:bCs/>
                <w:color w:val="000000"/>
                <w:sz w:val="23"/>
                <w:szCs w:val="23"/>
                <w:lang w:val="lt-LT" w:eastAsia="pl-PL"/>
              </w:rPr>
              <w:t>Dalykas</w:t>
            </w:r>
          </w:p>
        </w:tc>
      </w:tr>
      <w:tr w:rsidR="003B0C89" w:rsidRPr="005051B0">
        <w:tc>
          <w:tcPr>
            <w:tcW w:w="1105"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8,1</w:t>
            </w:r>
          </w:p>
        </w:tc>
        <w:tc>
          <w:tcPr>
            <w:tcW w:w="1358"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Lietuvių kalba (valst.)</w:t>
            </w:r>
          </w:p>
        </w:tc>
        <w:tc>
          <w:tcPr>
            <w:tcW w:w="1106"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8,6</w:t>
            </w:r>
          </w:p>
        </w:tc>
        <w:tc>
          <w:tcPr>
            <w:tcW w:w="1358"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Lietuvių kalba (valst.)</w:t>
            </w:r>
          </w:p>
        </w:tc>
        <w:tc>
          <w:tcPr>
            <w:tcW w:w="1277"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6,7</w:t>
            </w:r>
          </w:p>
        </w:tc>
        <w:tc>
          <w:tcPr>
            <w:tcW w:w="1275"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Lietuvių kalba (valst.)</w:t>
            </w:r>
          </w:p>
        </w:tc>
        <w:tc>
          <w:tcPr>
            <w:tcW w:w="1134" w:type="dxa"/>
          </w:tcPr>
          <w:p w:rsidR="003B0C89" w:rsidRPr="005051B0" w:rsidRDefault="003B0C89" w:rsidP="008760A8">
            <w:pPr>
              <w:spacing w:after="0" w:line="240" w:lineRule="auto"/>
              <w:jc w:val="center"/>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6,6</w:t>
            </w:r>
          </w:p>
        </w:tc>
        <w:tc>
          <w:tcPr>
            <w:tcW w:w="1242"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Lietuvių kalba (valst.)</w:t>
            </w:r>
          </w:p>
        </w:tc>
      </w:tr>
      <w:tr w:rsidR="003B0C89" w:rsidRPr="005051B0">
        <w:tc>
          <w:tcPr>
            <w:tcW w:w="1105"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7</w:t>
            </w:r>
          </w:p>
        </w:tc>
        <w:tc>
          <w:tcPr>
            <w:tcW w:w="1358"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Matematika</w:t>
            </w:r>
          </w:p>
        </w:tc>
        <w:tc>
          <w:tcPr>
            <w:tcW w:w="1106"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8,3</w:t>
            </w:r>
          </w:p>
        </w:tc>
        <w:tc>
          <w:tcPr>
            <w:tcW w:w="1358"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Matematika</w:t>
            </w:r>
          </w:p>
        </w:tc>
        <w:tc>
          <w:tcPr>
            <w:tcW w:w="1277"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5,7</w:t>
            </w:r>
          </w:p>
        </w:tc>
        <w:tc>
          <w:tcPr>
            <w:tcW w:w="1275"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Matematika</w:t>
            </w:r>
          </w:p>
        </w:tc>
        <w:tc>
          <w:tcPr>
            <w:tcW w:w="1134" w:type="dxa"/>
          </w:tcPr>
          <w:p w:rsidR="003B0C89" w:rsidRPr="005051B0" w:rsidRDefault="003B0C89" w:rsidP="008760A8">
            <w:pPr>
              <w:spacing w:after="0" w:line="240" w:lineRule="auto"/>
              <w:jc w:val="center"/>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5</w:t>
            </w:r>
          </w:p>
        </w:tc>
        <w:tc>
          <w:tcPr>
            <w:tcW w:w="1242"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Matematika</w:t>
            </w:r>
          </w:p>
        </w:tc>
      </w:tr>
      <w:tr w:rsidR="003B0C89" w:rsidRPr="005051B0">
        <w:tc>
          <w:tcPr>
            <w:tcW w:w="1105"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9</w:t>
            </w:r>
          </w:p>
        </w:tc>
        <w:tc>
          <w:tcPr>
            <w:tcW w:w="1358"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Lenkų kalba (gimt.)</w:t>
            </w:r>
          </w:p>
        </w:tc>
        <w:tc>
          <w:tcPr>
            <w:tcW w:w="1106"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9</w:t>
            </w:r>
          </w:p>
        </w:tc>
        <w:tc>
          <w:tcPr>
            <w:tcW w:w="1358"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Lenkų kalba (gimt.)</w:t>
            </w:r>
          </w:p>
        </w:tc>
        <w:tc>
          <w:tcPr>
            <w:tcW w:w="1277"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9,2</w:t>
            </w:r>
          </w:p>
        </w:tc>
        <w:tc>
          <w:tcPr>
            <w:tcW w:w="1275"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Lenkų kalba (gimt.)</w:t>
            </w:r>
          </w:p>
        </w:tc>
        <w:tc>
          <w:tcPr>
            <w:tcW w:w="1134" w:type="dxa"/>
          </w:tcPr>
          <w:p w:rsidR="003B0C89" w:rsidRPr="005051B0" w:rsidRDefault="003B0C89" w:rsidP="008760A8">
            <w:pPr>
              <w:spacing w:after="0" w:line="240" w:lineRule="auto"/>
              <w:jc w:val="center"/>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7</w:t>
            </w:r>
          </w:p>
        </w:tc>
        <w:tc>
          <w:tcPr>
            <w:tcW w:w="1242" w:type="dxa"/>
          </w:tcPr>
          <w:p w:rsidR="003B0C89" w:rsidRPr="005051B0" w:rsidRDefault="003B0C89" w:rsidP="008760A8">
            <w:pPr>
              <w:spacing w:after="0" w:line="240" w:lineRule="auto"/>
              <w:rPr>
                <w:rFonts w:ascii="Times New Roman" w:hAnsi="Times New Roman" w:cs="Times New Roman"/>
                <w:color w:val="000000"/>
                <w:sz w:val="23"/>
                <w:szCs w:val="23"/>
                <w:lang w:val="lt-LT" w:eastAsia="pl-PL"/>
              </w:rPr>
            </w:pPr>
            <w:r w:rsidRPr="005051B0">
              <w:rPr>
                <w:rFonts w:ascii="Times New Roman" w:hAnsi="Times New Roman" w:cs="Times New Roman"/>
                <w:color w:val="000000"/>
                <w:sz w:val="23"/>
                <w:szCs w:val="23"/>
                <w:lang w:val="lt-LT" w:eastAsia="pl-PL"/>
              </w:rPr>
              <w:t>Lenkų kalba (gimt.)</w:t>
            </w:r>
          </w:p>
        </w:tc>
      </w:tr>
    </w:tbl>
    <w:p w:rsidR="003B0C89" w:rsidRDefault="003B0C89" w:rsidP="008760A8">
      <w:pPr>
        <w:spacing w:after="0" w:line="240" w:lineRule="auto"/>
        <w:jc w:val="both"/>
        <w:rPr>
          <w:rFonts w:ascii="Times New Roman" w:hAnsi="Times New Roman" w:cs="Times New Roman"/>
          <w:color w:val="76923C"/>
          <w:sz w:val="24"/>
          <w:szCs w:val="24"/>
          <w:lang w:val="lt-LT"/>
        </w:rPr>
      </w:pPr>
    </w:p>
    <w:p w:rsidR="003545C6" w:rsidRPr="00893B36" w:rsidRDefault="003545C6" w:rsidP="008760A8">
      <w:pPr>
        <w:spacing w:after="0" w:line="240" w:lineRule="auto"/>
        <w:jc w:val="both"/>
        <w:rPr>
          <w:rFonts w:ascii="Times New Roman" w:hAnsi="Times New Roman" w:cs="Times New Roman"/>
          <w:color w:val="76923C"/>
          <w:sz w:val="24"/>
          <w:szCs w:val="24"/>
          <w:lang w:val="lt-LT"/>
        </w:rPr>
      </w:pPr>
    </w:p>
    <w:p w:rsidR="003B0C89" w:rsidRDefault="003B0C89" w:rsidP="008760A8">
      <w:pPr>
        <w:spacing w:after="0" w:line="240" w:lineRule="auto"/>
        <w:jc w:val="center"/>
        <w:rPr>
          <w:rFonts w:ascii="Times New Roman" w:hAnsi="Times New Roman" w:cs="Times New Roman"/>
          <w:b/>
          <w:bCs/>
          <w:sz w:val="24"/>
          <w:szCs w:val="24"/>
          <w:lang w:val="lt-LT"/>
        </w:rPr>
      </w:pPr>
      <w:r w:rsidRPr="00A77D86">
        <w:rPr>
          <w:rFonts w:ascii="Times New Roman" w:hAnsi="Times New Roman" w:cs="Times New Roman"/>
          <w:b/>
          <w:bCs/>
          <w:sz w:val="24"/>
          <w:szCs w:val="24"/>
          <w:lang w:val="lt-LT"/>
        </w:rPr>
        <w:lastRenderedPageBreak/>
        <w:t>IV. VADOVO INDĖLIS, TOBULINANT ĮSTAIGOS ADMINISTRAVIMĄ</w:t>
      </w:r>
    </w:p>
    <w:p w:rsidR="003B0C89" w:rsidRPr="00A77D86" w:rsidRDefault="003B0C89" w:rsidP="008760A8">
      <w:pPr>
        <w:spacing w:after="0" w:line="240" w:lineRule="auto"/>
        <w:jc w:val="center"/>
        <w:rPr>
          <w:rFonts w:ascii="Times New Roman" w:hAnsi="Times New Roman" w:cs="Times New Roman"/>
          <w:b/>
          <w:bCs/>
          <w:sz w:val="24"/>
          <w:szCs w:val="24"/>
          <w:lang w:val="lt-LT"/>
        </w:rPr>
      </w:pPr>
    </w:p>
    <w:p w:rsidR="003B0C89" w:rsidRPr="00877C72" w:rsidRDefault="003B0C89" w:rsidP="008760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 </w:t>
      </w:r>
      <w:r w:rsidRPr="00877C72">
        <w:rPr>
          <w:rFonts w:ascii="Times New Roman" w:hAnsi="Times New Roman" w:cs="Times New Roman"/>
          <w:sz w:val="24"/>
          <w:szCs w:val="24"/>
        </w:rPr>
        <w:t>Vadovo indėlis, tobul</w:t>
      </w:r>
      <w:r>
        <w:rPr>
          <w:rFonts w:ascii="Times New Roman" w:hAnsi="Times New Roman" w:cs="Times New Roman"/>
          <w:sz w:val="24"/>
          <w:szCs w:val="24"/>
        </w:rPr>
        <w:t>inant įstaigos administravimą. Mokyklos vadovas nuolat</w:t>
      </w:r>
      <w:r w:rsidRPr="00877C72">
        <w:rPr>
          <w:rFonts w:ascii="Times New Roman" w:hAnsi="Times New Roman" w:cs="Times New Roman"/>
          <w:sz w:val="24"/>
          <w:szCs w:val="24"/>
        </w:rPr>
        <w:t xml:space="preserve"> rūpinasi tarpdalykinės integracijos ryšia</w:t>
      </w:r>
      <w:r>
        <w:rPr>
          <w:rFonts w:ascii="Times New Roman" w:hAnsi="Times New Roman" w:cs="Times New Roman"/>
          <w:sz w:val="24"/>
          <w:szCs w:val="24"/>
        </w:rPr>
        <w:t>is ir mokytojų bendradarbiavimu. T</w:t>
      </w:r>
      <w:r w:rsidRPr="00877C72">
        <w:rPr>
          <w:rFonts w:ascii="Times New Roman" w:hAnsi="Times New Roman" w:cs="Times New Roman"/>
          <w:sz w:val="24"/>
          <w:szCs w:val="24"/>
        </w:rPr>
        <w:t xml:space="preserve">odėl partneriškų santykių kūrimas ir plėtra tiek mokykloje, tiek socialinėje aplinkoje yra nuolatinio dėmesio objektas. Skatinamas mokyklos meninio ir kultūrinio ugdymo programų tobulinimas, kokybiškas numatytų veiklos uždavinių įgyvendinimas, puoselėjami demokratišku ir kolegišku sprendimų priėmimu sąlygoti darbuotojų santykiai, geras mikroklimatas. Pagal mokyklos veiklos kokybės įsivertinimo rezultatus, sritys „Mokyklos kultūra” ir „Mokyklos strateginis valdymas” </w:t>
      </w:r>
      <w:r>
        <w:rPr>
          <w:rFonts w:ascii="Times New Roman" w:hAnsi="Times New Roman" w:cs="Times New Roman"/>
          <w:sz w:val="24"/>
          <w:szCs w:val="24"/>
        </w:rPr>
        <w:t>visada</w:t>
      </w:r>
      <w:r w:rsidRPr="00877C72">
        <w:rPr>
          <w:rFonts w:ascii="Times New Roman" w:hAnsi="Times New Roman" w:cs="Times New Roman"/>
          <w:sz w:val="24"/>
          <w:szCs w:val="24"/>
        </w:rPr>
        <w:t xml:space="preserve"> įvertinamos aukščiausiu lygiu. </w:t>
      </w:r>
    </w:p>
    <w:p w:rsidR="003B0C89" w:rsidRPr="004D75B7" w:rsidRDefault="003B0C89" w:rsidP="009270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w:t>
      </w:r>
      <w:r w:rsidRPr="004D75B7">
        <w:rPr>
          <w:rFonts w:ascii="Times New Roman" w:hAnsi="Times New Roman" w:cs="Times New Roman"/>
          <w:sz w:val="24"/>
          <w:szCs w:val="24"/>
        </w:rPr>
        <w:t>Mokykla yra sudariusi bendradarbiavimo sutartis su įvairiomis Lietuvos ir užsienio institucijomis, švietimo įstaigomis, organizacijomis, socialiniais partneriais (1 lentelė).  2012 metais užmegzti nauji ryšiai su keliomis Lenkijos institucijomis (2 lentelė). Mokyklos direktorius skatina kūrybines, pilietines mokinių ir mokytojų iniciatyvas, sudaro sąlygas jų įgyvendinimui.</w:t>
      </w:r>
    </w:p>
    <w:p w:rsidR="003B0C89" w:rsidRPr="009C7872" w:rsidRDefault="003B0C89" w:rsidP="0092709F">
      <w:pPr>
        <w:spacing w:after="0" w:line="240" w:lineRule="auto"/>
        <w:jc w:val="both"/>
        <w:rPr>
          <w:rFonts w:ascii="Times New Roman" w:hAnsi="Times New Roman" w:cs="Times New Roman"/>
          <w:color w:val="FF0000"/>
          <w:sz w:val="24"/>
          <w:szCs w:val="24"/>
        </w:rPr>
      </w:pPr>
    </w:p>
    <w:p w:rsidR="003B0C89" w:rsidRPr="00435F8B" w:rsidRDefault="003B0C89" w:rsidP="0092709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1 lentelė</w:t>
      </w:r>
      <w:r w:rsidRPr="00435F8B">
        <w:rPr>
          <w:rFonts w:ascii="Times New Roman" w:hAnsi="Times New Roman" w:cs="Times New Roman"/>
          <w:sz w:val="24"/>
          <w:szCs w:val="24"/>
          <w:lang w:val="lt-LT"/>
        </w:rPr>
        <w:t xml:space="preserve">. </w:t>
      </w:r>
      <w:r>
        <w:rPr>
          <w:rFonts w:ascii="Times New Roman" w:hAnsi="Times New Roman" w:cs="Times New Roman"/>
          <w:sz w:val="24"/>
          <w:szCs w:val="24"/>
          <w:lang w:val="lt-LT"/>
        </w:rPr>
        <w:t>Tęsiamas b</w:t>
      </w:r>
      <w:r w:rsidRPr="00435F8B">
        <w:rPr>
          <w:rFonts w:ascii="Times New Roman" w:hAnsi="Times New Roman" w:cs="Times New Roman"/>
          <w:sz w:val="24"/>
          <w:szCs w:val="24"/>
          <w:lang w:val="lt-LT"/>
        </w:rPr>
        <w:t>endradarbiav</w:t>
      </w:r>
      <w:r>
        <w:rPr>
          <w:rFonts w:ascii="Times New Roman" w:hAnsi="Times New Roman" w:cs="Times New Roman"/>
          <w:sz w:val="24"/>
          <w:szCs w:val="24"/>
          <w:lang w:val="lt-LT"/>
        </w:rPr>
        <w:t>imas</w:t>
      </w:r>
      <w:r w:rsidRPr="00435F8B">
        <w:rPr>
          <w:rFonts w:ascii="Times New Roman" w:hAnsi="Times New Roman" w:cs="Times New Roman"/>
          <w:sz w:val="24"/>
          <w:szCs w:val="24"/>
          <w:lang w:val="lt-LT"/>
        </w:rPr>
        <w:t xml:space="preserve">. </w:t>
      </w:r>
    </w:p>
    <w:tbl>
      <w:tblPr>
        <w:tblW w:w="9606" w:type="dxa"/>
        <w:tblInd w:w="-106" w:type="dxa"/>
        <w:tblLook w:val="01E0" w:firstRow="1" w:lastRow="1" w:firstColumn="1" w:lastColumn="1" w:noHBand="0" w:noVBand="0"/>
      </w:tblPr>
      <w:tblGrid>
        <w:gridCol w:w="708"/>
        <w:gridCol w:w="8898"/>
      </w:tblGrid>
      <w:tr w:rsidR="003B0C89" w:rsidRPr="005051B0">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b/>
                <w:bCs/>
                <w:sz w:val="24"/>
                <w:szCs w:val="24"/>
                <w:lang w:val="lt-LT" w:eastAsia="pl-PL"/>
              </w:rPr>
            </w:pPr>
            <w:r w:rsidRPr="008E6EF6">
              <w:rPr>
                <w:rFonts w:ascii="Times New Roman" w:hAnsi="Times New Roman" w:cs="Times New Roman"/>
                <w:b/>
                <w:bCs/>
                <w:sz w:val="24"/>
                <w:szCs w:val="24"/>
                <w:lang w:val="lt-LT" w:eastAsia="pl-PL"/>
              </w:rPr>
              <w:t>Eil.</w:t>
            </w:r>
          </w:p>
          <w:p w:rsidR="003B0C89" w:rsidRPr="008E6EF6" w:rsidRDefault="003B0C89" w:rsidP="002403D4">
            <w:pPr>
              <w:tabs>
                <w:tab w:val="center" w:pos="4819"/>
                <w:tab w:val="right" w:pos="9638"/>
              </w:tabs>
              <w:spacing w:after="0" w:line="240" w:lineRule="auto"/>
              <w:jc w:val="center"/>
              <w:rPr>
                <w:rFonts w:ascii="Times New Roman" w:hAnsi="Times New Roman" w:cs="Times New Roman"/>
                <w:b/>
                <w:bCs/>
                <w:sz w:val="24"/>
                <w:szCs w:val="24"/>
                <w:lang w:val="lt-LT" w:eastAsia="pl-PL"/>
              </w:rPr>
            </w:pPr>
            <w:r w:rsidRPr="008E6EF6">
              <w:rPr>
                <w:rFonts w:ascii="Times New Roman" w:hAnsi="Times New Roman" w:cs="Times New Roman"/>
                <w:b/>
                <w:bCs/>
                <w:sz w:val="24"/>
                <w:szCs w:val="24"/>
                <w:lang w:val="lt-LT" w:eastAsia="pl-PL"/>
              </w:rPr>
              <w:t>nr.</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b/>
                <w:bCs/>
                <w:sz w:val="24"/>
                <w:szCs w:val="24"/>
                <w:lang w:val="lt-LT" w:eastAsia="pl-PL"/>
              </w:rPr>
            </w:pPr>
            <w:r w:rsidRPr="008E6EF6">
              <w:rPr>
                <w:rFonts w:ascii="Times New Roman" w:hAnsi="Times New Roman" w:cs="Times New Roman"/>
                <w:b/>
                <w:bCs/>
                <w:sz w:val="24"/>
                <w:szCs w:val="24"/>
                <w:lang w:val="lt-LT" w:eastAsia="pl-PL"/>
              </w:rPr>
              <w:t>Partneriai</w:t>
            </w:r>
          </w:p>
        </w:tc>
      </w:tr>
      <w:tr w:rsidR="003B0C89" w:rsidRPr="005051B0">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1. </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Draugija „WSPOLNOTA POLSKA“</w:t>
            </w:r>
          </w:p>
        </w:tc>
      </w:tr>
      <w:tr w:rsidR="003B0C89" w:rsidRPr="005051B0">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2. </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Organizacija „SEMPER POLONIA“</w:t>
            </w:r>
          </w:p>
        </w:tc>
      </w:tr>
      <w:tr w:rsidR="003B0C89" w:rsidRPr="005808E7">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3. </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Dobžynevo, Suchovolės, Stary Folvark </w:t>
            </w:r>
            <w:r>
              <w:rPr>
                <w:rFonts w:ascii="Times New Roman" w:hAnsi="Times New Roman" w:cs="Times New Roman"/>
                <w:sz w:val="24"/>
                <w:szCs w:val="24"/>
                <w:lang w:val="lt-LT" w:eastAsia="pl-PL"/>
              </w:rPr>
              <w:t xml:space="preserve">(Lenkija) </w:t>
            </w:r>
            <w:r w:rsidRPr="008E6EF6">
              <w:rPr>
                <w:rFonts w:ascii="Times New Roman" w:hAnsi="Times New Roman" w:cs="Times New Roman"/>
                <w:sz w:val="24"/>
                <w:szCs w:val="24"/>
                <w:lang w:val="lt-LT" w:eastAsia="pl-PL"/>
              </w:rPr>
              <w:t>mokyklos</w:t>
            </w:r>
          </w:p>
        </w:tc>
      </w:tr>
      <w:tr w:rsidR="003B0C89" w:rsidRPr="005808E7">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4. </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Senųjų Trakų seniūnijos soc. darbuotoja</w:t>
            </w:r>
          </w:p>
        </w:tc>
      </w:tr>
      <w:tr w:rsidR="003B0C89" w:rsidRPr="005051B0">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5. </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Bendruomenės slaugytoja</w:t>
            </w:r>
          </w:p>
        </w:tc>
      </w:tr>
      <w:tr w:rsidR="003B0C89" w:rsidRPr="005051B0">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6. </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Trakų r. policijos nuovados NRVG inspektorė  </w:t>
            </w:r>
          </w:p>
        </w:tc>
      </w:tr>
      <w:tr w:rsidR="003B0C89" w:rsidRPr="005808E7">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7. </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Lenkų mokyklų Lietuvoje mokytojų draugija</w:t>
            </w:r>
          </w:p>
          <w:p w:rsidR="003B0C89" w:rsidRPr="008E6EF6"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„Macierz Szkolna“ </w:t>
            </w:r>
          </w:p>
        </w:tc>
      </w:tr>
      <w:tr w:rsidR="003B0C89" w:rsidRPr="005808E7">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8. </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Marijos Kiuri-Sklodovskos mokykla Anglijoje </w:t>
            </w:r>
          </w:p>
        </w:tc>
      </w:tr>
      <w:tr w:rsidR="003B0C89" w:rsidRPr="005808E7">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9. </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Adomo Mickevičiaus mokykla Sankt Peterburge</w:t>
            </w:r>
          </w:p>
        </w:tc>
      </w:tr>
      <w:tr w:rsidR="003B0C89" w:rsidRPr="005051B0">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10.</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Lenkijos draugijos „Wspolnota Polska“ skyrius Lodzėje</w:t>
            </w:r>
          </w:p>
        </w:tc>
      </w:tr>
      <w:tr w:rsidR="003B0C89" w:rsidRPr="005051B0">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11. </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rPr>
                <w:rFonts w:ascii="Times New Roman" w:hAnsi="Times New Roman" w:cs="Times New Roman"/>
                <w:color w:val="FF0000"/>
                <w:sz w:val="24"/>
                <w:szCs w:val="24"/>
                <w:lang w:val="lt-LT" w:eastAsia="pl-PL"/>
              </w:rPr>
            </w:pPr>
            <w:r w:rsidRPr="008E6EF6">
              <w:rPr>
                <w:rFonts w:ascii="Times New Roman" w:hAnsi="Times New Roman" w:cs="Times New Roman"/>
                <w:sz w:val="24"/>
                <w:szCs w:val="24"/>
                <w:lang w:val="lt-LT" w:eastAsia="pl-PL"/>
              </w:rPr>
              <w:t>Organizacija „Caritas Diecezji Plockiej“</w:t>
            </w:r>
          </w:p>
        </w:tc>
      </w:tr>
      <w:tr w:rsidR="003B0C89" w:rsidRPr="005808E7">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13.</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671332">
              <w:rPr>
                <w:rFonts w:ascii="Times New Roman" w:hAnsi="Times New Roman" w:cs="Times New Roman"/>
                <w:sz w:val="24"/>
                <w:szCs w:val="24"/>
                <w:lang w:val="lt-LT" w:eastAsia="pl-PL"/>
              </w:rPr>
              <w:t>Balstogės Adomo Mickevičiaus gimnazija (Lenkija)</w:t>
            </w:r>
          </w:p>
        </w:tc>
      </w:tr>
      <w:tr w:rsidR="003B0C89" w:rsidRPr="005051B0">
        <w:tc>
          <w:tcPr>
            <w:tcW w:w="708" w:type="dxa"/>
            <w:tcBorders>
              <w:top w:val="single" w:sz="4" w:space="0" w:color="auto"/>
              <w:left w:val="single" w:sz="4" w:space="0" w:color="auto"/>
              <w:bottom w:val="single" w:sz="4" w:space="0" w:color="auto"/>
              <w:right w:val="single" w:sz="4" w:space="0" w:color="auto"/>
            </w:tcBorders>
          </w:tcPr>
          <w:p w:rsidR="003B0C89"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14.</w:t>
            </w:r>
          </w:p>
        </w:tc>
        <w:tc>
          <w:tcPr>
            <w:tcW w:w="8898" w:type="dxa"/>
            <w:tcBorders>
              <w:top w:val="single" w:sz="4" w:space="0" w:color="auto"/>
              <w:left w:val="single" w:sz="4" w:space="0" w:color="auto"/>
              <w:bottom w:val="single" w:sz="4" w:space="0" w:color="auto"/>
              <w:right w:val="single" w:sz="4" w:space="0" w:color="auto"/>
            </w:tcBorders>
          </w:tcPr>
          <w:p w:rsidR="003B0C89" w:rsidRDefault="003B0C89" w:rsidP="002403D4">
            <w:pPr>
              <w:tabs>
                <w:tab w:val="center" w:pos="4819"/>
                <w:tab w:val="right" w:pos="9638"/>
              </w:tabs>
              <w:spacing w:after="0" w:line="240" w:lineRule="auto"/>
              <w:rPr>
                <w:rFonts w:ascii="Times New Roman" w:hAnsi="Times New Roman" w:cs="Times New Roman"/>
                <w:color w:val="FF0000"/>
                <w:sz w:val="24"/>
                <w:szCs w:val="24"/>
                <w:lang w:val="lt-LT" w:eastAsia="pl-PL"/>
              </w:rPr>
            </w:pPr>
            <w:r w:rsidRPr="005051B0">
              <w:rPr>
                <w:rFonts w:ascii="Times New Roman" w:hAnsi="Times New Roman" w:cs="Times New Roman"/>
                <w:sz w:val="24"/>
                <w:szCs w:val="24"/>
                <w:lang w:val="lt-LT"/>
              </w:rPr>
              <w:t>Regioninė švietimo ir kultūros draugija „Wspolnota Wiejska“</w:t>
            </w:r>
            <w:r w:rsidRPr="006732BC">
              <w:rPr>
                <w:rFonts w:ascii="Times New Roman" w:hAnsi="Times New Roman" w:cs="Times New Roman"/>
                <w:sz w:val="24"/>
                <w:szCs w:val="24"/>
                <w:lang w:val="lt-LT" w:eastAsia="pl-PL"/>
              </w:rPr>
              <w:t xml:space="preserve"> </w:t>
            </w:r>
            <w:r>
              <w:rPr>
                <w:rFonts w:ascii="Times New Roman" w:hAnsi="Times New Roman" w:cs="Times New Roman"/>
                <w:sz w:val="24"/>
                <w:szCs w:val="24"/>
                <w:lang w:val="lt-LT" w:eastAsia="pl-PL"/>
              </w:rPr>
              <w:t>Kijevo mieste (Lenkija)</w:t>
            </w:r>
          </w:p>
        </w:tc>
      </w:tr>
      <w:tr w:rsidR="003B0C89" w:rsidRPr="005051B0">
        <w:tc>
          <w:tcPr>
            <w:tcW w:w="708" w:type="dxa"/>
            <w:tcBorders>
              <w:top w:val="single" w:sz="4" w:space="0" w:color="auto"/>
              <w:left w:val="single" w:sz="4" w:space="0" w:color="auto"/>
              <w:bottom w:val="single" w:sz="4" w:space="0" w:color="auto"/>
              <w:right w:val="single" w:sz="4" w:space="0" w:color="auto"/>
            </w:tcBorders>
          </w:tcPr>
          <w:p w:rsidR="003B0C89"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 xml:space="preserve">15. </w:t>
            </w:r>
          </w:p>
        </w:tc>
        <w:tc>
          <w:tcPr>
            <w:tcW w:w="8898" w:type="dxa"/>
            <w:tcBorders>
              <w:top w:val="single" w:sz="4" w:space="0" w:color="auto"/>
              <w:left w:val="single" w:sz="4" w:space="0" w:color="auto"/>
              <w:bottom w:val="single" w:sz="4" w:space="0" w:color="auto"/>
              <w:right w:val="single" w:sz="4" w:space="0" w:color="auto"/>
            </w:tcBorders>
          </w:tcPr>
          <w:p w:rsidR="003B0C89" w:rsidRPr="0002156C"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02156C">
              <w:rPr>
                <w:rFonts w:ascii="Times New Roman" w:hAnsi="Times New Roman" w:cs="Times New Roman"/>
                <w:sz w:val="24"/>
                <w:szCs w:val="24"/>
                <w:lang w:val="lt-LT" w:eastAsia="pl-PL"/>
              </w:rPr>
              <w:t xml:space="preserve">Trakų miesto Trakų r. Senųjų Trakų filialo </w:t>
            </w:r>
            <w:r>
              <w:rPr>
                <w:rFonts w:ascii="Times New Roman" w:hAnsi="Times New Roman" w:cs="Times New Roman"/>
                <w:sz w:val="24"/>
                <w:szCs w:val="24"/>
                <w:lang w:val="lt-LT" w:eastAsia="pl-PL"/>
              </w:rPr>
              <w:t xml:space="preserve">biblioteka </w:t>
            </w:r>
          </w:p>
        </w:tc>
      </w:tr>
      <w:tr w:rsidR="003B0C89" w:rsidRPr="005808E7">
        <w:tc>
          <w:tcPr>
            <w:tcW w:w="708" w:type="dxa"/>
            <w:tcBorders>
              <w:top w:val="single" w:sz="4" w:space="0" w:color="auto"/>
              <w:left w:val="single" w:sz="4" w:space="0" w:color="auto"/>
              <w:bottom w:val="single" w:sz="4" w:space="0" w:color="auto"/>
              <w:right w:val="single" w:sz="4" w:space="0" w:color="auto"/>
            </w:tcBorders>
          </w:tcPr>
          <w:p w:rsidR="003B0C89"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16.</w:t>
            </w:r>
          </w:p>
        </w:tc>
        <w:tc>
          <w:tcPr>
            <w:tcW w:w="8898" w:type="dxa"/>
            <w:tcBorders>
              <w:top w:val="single" w:sz="4" w:space="0" w:color="auto"/>
              <w:left w:val="single" w:sz="4" w:space="0" w:color="auto"/>
              <w:bottom w:val="single" w:sz="4" w:space="0" w:color="auto"/>
              <w:right w:val="single" w:sz="4" w:space="0" w:color="auto"/>
            </w:tcBorders>
          </w:tcPr>
          <w:p w:rsidR="003B0C89" w:rsidRPr="00515AA2"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02156C">
              <w:rPr>
                <w:rFonts w:ascii="Times New Roman" w:hAnsi="Times New Roman" w:cs="Times New Roman"/>
                <w:sz w:val="24"/>
                <w:szCs w:val="24"/>
                <w:lang w:val="lt-LT" w:eastAsia="pl-PL"/>
              </w:rPr>
              <w:t>Trakų r. Lentvario Henriko Senkevičiaus vidurinė mokykla</w:t>
            </w:r>
          </w:p>
        </w:tc>
      </w:tr>
      <w:tr w:rsidR="003B0C89" w:rsidRPr="005051B0">
        <w:tc>
          <w:tcPr>
            <w:tcW w:w="708" w:type="dxa"/>
            <w:tcBorders>
              <w:top w:val="single" w:sz="4" w:space="0" w:color="auto"/>
              <w:left w:val="single" w:sz="4" w:space="0" w:color="auto"/>
              <w:bottom w:val="single" w:sz="4" w:space="0" w:color="auto"/>
              <w:right w:val="single" w:sz="4" w:space="0" w:color="auto"/>
            </w:tcBorders>
          </w:tcPr>
          <w:p w:rsidR="003B0C89"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17.</w:t>
            </w:r>
          </w:p>
        </w:tc>
        <w:tc>
          <w:tcPr>
            <w:tcW w:w="8898" w:type="dxa"/>
            <w:tcBorders>
              <w:top w:val="single" w:sz="4" w:space="0" w:color="auto"/>
              <w:left w:val="single" w:sz="4" w:space="0" w:color="auto"/>
              <w:bottom w:val="single" w:sz="4" w:space="0" w:color="auto"/>
              <w:right w:val="single" w:sz="4" w:space="0" w:color="auto"/>
            </w:tcBorders>
          </w:tcPr>
          <w:p w:rsidR="003B0C89" w:rsidRPr="00515AA2"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sidRPr="0002156C">
              <w:rPr>
                <w:rFonts w:ascii="Times New Roman" w:hAnsi="Times New Roman" w:cs="Times New Roman"/>
                <w:sz w:val="24"/>
                <w:szCs w:val="24"/>
                <w:lang w:val="lt-LT" w:eastAsia="pl-PL"/>
              </w:rPr>
              <w:t xml:space="preserve">Trakų vidurinė mokykla </w:t>
            </w:r>
          </w:p>
        </w:tc>
      </w:tr>
      <w:tr w:rsidR="003B0C89" w:rsidRPr="005051B0">
        <w:tc>
          <w:tcPr>
            <w:tcW w:w="708" w:type="dxa"/>
            <w:tcBorders>
              <w:top w:val="single" w:sz="4" w:space="0" w:color="auto"/>
              <w:left w:val="single" w:sz="4" w:space="0" w:color="auto"/>
              <w:bottom w:val="single" w:sz="4" w:space="0" w:color="auto"/>
              <w:right w:val="single" w:sz="4" w:space="0" w:color="auto"/>
            </w:tcBorders>
          </w:tcPr>
          <w:p w:rsidR="003B0C89"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18.</w:t>
            </w:r>
          </w:p>
        </w:tc>
        <w:tc>
          <w:tcPr>
            <w:tcW w:w="8898" w:type="dxa"/>
            <w:tcBorders>
              <w:top w:val="single" w:sz="4" w:space="0" w:color="auto"/>
              <w:left w:val="single" w:sz="4" w:space="0" w:color="auto"/>
              <w:bottom w:val="single" w:sz="4" w:space="0" w:color="auto"/>
              <w:right w:val="single" w:sz="4" w:space="0" w:color="auto"/>
            </w:tcBorders>
          </w:tcPr>
          <w:p w:rsidR="003B0C89" w:rsidRPr="0002156C" w:rsidRDefault="003B0C89" w:rsidP="002403D4">
            <w:pPr>
              <w:tabs>
                <w:tab w:val="center" w:pos="4819"/>
                <w:tab w:val="right" w:pos="9638"/>
              </w:tabs>
              <w:spacing w:after="0" w:line="240" w:lineRule="auto"/>
              <w:rPr>
                <w:rFonts w:ascii="Times New Roman" w:hAnsi="Times New Roman" w:cs="Times New Roman"/>
                <w:sz w:val="24"/>
                <w:szCs w:val="24"/>
                <w:lang w:val="lt-LT" w:eastAsia="pl-PL"/>
              </w:rPr>
            </w:pPr>
            <w:r>
              <w:rPr>
                <w:rFonts w:ascii="Times New Roman" w:hAnsi="Times New Roman" w:cs="Times New Roman"/>
                <w:sz w:val="24"/>
                <w:szCs w:val="24"/>
                <w:lang w:val="lt-LT" w:eastAsia="pl-PL"/>
              </w:rPr>
              <w:t>Trakų švietimo centras</w:t>
            </w:r>
          </w:p>
        </w:tc>
      </w:tr>
      <w:tr w:rsidR="003B0C89" w:rsidRPr="005808E7">
        <w:tc>
          <w:tcPr>
            <w:tcW w:w="708" w:type="dxa"/>
            <w:tcBorders>
              <w:top w:val="single" w:sz="4" w:space="0" w:color="auto"/>
              <w:left w:val="single" w:sz="4" w:space="0" w:color="auto"/>
              <w:bottom w:val="single" w:sz="4" w:space="0" w:color="auto"/>
              <w:right w:val="single" w:sz="4" w:space="0" w:color="auto"/>
            </w:tcBorders>
          </w:tcPr>
          <w:p w:rsidR="003B0C89"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19.</w:t>
            </w:r>
          </w:p>
        </w:tc>
        <w:tc>
          <w:tcPr>
            <w:tcW w:w="8898" w:type="dxa"/>
            <w:tcBorders>
              <w:top w:val="single" w:sz="4" w:space="0" w:color="auto"/>
              <w:left w:val="single" w:sz="4" w:space="0" w:color="auto"/>
              <w:bottom w:val="single" w:sz="4" w:space="0" w:color="auto"/>
              <w:right w:val="single" w:sz="4" w:space="0" w:color="auto"/>
            </w:tcBorders>
          </w:tcPr>
          <w:p w:rsidR="003B0C89" w:rsidRPr="005051B0" w:rsidRDefault="003B0C89" w:rsidP="002403D4">
            <w:pPr>
              <w:spacing w:after="0" w:line="240" w:lineRule="auto"/>
              <w:rPr>
                <w:rFonts w:ascii="Times New Roman" w:hAnsi="Times New Roman" w:cs="Times New Roman"/>
                <w:sz w:val="24"/>
                <w:szCs w:val="24"/>
                <w:lang w:val="lt-LT"/>
              </w:rPr>
            </w:pPr>
            <w:r w:rsidRPr="005051B0">
              <w:rPr>
                <w:rFonts w:ascii="Times New Roman" w:hAnsi="Times New Roman" w:cs="Times New Roman"/>
                <w:sz w:val="24"/>
                <w:szCs w:val="24"/>
                <w:lang w:val="lt-LT"/>
              </w:rPr>
              <w:t xml:space="preserve">Gymnasio Sminthis (Graikija), Istituto Scolastico Comprensivo Di Acquasanta Terme (Italija), Instituto de Ensenanza Secundaria Alfonso VIII (Ispanija), Gymnasio Lykeio Polemiou (Kipras), Liceul De arta „Sabin Dragoi“ Arad (Rumunija), Sehit Fazil Yildirm Anadolu Lisei (Turkija) </w:t>
            </w:r>
          </w:p>
        </w:tc>
      </w:tr>
      <w:tr w:rsidR="003B0C89" w:rsidRPr="005808E7">
        <w:tc>
          <w:tcPr>
            <w:tcW w:w="708" w:type="dxa"/>
            <w:tcBorders>
              <w:top w:val="single" w:sz="4" w:space="0" w:color="auto"/>
              <w:left w:val="single" w:sz="4" w:space="0" w:color="auto"/>
              <w:bottom w:val="single" w:sz="4" w:space="0" w:color="auto"/>
              <w:right w:val="single" w:sz="4" w:space="0" w:color="auto"/>
            </w:tcBorders>
          </w:tcPr>
          <w:p w:rsidR="003B0C89"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20.</w:t>
            </w:r>
          </w:p>
        </w:tc>
        <w:tc>
          <w:tcPr>
            <w:tcW w:w="8898" w:type="dxa"/>
            <w:tcBorders>
              <w:top w:val="single" w:sz="4" w:space="0" w:color="auto"/>
              <w:left w:val="single" w:sz="4" w:space="0" w:color="auto"/>
              <w:bottom w:val="single" w:sz="4" w:space="0" w:color="auto"/>
              <w:right w:val="single" w:sz="4" w:space="0" w:color="auto"/>
            </w:tcBorders>
          </w:tcPr>
          <w:p w:rsidR="003B0C89" w:rsidRPr="005051B0" w:rsidRDefault="003B0C89" w:rsidP="002403D4">
            <w:pPr>
              <w:spacing w:after="0" w:line="240" w:lineRule="auto"/>
              <w:rPr>
                <w:rFonts w:ascii="Times New Roman" w:hAnsi="Times New Roman" w:cs="Times New Roman"/>
                <w:sz w:val="24"/>
                <w:szCs w:val="24"/>
                <w:lang w:val="lt-LT"/>
              </w:rPr>
            </w:pPr>
            <w:r w:rsidRPr="005051B0">
              <w:rPr>
                <w:rFonts w:ascii="Times New Roman" w:hAnsi="Times New Roman" w:cs="Times New Roman"/>
                <w:sz w:val="24"/>
                <w:szCs w:val="24"/>
                <w:lang w:val="lt-LT"/>
              </w:rPr>
              <w:t xml:space="preserve">Nevsehir Teknik Ve Endustri Meslek Lisesi (Turkija) </w:t>
            </w:r>
          </w:p>
        </w:tc>
      </w:tr>
    </w:tbl>
    <w:p w:rsidR="003B0C89" w:rsidRDefault="003B0C89" w:rsidP="002F5E69">
      <w:pPr>
        <w:spacing w:after="0" w:line="240" w:lineRule="auto"/>
        <w:jc w:val="both"/>
        <w:rPr>
          <w:rFonts w:ascii="Times New Roman" w:hAnsi="Times New Roman" w:cs="Times New Roman"/>
          <w:sz w:val="24"/>
          <w:szCs w:val="24"/>
          <w:lang w:val="lt-LT"/>
        </w:rPr>
      </w:pPr>
    </w:p>
    <w:p w:rsidR="003B0C89" w:rsidRDefault="003B0C89" w:rsidP="002F5E6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lentelė. 2012 metais užmegztas bendradarbiavimas. </w:t>
      </w:r>
    </w:p>
    <w:tbl>
      <w:tblPr>
        <w:tblW w:w="9606" w:type="dxa"/>
        <w:tblInd w:w="-106" w:type="dxa"/>
        <w:tblLook w:val="01E0" w:firstRow="1" w:lastRow="1" w:firstColumn="1" w:lastColumn="1" w:noHBand="0" w:noVBand="0"/>
      </w:tblPr>
      <w:tblGrid>
        <w:gridCol w:w="708"/>
        <w:gridCol w:w="8898"/>
      </w:tblGrid>
      <w:tr w:rsidR="003B0C89" w:rsidRPr="008E6EF6">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b/>
                <w:bCs/>
                <w:sz w:val="24"/>
                <w:szCs w:val="24"/>
                <w:lang w:val="lt-LT" w:eastAsia="pl-PL"/>
              </w:rPr>
            </w:pPr>
            <w:r w:rsidRPr="008E6EF6">
              <w:rPr>
                <w:rFonts w:ascii="Times New Roman" w:hAnsi="Times New Roman" w:cs="Times New Roman"/>
                <w:b/>
                <w:bCs/>
                <w:sz w:val="24"/>
                <w:szCs w:val="24"/>
                <w:lang w:val="lt-LT" w:eastAsia="pl-PL"/>
              </w:rPr>
              <w:t>Eil.</w:t>
            </w:r>
          </w:p>
          <w:p w:rsidR="003B0C89" w:rsidRPr="008E6EF6" w:rsidRDefault="003B0C89" w:rsidP="002403D4">
            <w:pPr>
              <w:tabs>
                <w:tab w:val="center" w:pos="4819"/>
                <w:tab w:val="right" w:pos="9638"/>
              </w:tabs>
              <w:spacing w:after="0" w:line="240" w:lineRule="auto"/>
              <w:jc w:val="center"/>
              <w:rPr>
                <w:rFonts w:ascii="Times New Roman" w:hAnsi="Times New Roman" w:cs="Times New Roman"/>
                <w:b/>
                <w:bCs/>
                <w:sz w:val="24"/>
                <w:szCs w:val="24"/>
                <w:lang w:val="lt-LT" w:eastAsia="pl-PL"/>
              </w:rPr>
            </w:pPr>
            <w:r w:rsidRPr="008E6EF6">
              <w:rPr>
                <w:rFonts w:ascii="Times New Roman" w:hAnsi="Times New Roman" w:cs="Times New Roman"/>
                <w:b/>
                <w:bCs/>
                <w:sz w:val="24"/>
                <w:szCs w:val="24"/>
                <w:lang w:val="lt-LT" w:eastAsia="pl-PL"/>
              </w:rPr>
              <w:t>nr.</w:t>
            </w:r>
          </w:p>
        </w:tc>
        <w:tc>
          <w:tcPr>
            <w:tcW w:w="889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b/>
                <w:bCs/>
                <w:sz w:val="24"/>
                <w:szCs w:val="24"/>
                <w:lang w:val="lt-LT" w:eastAsia="pl-PL"/>
              </w:rPr>
            </w:pPr>
            <w:r w:rsidRPr="008E6EF6">
              <w:rPr>
                <w:rFonts w:ascii="Times New Roman" w:hAnsi="Times New Roman" w:cs="Times New Roman"/>
                <w:b/>
                <w:bCs/>
                <w:sz w:val="24"/>
                <w:szCs w:val="24"/>
                <w:lang w:val="lt-LT" w:eastAsia="pl-PL"/>
              </w:rPr>
              <w:t>Partneriai</w:t>
            </w:r>
          </w:p>
        </w:tc>
      </w:tr>
      <w:tr w:rsidR="003B0C89" w:rsidRPr="008E6EF6">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1. </w:t>
            </w:r>
          </w:p>
        </w:tc>
        <w:tc>
          <w:tcPr>
            <w:tcW w:w="8898" w:type="dxa"/>
            <w:tcBorders>
              <w:top w:val="single" w:sz="4" w:space="0" w:color="auto"/>
              <w:left w:val="single" w:sz="4" w:space="0" w:color="auto"/>
              <w:bottom w:val="single" w:sz="4" w:space="0" w:color="auto"/>
              <w:right w:val="single" w:sz="4" w:space="0" w:color="auto"/>
            </w:tcBorders>
          </w:tcPr>
          <w:p w:rsidR="003B0C89" w:rsidRPr="005051B0" w:rsidRDefault="003B0C89" w:rsidP="002403D4">
            <w:pPr>
              <w:spacing w:after="0" w:line="240" w:lineRule="auto"/>
              <w:rPr>
                <w:rFonts w:ascii="Times New Roman" w:hAnsi="Times New Roman" w:cs="Times New Roman"/>
                <w:sz w:val="24"/>
                <w:szCs w:val="24"/>
                <w:lang w:val="lt-LT"/>
              </w:rPr>
            </w:pPr>
            <w:r w:rsidRPr="005051B0">
              <w:rPr>
                <w:rFonts w:ascii="Times New Roman" w:hAnsi="Times New Roman" w:cs="Times New Roman"/>
                <w:sz w:val="24"/>
                <w:szCs w:val="24"/>
                <w:lang w:val="lt-LT"/>
              </w:rPr>
              <w:t>Adomo Mickevičiaus mokykla Balstogėje (Lenkija)</w:t>
            </w:r>
          </w:p>
        </w:tc>
      </w:tr>
      <w:tr w:rsidR="003B0C89" w:rsidRPr="008E6EF6">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2. </w:t>
            </w:r>
          </w:p>
        </w:tc>
        <w:tc>
          <w:tcPr>
            <w:tcW w:w="8898" w:type="dxa"/>
            <w:tcBorders>
              <w:top w:val="single" w:sz="4" w:space="0" w:color="auto"/>
              <w:left w:val="single" w:sz="4" w:space="0" w:color="auto"/>
              <w:bottom w:val="single" w:sz="4" w:space="0" w:color="auto"/>
              <w:right w:val="single" w:sz="4" w:space="0" w:color="auto"/>
            </w:tcBorders>
          </w:tcPr>
          <w:p w:rsidR="003B0C89" w:rsidRPr="001534D0" w:rsidRDefault="003B0C89" w:rsidP="002403D4">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Ekologijos švietimo centras</w:t>
            </w:r>
            <w:r w:rsidRPr="001534D0">
              <w:rPr>
                <w:rFonts w:ascii="Times New Roman" w:hAnsi="Times New Roman" w:cs="Times New Roman"/>
                <w:sz w:val="24"/>
                <w:szCs w:val="24"/>
                <w:lang w:val="lt-LT"/>
              </w:rPr>
              <w:t xml:space="preserve"> Elko mieste</w:t>
            </w:r>
            <w:r>
              <w:rPr>
                <w:rFonts w:ascii="Times New Roman" w:hAnsi="Times New Roman" w:cs="Times New Roman"/>
                <w:sz w:val="24"/>
                <w:szCs w:val="24"/>
                <w:lang w:val="lt-LT"/>
              </w:rPr>
              <w:t xml:space="preserve"> (Lenkija)</w:t>
            </w:r>
          </w:p>
        </w:tc>
      </w:tr>
      <w:tr w:rsidR="003B0C89" w:rsidRPr="008E6EF6">
        <w:tc>
          <w:tcPr>
            <w:tcW w:w="708" w:type="dxa"/>
            <w:tcBorders>
              <w:top w:val="single" w:sz="4" w:space="0" w:color="auto"/>
              <w:left w:val="single" w:sz="4" w:space="0" w:color="auto"/>
              <w:bottom w:val="single" w:sz="4" w:space="0" w:color="auto"/>
              <w:right w:val="single" w:sz="4" w:space="0" w:color="auto"/>
            </w:tcBorders>
          </w:tcPr>
          <w:p w:rsidR="003B0C89" w:rsidRPr="008E6EF6" w:rsidRDefault="003B0C89" w:rsidP="002403D4">
            <w:pPr>
              <w:tabs>
                <w:tab w:val="center" w:pos="4819"/>
                <w:tab w:val="right" w:pos="9638"/>
              </w:tabs>
              <w:spacing w:after="0" w:line="240" w:lineRule="auto"/>
              <w:jc w:val="center"/>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3. </w:t>
            </w:r>
          </w:p>
        </w:tc>
        <w:tc>
          <w:tcPr>
            <w:tcW w:w="8898" w:type="dxa"/>
            <w:tcBorders>
              <w:top w:val="single" w:sz="4" w:space="0" w:color="auto"/>
              <w:left w:val="single" w:sz="4" w:space="0" w:color="auto"/>
              <w:bottom w:val="single" w:sz="4" w:space="0" w:color="auto"/>
              <w:right w:val="single" w:sz="4" w:space="0" w:color="auto"/>
            </w:tcBorders>
          </w:tcPr>
          <w:p w:rsidR="003B0C89" w:rsidRPr="001534D0" w:rsidRDefault="003B0C89" w:rsidP="002403D4">
            <w:pPr>
              <w:spacing w:after="0" w:line="240" w:lineRule="auto"/>
              <w:rPr>
                <w:rFonts w:ascii="Times New Roman" w:hAnsi="Times New Roman" w:cs="Times New Roman"/>
                <w:b/>
                <w:bCs/>
                <w:sz w:val="24"/>
                <w:szCs w:val="24"/>
                <w:lang w:val="lt-LT"/>
              </w:rPr>
            </w:pPr>
            <w:r>
              <w:rPr>
                <w:rFonts w:ascii="Times New Roman" w:hAnsi="Times New Roman" w:cs="Times New Roman"/>
                <w:sz w:val="24"/>
                <w:szCs w:val="24"/>
                <w:lang w:val="lt-LT"/>
              </w:rPr>
              <w:t>D</w:t>
            </w:r>
            <w:r w:rsidRPr="001534D0">
              <w:rPr>
                <w:rFonts w:ascii="Times New Roman" w:hAnsi="Times New Roman" w:cs="Times New Roman"/>
                <w:sz w:val="24"/>
                <w:szCs w:val="24"/>
                <w:lang w:val="lt-LT"/>
              </w:rPr>
              <w:t xml:space="preserve">raugijos „Wspolnota Polska“ Varmijos-Mozūrų </w:t>
            </w:r>
            <w:r>
              <w:rPr>
                <w:rFonts w:ascii="Times New Roman" w:hAnsi="Times New Roman" w:cs="Times New Roman"/>
                <w:sz w:val="24"/>
                <w:szCs w:val="24"/>
                <w:lang w:val="lt-LT"/>
              </w:rPr>
              <w:t>skyri</w:t>
            </w:r>
            <w:r w:rsidRPr="001534D0">
              <w:rPr>
                <w:rFonts w:ascii="Times New Roman" w:hAnsi="Times New Roman" w:cs="Times New Roman"/>
                <w:sz w:val="24"/>
                <w:szCs w:val="24"/>
                <w:lang w:val="lt-LT"/>
              </w:rPr>
              <w:t>us</w:t>
            </w:r>
          </w:p>
        </w:tc>
      </w:tr>
    </w:tbl>
    <w:p w:rsidR="003B0C89" w:rsidRDefault="003B0C89" w:rsidP="00801867">
      <w:pPr>
        <w:spacing w:after="0" w:line="240" w:lineRule="auto"/>
        <w:jc w:val="center"/>
        <w:rPr>
          <w:rFonts w:ascii="Times New Roman" w:hAnsi="Times New Roman" w:cs="Times New Roman"/>
          <w:b/>
          <w:bCs/>
          <w:sz w:val="24"/>
          <w:szCs w:val="24"/>
          <w:lang w:val="lt-LT"/>
        </w:rPr>
      </w:pPr>
    </w:p>
    <w:p w:rsidR="003B0C89" w:rsidRDefault="003B0C89" w:rsidP="00801867">
      <w:pPr>
        <w:spacing w:after="0" w:line="240" w:lineRule="auto"/>
        <w:jc w:val="center"/>
        <w:rPr>
          <w:rFonts w:ascii="Times New Roman" w:hAnsi="Times New Roman" w:cs="Times New Roman"/>
          <w:b/>
          <w:bCs/>
          <w:sz w:val="24"/>
          <w:szCs w:val="24"/>
          <w:lang w:val="lt-LT"/>
        </w:rPr>
      </w:pPr>
      <w:r w:rsidRPr="00801867">
        <w:rPr>
          <w:rFonts w:ascii="Times New Roman" w:hAnsi="Times New Roman" w:cs="Times New Roman"/>
          <w:b/>
          <w:bCs/>
          <w:sz w:val="24"/>
          <w:szCs w:val="24"/>
          <w:lang w:val="lt-LT"/>
        </w:rPr>
        <w:lastRenderedPageBreak/>
        <w:t xml:space="preserve">V. UGDYMO(-SI) PROCESO VALDYMAS, UGDYMO TURINIO VADYBA, EDUKACINIŲ APLINKŲ KŪRIMAS IR TOBULINIMAS, VAIKŲ SAUGUMO IR LYGIŲ GALIMYBIŲ UŽTIKRINIMAS, TĖVŲ (GLOBĖJŲ, RŪPINTOJŲ) </w:t>
      </w:r>
    </w:p>
    <w:p w:rsidR="003B0C89" w:rsidRDefault="003B0C89" w:rsidP="00284892">
      <w:pPr>
        <w:spacing w:after="0" w:line="240" w:lineRule="auto"/>
        <w:jc w:val="center"/>
        <w:rPr>
          <w:rFonts w:ascii="Times New Roman" w:hAnsi="Times New Roman" w:cs="Times New Roman"/>
          <w:b/>
          <w:bCs/>
          <w:sz w:val="24"/>
          <w:szCs w:val="24"/>
          <w:lang w:val="lt-LT"/>
        </w:rPr>
      </w:pPr>
      <w:r w:rsidRPr="00801867">
        <w:rPr>
          <w:rFonts w:ascii="Times New Roman" w:hAnsi="Times New Roman" w:cs="Times New Roman"/>
          <w:b/>
          <w:bCs/>
          <w:sz w:val="24"/>
          <w:szCs w:val="24"/>
          <w:lang w:val="lt-LT"/>
        </w:rPr>
        <w:t>INFORMAVIMAS IR ŠVIETIMAS</w:t>
      </w:r>
    </w:p>
    <w:p w:rsidR="003B0C89" w:rsidRPr="00284892" w:rsidRDefault="003B0C89" w:rsidP="00284892">
      <w:pPr>
        <w:spacing w:after="0" w:line="240" w:lineRule="auto"/>
        <w:jc w:val="center"/>
        <w:rPr>
          <w:rFonts w:ascii="Times New Roman" w:hAnsi="Times New Roman" w:cs="Times New Roman"/>
          <w:b/>
          <w:bCs/>
          <w:sz w:val="24"/>
          <w:szCs w:val="24"/>
          <w:lang w:val="lt-LT"/>
        </w:rPr>
      </w:pPr>
    </w:p>
    <w:p w:rsidR="003B0C89" w:rsidRDefault="003B0C89" w:rsidP="00481C09">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5.1. Mokykloje mokoma dviejų</w:t>
      </w:r>
      <w:r w:rsidRPr="00481C09">
        <w:rPr>
          <w:rFonts w:ascii="Times New Roman" w:hAnsi="Times New Roman" w:cs="Times New Roman"/>
          <w:sz w:val="24"/>
          <w:szCs w:val="24"/>
          <w:lang w:val="lt-LT"/>
        </w:rPr>
        <w:t xml:space="preserve"> užsienio </w:t>
      </w:r>
      <w:r>
        <w:rPr>
          <w:rFonts w:ascii="Times New Roman" w:hAnsi="Times New Roman" w:cs="Times New Roman"/>
          <w:sz w:val="24"/>
          <w:szCs w:val="24"/>
          <w:lang w:val="lt-LT"/>
        </w:rPr>
        <w:t xml:space="preserve">(anglų, rusų) </w:t>
      </w:r>
      <w:r w:rsidRPr="00481C09">
        <w:rPr>
          <w:rFonts w:ascii="Times New Roman" w:hAnsi="Times New Roman" w:cs="Times New Roman"/>
          <w:sz w:val="24"/>
          <w:szCs w:val="24"/>
          <w:lang w:val="lt-LT"/>
        </w:rPr>
        <w:t xml:space="preserve">kalbų, vykdomas kryptingas meninis ugdymas, pagilintas dalykų mokymas. </w:t>
      </w:r>
      <w:r>
        <w:rPr>
          <w:rFonts w:ascii="Times New Roman" w:hAnsi="Times New Roman" w:cs="Times New Roman"/>
          <w:sz w:val="24"/>
          <w:szCs w:val="24"/>
          <w:lang w:val="lt-LT"/>
        </w:rPr>
        <w:t xml:space="preserve">Visiems </w:t>
      </w:r>
      <w:r w:rsidRPr="00481C09">
        <w:rPr>
          <w:rFonts w:ascii="Times New Roman" w:hAnsi="Times New Roman" w:cs="Times New Roman"/>
          <w:sz w:val="24"/>
          <w:szCs w:val="24"/>
          <w:lang w:val="lt-LT"/>
        </w:rPr>
        <w:t xml:space="preserve">mokiniams sudarytos galimybės </w:t>
      </w:r>
      <w:r>
        <w:rPr>
          <w:rFonts w:ascii="Times New Roman" w:hAnsi="Times New Roman" w:cs="Times New Roman"/>
          <w:sz w:val="24"/>
          <w:szCs w:val="24"/>
          <w:lang w:val="lt-LT"/>
        </w:rPr>
        <w:t>neformaliojo švietimo</w:t>
      </w:r>
      <w:r w:rsidRPr="00481C09">
        <w:rPr>
          <w:rFonts w:ascii="Times New Roman" w:hAnsi="Times New Roman" w:cs="Times New Roman"/>
          <w:sz w:val="24"/>
          <w:szCs w:val="24"/>
          <w:lang w:val="lt-LT"/>
        </w:rPr>
        <w:t xml:space="preserve"> srityje, dalyvauti projektuose, olimpiadose, konkursuose. Mokiniams, tur</w:t>
      </w:r>
      <w:r>
        <w:rPr>
          <w:rFonts w:ascii="Times New Roman" w:hAnsi="Times New Roman" w:cs="Times New Roman"/>
          <w:sz w:val="24"/>
          <w:szCs w:val="24"/>
          <w:lang w:val="lt-LT"/>
        </w:rPr>
        <w:t>intiems mokymosi sunkumų,</w:t>
      </w:r>
      <w:r w:rsidRPr="00481C0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vykdomos  dalykų mokytojų, psichologo konsultacijos, </w:t>
      </w:r>
      <w:r w:rsidRPr="00481C09">
        <w:rPr>
          <w:rFonts w:ascii="Times New Roman" w:hAnsi="Times New Roman" w:cs="Times New Roman"/>
          <w:sz w:val="24"/>
          <w:szCs w:val="24"/>
          <w:lang w:val="lt-LT"/>
        </w:rPr>
        <w:t xml:space="preserve">teikiama </w:t>
      </w:r>
      <w:r>
        <w:rPr>
          <w:rFonts w:ascii="Times New Roman" w:hAnsi="Times New Roman" w:cs="Times New Roman"/>
          <w:sz w:val="24"/>
          <w:szCs w:val="24"/>
          <w:lang w:val="lt-LT"/>
        </w:rPr>
        <w:t xml:space="preserve">individuali </w:t>
      </w:r>
      <w:r w:rsidRPr="00481C09">
        <w:rPr>
          <w:rFonts w:ascii="Times New Roman" w:hAnsi="Times New Roman" w:cs="Times New Roman"/>
          <w:sz w:val="24"/>
          <w:szCs w:val="24"/>
          <w:lang w:val="lt-LT"/>
        </w:rPr>
        <w:t>pagalb</w:t>
      </w:r>
      <w:r>
        <w:rPr>
          <w:rFonts w:ascii="Times New Roman" w:hAnsi="Times New Roman" w:cs="Times New Roman"/>
          <w:sz w:val="24"/>
          <w:szCs w:val="24"/>
          <w:lang w:val="lt-LT"/>
        </w:rPr>
        <w:t xml:space="preserve">a pamokų metu. </w:t>
      </w:r>
      <w:r w:rsidRPr="00481C09">
        <w:rPr>
          <w:rFonts w:ascii="Times New Roman" w:hAnsi="Times New Roman" w:cs="Times New Roman"/>
          <w:sz w:val="24"/>
          <w:szCs w:val="24"/>
          <w:lang w:val="lt-LT"/>
        </w:rPr>
        <w:t xml:space="preserve">Mokinių mokymosi krūviui mažinti, privalomųjų mokomųjų dalykų turinys iš dalies integruojamas </w:t>
      </w:r>
      <w:r>
        <w:rPr>
          <w:rFonts w:ascii="Times New Roman" w:hAnsi="Times New Roman" w:cs="Times New Roman"/>
          <w:sz w:val="24"/>
          <w:szCs w:val="24"/>
          <w:lang w:val="lt-LT"/>
        </w:rPr>
        <w:t>į neformalųjį švietimą</w:t>
      </w:r>
      <w:r w:rsidRPr="00481C09">
        <w:rPr>
          <w:rFonts w:ascii="Times New Roman" w:hAnsi="Times New Roman" w:cs="Times New Roman"/>
          <w:sz w:val="24"/>
          <w:szCs w:val="24"/>
          <w:lang w:val="lt-LT"/>
        </w:rPr>
        <w:t xml:space="preserve">. Ugdymo įstaigoje tiriami mokinių </w:t>
      </w:r>
      <w:r>
        <w:rPr>
          <w:rFonts w:ascii="Times New Roman" w:hAnsi="Times New Roman" w:cs="Times New Roman"/>
          <w:sz w:val="24"/>
          <w:szCs w:val="24"/>
          <w:lang w:val="lt-LT"/>
        </w:rPr>
        <w:t>neformaliojo švietimo</w:t>
      </w:r>
      <w:r w:rsidRPr="00481C09">
        <w:rPr>
          <w:rFonts w:ascii="Times New Roman" w:hAnsi="Times New Roman" w:cs="Times New Roman"/>
          <w:sz w:val="24"/>
          <w:szCs w:val="24"/>
          <w:lang w:val="lt-LT"/>
        </w:rPr>
        <w:t xml:space="preserve"> poreikiai. </w:t>
      </w:r>
      <w:r>
        <w:rPr>
          <w:rFonts w:ascii="Times New Roman" w:hAnsi="Times New Roman" w:cs="Times New Roman"/>
          <w:sz w:val="24"/>
          <w:szCs w:val="24"/>
          <w:lang w:val="lt-LT"/>
        </w:rPr>
        <w:t>Neformaliajam švietimui</w:t>
      </w:r>
      <w:r w:rsidRPr="00481C09">
        <w:rPr>
          <w:rFonts w:ascii="Times New Roman" w:hAnsi="Times New Roman" w:cs="Times New Roman"/>
          <w:sz w:val="24"/>
          <w:szCs w:val="24"/>
          <w:lang w:val="lt-LT"/>
        </w:rPr>
        <w:t xml:space="preserve"> skirtos valandos panaudojamos maksimaliai tenk</w:t>
      </w:r>
      <w:r>
        <w:rPr>
          <w:rFonts w:ascii="Times New Roman" w:hAnsi="Times New Roman" w:cs="Times New Roman"/>
          <w:sz w:val="24"/>
          <w:szCs w:val="24"/>
          <w:lang w:val="lt-LT"/>
        </w:rPr>
        <w:t xml:space="preserve">inti mokinių poreikius - 2012 m. </w:t>
      </w:r>
      <w:r w:rsidRPr="006E31B3">
        <w:rPr>
          <w:rFonts w:ascii="Times New Roman" w:hAnsi="Times New Roman" w:cs="Times New Roman"/>
          <w:sz w:val="24"/>
          <w:szCs w:val="24"/>
          <w:lang w:val="lt-LT"/>
        </w:rPr>
        <w:t>veikė</w:t>
      </w:r>
      <w:r>
        <w:rPr>
          <w:rFonts w:ascii="Times New Roman" w:hAnsi="Times New Roman" w:cs="Times New Roman"/>
          <w:sz w:val="24"/>
          <w:szCs w:val="24"/>
          <w:lang w:val="lt-LT"/>
        </w:rPr>
        <w:t xml:space="preserve"> 11 būrelių. </w:t>
      </w:r>
    </w:p>
    <w:p w:rsidR="003B0C89" w:rsidRPr="00481C09" w:rsidRDefault="003B0C89" w:rsidP="00481C09">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5.2. Mokykla dalyvauja </w:t>
      </w:r>
      <w:r w:rsidRPr="006E31B3">
        <w:rPr>
          <w:rFonts w:ascii="Times New Roman" w:hAnsi="Times New Roman" w:cs="Times New Roman"/>
          <w:sz w:val="24"/>
          <w:szCs w:val="24"/>
          <w:lang w:val="lt-LT"/>
        </w:rPr>
        <w:t xml:space="preserve">tarptautiniuose </w:t>
      </w:r>
      <w:r>
        <w:rPr>
          <w:rFonts w:ascii="Times New Roman" w:hAnsi="Times New Roman" w:cs="Times New Roman"/>
          <w:sz w:val="24"/>
          <w:szCs w:val="24"/>
          <w:lang w:val="lt-LT"/>
        </w:rPr>
        <w:t>Comenius programos mokyklų partnerystės projektuose</w:t>
      </w:r>
      <w:r w:rsidRPr="00481C09">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481C0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Šių projektų dėka 20 mokyklos mokinių ir 10 mokytojų 2012 </w:t>
      </w:r>
      <w:r w:rsidR="00E467BB">
        <w:rPr>
          <w:rFonts w:ascii="Times New Roman" w:hAnsi="Times New Roman" w:cs="Times New Roman"/>
          <w:sz w:val="24"/>
          <w:szCs w:val="24"/>
          <w:lang w:val="lt-LT"/>
        </w:rPr>
        <w:t xml:space="preserve">m. dalyvavo išvykose į užsienį </w:t>
      </w:r>
      <w:r>
        <w:rPr>
          <w:rFonts w:ascii="Times New Roman" w:hAnsi="Times New Roman" w:cs="Times New Roman"/>
          <w:sz w:val="24"/>
          <w:szCs w:val="24"/>
          <w:lang w:val="lt-LT"/>
        </w:rPr>
        <w:t>ir ap</w:t>
      </w:r>
      <w:r w:rsidR="00523DC7">
        <w:rPr>
          <w:rFonts w:ascii="Times New Roman" w:hAnsi="Times New Roman" w:cs="Times New Roman"/>
          <w:sz w:val="24"/>
          <w:szCs w:val="24"/>
          <w:lang w:val="lt-LT"/>
        </w:rPr>
        <w:t>lankė Turkiją, Kiprą, Graikiją, Italij</w:t>
      </w:r>
      <w:r>
        <w:rPr>
          <w:rFonts w:ascii="Times New Roman" w:hAnsi="Times New Roman" w:cs="Times New Roman"/>
          <w:sz w:val="24"/>
          <w:szCs w:val="24"/>
          <w:lang w:val="lt-LT"/>
        </w:rPr>
        <w:t xml:space="preserve">ją. Sudarant projektų dalyvių grupes, atsižvelgiama į lygių galimybių principą – parenkamas vienodas berniukų ir mergaičių skaičius. Dalyvavimas tarptautiniuose projektuose sumažina atotrūkį tarp kaimo ir miesto mokyklų. </w:t>
      </w:r>
    </w:p>
    <w:p w:rsidR="003B0C89" w:rsidRPr="00481C09" w:rsidRDefault="003B0C89" w:rsidP="00481C0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5.3. S</w:t>
      </w:r>
      <w:r w:rsidRPr="00481C09">
        <w:rPr>
          <w:rFonts w:ascii="Times New Roman" w:hAnsi="Times New Roman" w:cs="Times New Roman"/>
          <w:sz w:val="24"/>
          <w:szCs w:val="24"/>
          <w:lang w:val="lt-LT"/>
        </w:rPr>
        <w:t xml:space="preserve">iekiant padėti </w:t>
      </w:r>
      <w:r>
        <w:rPr>
          <w:rFonts w:ascii="Times New Roman" w:hAnsi="Times New Roman" w:cs="Times New Roman"/>
          <w:sz w:val="24"/>
          <w:szCs w:val="24"/>
          <w:lang w:val="lt-LT"/>
        </w:rPr>
        <w:t xml:space="preserve">mokiniams </w:t>
      </w:r>
      <w:r w:rsidRPr="00481C09">
        <w:rPr>
          <w:rFonts w:ascii="Times New Roman" w:hAnsi="Times New Roman" w:cs="Times New Roman"/>
          <w:sz w:val="24"/>
          <w:szCs w:val="24"/>
          <w:lang w:val="lt-LT"/>
        </w:rPr>
        <w:t>surasti savo vietą gyvenime</w:t>
      </w:r>
      <w:r>
        <w:rPr>
          <w:rFonts w:ascii="Times New Roman" w:hAnsi="Times New Roman" w:cs="Times New Roman"/>
          <w:sz w:val="24"/>
          <w:szCs w:val="24"/>
          <w:lang w:val="lt-LT"/>
        </w:rPr>
        <w:t xml:space="preserve"> teikiamos</w:t>
      </w:r>
      <w:r w:rsidRPr="00481C09">
        <w:rPr>
          <w:rFonts w:ascii="Times New Roman" w:hAnsi="Times New Roman" w:cs="Times New Roman"/>
          <w:sz w:val="24"/>
          <w:szCs w:val="24"/>
          <w:lang w:val="lt-LT"/>
        </w:rPr>
        <w:t xml:space="preserve"> profesinio</w:t>
      </w:r>
      <w:r>
        <w:rPr>
          <w:rFonts w:ascii="Times New Roman" w:hAnsi="Times New Roman" w:cs="Times New Roman"/>
          <w:sz w:val="24"/>
          <w:szCs w:val="24"/>
          <w:lang w:val="lt-LT"/>
        </w:rPr>
        <w:t xml:space="preserve"> orientavimo, ugdymo karjerai paslaugos ir konsultacijos</w:t>
      </w:r>
      <w:r w:rsidRPr="00481C09">
        <w:rPr>
          <w:rFonts w:ascii="Times New Roman" w:hAnsi="Times New Roman" w:cs="Times New Roman"/>
          <w:sz w:val="24"/>
          <w:szCs w:val="24"/>
          <w:lang w:val="lt-LT"/>
        </w:rPr>
        <w:t>.</w:t>
      </w:r>
      <w:r>
        <w:rPr>
          <w:rFonts w:ascii="Times New Roman" w:hAnsi="Times New Roman" w:cs="Times New Roman"/>
          <w:sz w:val="24"/>
          <w:szCs w:val="24"/>
          <w:lang w:val="lt-LT"/>
        </w:rPr>
        <w:t xml:space="preserve"> Nuo </w:t>
      </w:r>
      <w:r w:rsidRPr="006E31B3">
        <w:rPr>
          <w:rFonts w:ascii="Times New Roman" w:hAnsi="Times New Roman" w:cs="Times New Roman"/>
          <w:sz w:val="24"/>
          <w:szCs w:val="24"/>
          <w:lang w:val="lt-LT"/>
        </w:rPr>
        <w:t>2012 m</w:t>
      </w:r>
      <w:r>
        <w:rPr>
          <w:rFonts w:ascii="Times New Roman" w:hAnsi="Times New Roman" w:cs="Times New Roman"/>
          <w:sz w:val="24"/>
          <w:szCs w:val="24"/>
          <w:lang w:val="lt-LT"/>
        </w:rPr>
        <w:t xml:space="preserve">. </w:t>
      </w:r>
      <w:r w:rsidRPr="006E31B3">
        <w:rPr>
          <w:rFonts w:ascii="Times New Roman" w:hAnsi="Times New Roman" w:cs="Times New Roman"/>
          <w:sz w:val="24"/>
          <w:szCs w:val="24"/>
          <w:lang w:val="lt-LT"/>
        </w:rPr>
        <w:t>spalio</w:t>
      </w:r>
      <w:r>
        <w:rPr>
          <w:rFonts w:ascii="Times New Roman" w:hAnsi="Times New Roman" w:cs="Times New Roman"/>
          <w:color w:val="FF0000"/>
          <w:sz w:val="24"/>
          <w:szCs w:val="24"/>
          <w:lang w:val="lt-LT"/>
        </w:rPr>
        <w:t xml:space="preserve"> </w:t>
      </w:r>
      <w:r>
        <w:rPr>
          <w:rFonts w:ascii="Times New Roman" w:hAnsi="Times New Roman" w:cs="Times New Roman"/>
          <w:color w:val="000000"/>
          <w:sz w:val="24"/>
          <w:szCs w:val="24"/>
          <w:lang w:val="lt-LT"/>
        </w:rPr>
        <w:t xml:space="preserve">mėn. </w:t>
      </w:r>
      <w:r>
        <w:rPr>
          <w:rFonts w:ascii="Times New Roman" w:hAnsi="Times New Roman" w:cs="Times New Roman"/>
          <w:sz w:val="24"/>
          <w:szCs w:val="24"/>
          <w:lang w:val="lt-LT"/>
        </w:rPr>
        <w:t xml:space="preserve">mokykloje kiekvieną trečiadienį teikiamos psichologo konsultacijos. </w:t>
      </w:r>
    </w:p>
    <w:p w:rsidR="003B0C89" w:rsidRPr="00481C09" w:rsidRDefault="003B0C89" w:rsidP="00481C09">
      <w:pPr>
        <w:spacing w:after="0" w:line="240" w:lineRule="auto"/>
        <w:jc w:val="both"/>
        <w:rPr>
          <w:rFonts w:ascii="Times New Roman" w:hAnsi="Times New Roman" w:cs="Times New Roman"/>
          <w:sz w:val="24"/>
          <w:szCs w:val="24"/>
          <w:lang w:val="lt-LT"/>
        </w:rPr>
      </w:pPr>
      <w:r w:rsidRPr="00481C09">
        <w:rPr>
          <w:rFonts w:ascii="Times New Roman" w:hAnsi="Times New Roman" w:cs="Times New Roman"/>
          <w:sz w:val="24"/>
          <w:szCs w:val="24"/>
          <w:lang w:val="lt-LT"/>
        </w:rPr>
        <w:tab/>
      </w:r>
      <w:r>
        <w:rPr>
          <w:rFonts w:ascii="Times New Roman" w:hAnsi="Times New Roman" w:cs="Times New Roman"/>
          <w:sz w:val="24"/>
          <w:szCs w:val="24"/>
          <w:lang w:val="lt-LT"/>
        </w:rPr>
        <w:t xml:space="preserve">5.4. </w:t>
      </w:r>
      <w:r w:rsidRPr="00481C09">
        <w:rPr>
          <w:rFonts w:ascii="Times New Roman" w:hAnsi="Times New Roman" w:cs="Times New Roman"/>
          <w:sz w:val="24"/>
          <w:szCs w:val="24"/>
          <w:lang w:val="lt-LT"/>
        </w:rPr>
        <w:t>Mokiniams skiriamas nemokamas maitinimas atsižvelgiant į buities sąlygų tyrimo aktus, klasių auklėtojų rekomendacijas. Mokykloje rengiamos ir vykdomos vaikų ir paauglių nusika</w:t>
      </w:r>
      <w:r>
        <w:rPr>
          <w:rFonts w:ascii="Times New Roman" w:hAnsi="Times New Roman" w:cs="Times New Roman"/>
          <w:sz w:val="24"/>
          <w:szCs w:val="24"/>
          <w:lang w:val="lt-LT"/>
        </w:rPr>
        <w:t xml:space="preserve">lstamumo prevencijos programos, </w:t>
      </w:r>
      <w:r w:rsidRPr="00481C09">
        <w:rPr>
          <w:rFonts w:ascii="Times New Roman" w:hAnsi="Times New Roman" w:cs="Times New Roman"/>
          <w:sz w:val="24"/>
          <w:szCs w:val="24"/>
          <w:lang w:val="lt-LT"/>
        </w:rPr>
        <w:t>organizuojami įvairūs rengini</w:t>
      </w:r>
      <w:r>
        <w:rPr>
          <w:rFonts w:ascii="Times New Roman" w:hAnsi="Times New Roman" w:cs="Times New Roman"/>
          <w:sz w:val="24"/>
          <w:szCs w:val="24"/>
          <w:lang w:val="lt-LT"/>
        </w:rPr>
        <w:t xml:space="preserve">ai žalingų įpročių prevencijai: akcija „Savaitė be patyčių“, narkomanijos prevencijos projektas „Aš gebėsiu pasakyti </w:t>
      </w:r>
      <w:r w:rsidRPr="004C3F14">
        <w:rPr>
          <w:rFonts w:ascii="Times New Roman" w:hAnsi="Times New Roman" w:cs="Times New Roman"/>
          <w:i/>
          <w:iCs/>
          <w:sz w:val="24"/>
          <w:szCs w:val="24"/>
          <w:lang w:val="lt-LT"/>
        </w:rPr>
        <w:t>ne</w:t>
      </w:r>
      <w:r>
        <w:rPr>
          <w:rFonts w:ascii="Times New Roman" w:hAnsi="Times New Roman" w:cs="Times New Roman"/>
          <w:sz w:val="24"/>
          <w:szCs w:val="24"/>
          <w:lang w:val="lt-LT"/>
        </w:rPr>
        <w:t xml:space="preserve">“, sveikatingumo projektas „Aukime sveiki, stiprūs ir žvalūs“ ir kt. </w:t>
      </w:r>
    </w:p>
    <w:p w:rsidR="003B0C89" w:rsidRPr="00A65ADB" w:rsidRDefault="003B0C89" w:rsidP="00C23A22">
      <w:pPr>
        <w:spacing w:after="0" w:line="240" w:lineRule="auto"/>
        <w:jc w:val="both"/>
        <w:rPr>
          <w:rFonts w:ascii="Times New Roman" w:hAnsi="Times New Roman" w:cs="Times New Roman"/>
          <w:sz w:val="24"/>
          <w:szCs w:val="24"/>
          <w:lang w:val="lt-LT"/>
        </w:rPr>
      </w:pPr>
      <w:r w:rsidRPr="00481C09">
        <w:rPr>
          <w:rFonts w:ascii="Times New Roman" w:hAnsi="Times New Roman" w:cs="Times New Roman"/>
          <w:sz w:val="24"/>
          <w:szCs w:val="24"/>
          <w:lang w:val="lt-LT"/>
        </w:rPr>
        <w:tab/>
      </w:r>
      <w:r>
        <w:rPr>
          <w:rFonts w:ascii="Times New Roman" w:hAnsi="Times New Roman" w:cs="Times New Roman"/>
          <w:sz w:val="24"/>
          <w:szCs w:val="24"/>
          <w:lang w:val="lt-LT"/>
        </w:rPr>
        <w:t xml:space="preserve">5.5. </w:t>
      </w:r>
      <w:r w:rsidRPr="00481C09">
        <w:rPr>
          <w:rFonts w:ascii="Times New Roman" w:hAnsi="Times New Roman" w:cs="Times New Roman"/>
          <w:sz w:val="24"/>
          <w:szCs w:val="24"/>
          <w:lang w:val="lt-LT"/>
        </w:rPr>
        <w:t xml:space="preserve">Mokykloje veikiančios savivaldos institucijos (Mokyklos taryba, Mokytojų taryba, </w:t>
      </w:r>
      <w:r>
        <w:rPr>
          <w:rFonts w:ascii="Times New Roman" w:hAnsi="Times New Roman" w:cs="Times New Roman"/>
          <w:sz w:val="24"/>
          <w:szCs w:val="24"/>
          <w:lang w:val="lt-LT"/>
        </w:rPr>
        <w:t>Mokinių taryba</w:t>
      </w:r>
      <w:r w:rsidRPr="00481C09">
        <w:rPr>
          <w:rFonts w:ascii="Times New Roman" w:hAnsi="Times New Roman" w:cs="Times New Roman"/>
          <w:sz w:val="24"/>
          <w:szCs w:val="24"/>
          <w:lang w:val="lt-LT"/>
        </w:rPr>
        <w:t>) dalyvauja sprendžiant ir tobulinant ugdymo proceso, socialinius, finansinius ir kt. mokyklos b</w:t>
      </w:r>
      <w:r>
        <w:rPr>
          <w:rFonts w:ascii="Times New Roman" w:hAnsi="Times New Roman" w:cs="Times New Roman"/>
          <w:sz w:val="24"/>
          <w:szCs w:val="24"/>
          <w:lang w:val="lt-LT"/>
        </w:rPr>
        <w:t xml:space="preserve">endruomenės veiklos klausimus. </w:t>
      </w:r>
    </w:p>
    <w:p w:rsidR="003B0C89" w:rsidRPr="008642C2" w:rsidRDefault="003B0C89" w:rsidP="000A0326">
      <w:pPr>
        <w:spacing w:after="0" w:line="240" w:lineRule="auto"/>
        <w:ind w:firstLine="720"/>
        <w:jc w:val="both"/>
        <w:rPr>
          <w:rFonts w:ascii="Times New Roman" w:hAnsi="Times New Roman" w:cs="Times New Roman"/>
          <w:sz w:val="24"/>
          <w:szCs w:val="24"/>
          <w:lang w:val="lt-LT" w:eastAsia="lt-LT"/>
        </w:rPr>
      </w:pPr>
      <w:r>
        <w:rPr>
          <w:rFonts w:ascii="Times New Roman" w:hAnsi="Times New Roman" w:cs="Times New Roman"/>
          <w:sz w:val="24"/>
          <w:szCs w:val="24"/>
          <w:lang w:val="lt-LT"/>
        </w:rPr>
        <w:t>5.6</w:t>
      </w:r>
      <w:r w:rsidRPr="000A0326">
        <w:rPr>
          <w:rFonts w:ascii="Times New Roman" w:hAnsi="Times New Roman" w:cs="Times New Roman"/>
          <w:sz w:val="24"/>
          <w:szCs w:val="24"/>
          <w:lang w:val="lt-LT"/>
        </w:rPr>
        <w:t>. Mokykla,</w:t>
      </w:r>
      <w:r w:rsidRPr="00481C09">
        <w:rPr>
          <w:rFonts w:ascii="Times New Roman" w:hAnsi="Times New Roman" w:cs="Times New Roman"/>
          <w:sz w:val="24"/>
          <w:szCs w:val="24"/>
          <w:lang w:val="lt-LT"/>
        </w:rPr>
        <w:t xml:space="preserve"> siekdama racionalaus ir produktyvaus bendravimo su mokinių tėvais, vykdo apklausas, susirinkimus, susitikimus ir kt. </w:t>
      </w:r>
      <w:r>
        <w:rPr>
          <w:rFonts w:ascii="Times New Roman" w:hAnsi="Times New Roman" w:cs="Times New Roman"/>
          <w:sz w:val="24"/>
          <w:szCs w:val="24"/>
          <w:lang w:val="lt-LT" w:eastAsia="pl-PL"/>
        </w:rPr>
        <w:t xml:space="preserve">Per mokslo metus organizuojami 4 visuotiniai tėvų susirinkimai, įsteigtas tėvų, mokytojų ir mokinių diskusijų klubas </w:t>
      </w:r>
      <w:r w:rsidRPr="000A0326">
        <w:rPr>
          <w:rFonts w:ascii="Times New Roman" w:hAnsi="Times New Roman" w:cs="Times New Roman"/>
          <w:sz w:val="24"/>
          <w:szCs w:val="24"/>
          <w:lang w:val="lt-LT" w:eastAsia="pl-PL"/>
        </w:rPr>
        <w:t>„Tai mums rūpi“.</w:t>
      </w:r>
      <w:r>
        <w:rPr>
          <w:rFonts w:ascii="Times New Roman" w:hAnsi="Times New Roman" w:cs="Times New Roman"/>
          <w:sz w:val="24"/>
          <w:szCs w:val="24"/>
          <w:lang w:val="lt-LT" w:eastAsia="pl-PL"/>
        </w:rPr>
        <w:t xml:space="preserve"> Kiekvieno tėvų </w:t>
      </w:r>
      <w:r w:rsidRPr="000A0326">
        <w:rPr>
          <w:rFonts w:ascii="Times New Roman" w:hAnsi="Times New Roman" w:cs="Times New Roman"/>
          <w:sz w:val="24"/>
          <w:szCs w:val="24"/>
          <w:lang w:val="lt-LT" w:eastAsia="pl-PL"/>
        </w:rPr>
        <w:t>susirinkimo</w:t>
      </w:r>
      <w:r w:rsidRPr="002403D4">
        <w:rPr>
          <w:rFonts w:ascii="Times New Roman" w:hAnsi="Times New Roman" w:cs="Times New Roman"/>
          <w:color w:val="FF0000"/>
          <w:sz w:val="24"/>
          <w:szCs w:val="24"/>
          <w:lang w:val="lt-LT" w:eastAsia="pl-PL"/>
        </w:rPr>
        <w:t xml:space="preserve"> </w:t>
      </w:r>
      <w:r>
        <w:rPr>
          <w:rFonts w:ascii="Times New Roman" w:hAnsi="Times New Roman" w:cs="Times New Roman"/>
          <w:sz w:val="24"/>
          <w:szCs w:val="24"/>
          <w:lang w:val="lt-LT" w:eastAsia="pl-PL"/>
        </w:rPr>
        <w:t xml:space="preserve">metu tėvams pristatomi mokomieji, auklėjamieji </w:t>
      </w:r>
      <w:r w:rsidRPr="00927D50">
        <w:rPr>
          <w:rFonts w:ascii="Times New Roman" w:hAnsi="Times New Roman" w:cs="Times New Roman"/>
          <w:sz w:val="24"/>
          <w:szCs w:val="24"/>
          <w:lang w:val="lt-LT" w:eastAsia="pl-PL"/>
        </w:rPr>
        <w:t>pranešimai.</w:t>
      </w:r>
      <w:r w:rsidRPr="005B3ED8">
        <w:rPr>
          <w:rFonts w:ascii="Times New Roman" w:hAnsi="Times New Roman" w:cs="Times New Roman"/>
          <w:color w:val="FF0000"/>
          <w:sz w:val="24"/>
          <w:szCs w:val="24"/>
          <w:lang w:val="lt-LT" w:eastAsia="pl-PL"/>
        </w:rPr>
        <w:t xml:space="preserve"> </w:t>
      </w:r>
      <w:r w:rsidRPr="008E6EF6">
        <w:rPr>
          <w:rFonts w:ascii="Times New Roman" w:hAnsi="Times New Roman" w:cs="Times New Roman"/>
          <w:sz w:val="24"/>
          <w:szCs w:val="24"/>
          <w:lang w:val="lt-LT" w:eastAsia="pl-PL"/>
        </w:rPr>
        <w:t>Tėvai bendradarbiauja su mokyklos taryba ir mokytojų taryba:</w:t>
      </w:r>
      <w:r>
        <w:rPr>
          <w:rFonts w:ascii="Times New Roman" w:hAnsi="Times New Roman" w:cs="Times New Roman"/>
          <w:sz w:val="24"/>
          <w:szCs w:val="24"/>
          <w:lang w:val="lt-LT" w:eastAsia="lt-LT"/>
        </w:rPr>
        <w:t xml:space="preserve"> </w:t>
      </w:r>
      <w:r w:rsidRPr="008E6EF6">
        <w:rPr>
          <w:rFonts w:ascii="Times New Roman" w:hAnsi="Times New Roman" w:cs="Times New Roman"/>
          <w:sz w:val="24"/>
          <w:szCs w:val="24"/>
          <w:lang w:val="lt-LT" w:eastAsia="pl-PL"/>
        </w:rPr>
        <w:t>rengiant rudeninę ir pavasarinę talkas; ieškant rėmėjų naujametinėms dovanoms įsigyti;</w:t>
      </w:r>
      <w:r>
        <w:rPr>
          <w:rFonts w:ascii="Times New Roman" w:hAnsi="Times New Roman" w:cs="Times New Roman"/>
          <w:sz w:val="24"/>
          <w:szCs w:val="24"/>
          <w:lang w:val="lt-LT" w:eastAsia="lt-LT"/>
        </w:rPr>
        <w:t xml:space="preserve"> </w:t>
      </w:r>
      <w:r w:rsidRPr="008E6EF6">
        <w:rPr>
          <w:rFonts w:ascii="Times New Roman" w:hAnsi="Times New Roman" w:cs="Times New Roman"/>
          <w:sz w:val="24"/>
          <w:szCs w:val="24"/>
          <w:lang w:val="lt-LT" w:eastAsia="pl-PL"/>
        </w:rPr>
        <w:t xml:space="preserve">rengiant </w:t>
      </w:r>
      <w:r>
        <w:rPr>
          <w:rFonts w:ascii="Times New Roman" w:hAnsi="Times New Roman" w:cs="Times New Roman"/>
          <w:sz w:val="24"/>
          <w:szCs w:val="24"/>
          <w:lang w:val="lt-LT" w:eastAsia="pl-PL"/>
        </w:rPr>
        <w:t>Kalėdų, Velykų, Užgavėnių švente</w:t>
      </w:r>
      <w:r w:rsidRPr="008E6EF6">
        <w:rPr>
          <w:rFonts w:ascii="Times New Roman" w:hAnsi="Times New Roman" w:cs="Times New Roman"/>
          <w:sz w:val="24"/>
          <w:szCs w:val="24"/>
          <w:lang w:val="lt-LT" w:eastAsia="pl-PL"/>
        </w:rPr>
        <w:t>s ir Kaziuko mugę;</w:t>
      </w:r>
      <w:r>
        <w:rPr>
          <w:rFonts w:ascii="Times New Roman" w:hAnsi="Times New Roman" w:cs="Times New Roman"/>
          <w:sz w:val="24"/>
          <w:szCs w:val="24"/>
          <w:lang w:val="lt-LT" w:eastAsia="lt-LT"/>
        </w:rPr>
        <w:t xml:space="preserve"> </w:t>
      </w:r>
      <w:r w:rsidRPr="008E6EF6">
        <w:rPr>
          <w:rFonts w:ascii="Times New Roman" w:hAnsi="Times New Roman" w:cs="Times New Roman"/>
          <w:sz w:val="24"/>
          <w:szCs w:val="24"/>
          <w:lang w:val="lt-LT" w:eastAsia="pl-PL"/>
        </w:rPr>
        <w:t>gerinant mokyklos materialinę bazę.</w:t>
      </w:r>
    </w:p>
    <w:p w:rsidR="003B0C89" w:rsidRPr="00D72C16" w:rsidRDefault="003B0C89" w:rsidP="00C23A22">
      <w:pPr>
        <w:spacing w:after="0" w:line="240" w:lineRule="auto"/>
        <w:jc w:val="both"/>
        <w:rPr>
          <w:rFonts w:ascii="Times New Roman" w:hAnsi="Times New Roman" w:cs="Times New Roman"/>
          <w:sz w:val="24"/>
          <w:szCs w:val="24"/>
          <w:lang w:val="lt-LT"/>
        </w:rPr>
      </w:pPr>
      <w:r w:rsidRPr="00481C09">
        <w:rPr>
          <w:rFonts w:ascii="Times New Roman" w:hAnsi="Times New Roman" w:cs="Times New Roman"/>
          <w:sz w:val="24"/>
          <w:szCs w:val="24"/>
          <w:lang w:val="lt-LT"/>
        </w:rPr>
        <w:tab/>
      </w:r>
      <w:r>
        <w:rPr>
          <w:rFonts w:ascii="Times New Roman" w:hAnsi="Times New Roman" w:cs="Times New Roman"/>
          <w:sz w:val="24"/>
          <w:szCs w:val="24"/>
          <w:lang w:val="lt-LT"/>
        </w:rPr>
        <w:t xml:space="preserve">5.7. </w:t>
      </w:r>
      <w:r w:rsidRPr="00D72C16">
        <w:rPr>
          <w:rFonts w:ascii="Times New Roman" w:hAnsi="Times New Roman" w:cs="Times New Roman"/>
          <w:sz w:val="24"/>
          <w:szCs w:val="24"/>
          <w:lang w:val="lt-LT"/>
        </w:rPr>
        <w:t>Mokykla turi 20 kompiuterių. Ugdymo procese (informacinių technologijų kabinete)  naudojama 14 kompiuterių. Efektyvesniam ugdomojo proceso vykdymui kiekvienam mokytojui skirtas nešiojamas kompiuteris.</w:t>
      </w:r>
    </w:p>
    <w:p w:rsidR="003B0C89" w:rsidRDefault="003B0C89" w:rsidP="00075062">
      <w:pPr>
        <w:spacing w:after="0" w:line="240" w:lineRule="auto"/>
        <w:ind w:firstLine="720"/>
        <w:jc w:val="both"/>
        <w:rPr>
          <w:rFonts w:ascii="Times New Roman" w:hAnsi="Times New Roman" w:cs="Times New Roman"/>
          <w:sz w:val="24"/>
          <w:szCs w:val="24"/>
          <w:lang w:val="lt-LT" w:eastAsia="pl-PL"/>
        </w:rPr>
      </w:pPr>
      <w:r>
        <w:rPr>
          <w:rFonts w:ascii="Times New Roman" w:hAnsi="Times New Roman" w:cs="Times New Roman"/>
          <w:sz w:val="24"/>
          <w:szCs w:val="24"/>
          <w:lang w:val="lt-LT" w:eastAsia="pl-PL"/>
        </w:rPr>
        <w:t xml:space="preserve">5.8. Edukacinių aplinkų kūrimas ir tobulinimas: rengiami ir vykdomi edukaciniai, prevenciniai, sveikatingumo projektai; atnaujintas informacinių technologijų kabinetas; </w:t>
      </w:r>
      <w:r w:rsidRPr="000A0326">
        <w:rPr>
          <w:rFonts w:ascii="Times New Roman" w:hAnsi="Times New Roman" w:cs="Times New Roman"/>
          <w:sz w:val="24"/>
          <w:szCs w:val="24"/>
          <w:lang w:val="lt-LT" w:eastAsia="pl-PL"/>
        </w:rPr>
        <w:t>2012 metais</w:t>
      </w:r>
      <w:r>
        <w:rPr>
          <w:rFonts w:ascii="Times New Roman" w:hAnsi="Times New Roman" w:cs="Times New Roman"/>
          <w:sz w:val="24"/>
          <w:szCs w:val="24"/>
          <w:lang w:val="lt-LT" w:eastAsia="pl-PL"/>
        </w:rPr>
        <w:t xml:space="preserve"> lietuvių kalbos kabinete įrengtas daugialypės terpės projektorius; modernizuotas 1 klasės kabinetas.</w:t>
      </w:r>
    </w:p>
    <w:p w:rsidR="00005CBE" w:rsidRPr="00075062" w:rsidRDefault="00005CBE" w:rsidP="00075062">
      <w:pPr>
        <w:spacing w:after="0" w:line="240" w:lineRule="auto"/>
        <w:ind w:firstLine="720"/>
        <w:jc w:val="both"/>
        <w:rPr>
          <w:rFonts w:ascii="Times New Roman" w:hAnsi="Times New Roman" w:cs="Times New Roman"/>
          <w:sz w:val="24"/>
          <w:szCs w:val="24"/>
          <w:lang w:val="lt-LT" w:eastAsia="pl-PL"/>
        </w:rPr>
      </w:pPr>
    </w:p>
    <w:p w:rsidR="003B0C89" w:rsidRDefault="003B0C89" w:rsidP="007B1A7F">
      <w:pPr>
        <w:spacing w:after="0" w:line="240" w:lineRule="auto"/>
        <w:jc w:val="center"/>
        <w:rPr>
          <w:rFonts w:ascii="Times New Roman" w:hAnsi="Times New Roman" w:cs="Times New Roman"/>
          <w:b/>
          <w:bCs/>
          <w:sz w:val="24"/>
          <w:szCs w:val="24"/>
          <w:lang w:val="lt-LT"/>
        </w:rPr>
      </w:pPr>
      <w:r w:rsidRPr="00254162">
        <w:rPr>
          <w:rFonts w:ascii="Times New Roman" w:hAnsi="Times New Roman" w:cs="Times New Roman"/>
          <w:b/>
          <w:bCs/>
          <w:sz w:val="24"/>
          <w:szCs w:val="24"/>
          <w:lang w:val="lt-LT"/>
        </w:rPr>
        <w:t xml:space="preserve">VI. </w:t>
      </w:r>
      <w:r w:rsidRPr="007B1A7F">
        <w:rPr>
          <w:rFonts w:ascii="Times New Roman" w:hAnsi="Times New Roman" w:cs="Times New Roman"/>
          <w:b/>
          <w:bCs/>
          <w:sz w:val="24"/>
          <w:szCs w:val="24"/>
          <w:lang w:val="lt-LT"/>
        </w:rPr>
        <w:t xml:space="preserve">ŽMOGIŠKŲJŲ, MATERIALIŲ IR FINANSINIŲ IŠTEKLIŲ VALDYMAS (PEDAGOGINIS PERSONALAS (AMŽIUS, KVALIFIKACIJOS TOBULINIMAS IR </w:t>
      </w:r>
      <w:r w:rsidRPr="00037B0A">
        <w:rPr>
          <w:rFonts w:ascii="Times New Roman" w:hAnsi="Times New Roman" w:cs="Times New Roman"/>
          <w:b/>
          <w:bCs/>
          <w:sz w:val="24"/>
          <w:szCs w:val="24"/>
          <w:lang w:val="lt-LT"/>
        </w:rPr>
        <w:t>VEIKLOS VERTINIMAS, DARBO KRŪVIAI</w:t>
      </w:r>
      <w:r w:rsidRPr="007B1A7F">
        <w:rPr>
          <w:rFonts w:ascii="Times New Roman" w:hAnsi="Times New Roman" w:cs="Times New Roman"/>
          <w:b/>
          <w:bCs/>
          <w:sz w:val="24"/>
          <w:szCs w:val="24"/>
          <w:lang w:val="lt-LT"/>
        </w:rPr>
        <w:t xml:space="preserve">), PAPILDOMOS </w:t>
      </w:r>
    </w:p>
    <w:p w:rsidR="003B0C89" w:rsidRPr="007B1A7F" w:rsidRDefault="003B0C89" w:rsidP="007B1A7F">
      <w:pPr>
        <w:spacing w:after="0" w:line="240" w:lineRule="auto"/>
        <w:jc w:val="center"/>
        <w:rPr>
          <w:rFonts w:ascii="Times New Roman" w:hAnsi="Times New Roman" w:cs="Times New Roman"/>
          <w:b/>
          <w:bCs/>
          <w:sz w:val="24"/>
          <w:szCs w:val="24"/>
          <w:lang w:val="lt-LT"/>
        </w:rPr>
      </w:pPr>
      <w:r w:rsidRPr="007B1A7F">
        <w:rPr>
          <w:rFonts w:ascii="Times New Roman" w:hAnsi="Times New Roman" w:cs="Times New Roman"/>
          <w:b/>
          <w:bCs/>
          <w:sz w:val="24"/>
          <w:szCs w:val="24"/>
          <w:lang w:val="lt-LT"/>
        </w:rPr>
        <w:t>PROJEKTINĖS LĖŠOS IR T.T.</w:t>
      </w:r>
    </w:p>
    <w:p w:rsidR="003B0C89" w:rsidRDefault="003B0C89" w:rsidP="00C47179">
      <w:pPr>
        <w:pStyle w:val="Style6"/>
        <w:widowControl/>
        <w:tabs>
          <w:tab w:val="left" w:pos="3210"/>
        </w:tabs>
        <w:spacing w:line="274" w:lineRule="exact"/>
        <w:rPr>
          <w:rStyle w:val="FontStyle18"/>
          <w:lang w:eastAsia="lt-LT"/>
        </w:rPr>
      </w:pPr>
    </w:p>
    <w:p w:rsidR="003B0C89" w:rsidRDefault="003B0C89" w:rsidP="000442F4">
      <w:pPr>
        <w:pStyle w:val="Style6"/>
        <w:widowControl/>
        <w:tabs>
          <w:tab w:val="left" w:pos="0"/>
        </w:tabs>
        <w:rPr>
          <w:rStyle w:val="FontStyle18"/>
          <w:sz w:val="24"/>
          <w:szCs w:val="24"/>
          <w:lang w:eastAsia="lt-LT"/>
        </w:rPr>
      </w:pPr>
      <w:r>
        <w:rPr>
          <w:rStyle w:val="FontStyle18"/>
          <w:sz w:val="24"/>
          <w:szCs w:val="24"/>
          <w:lang w:eastAsia="lt-LT"/>
        </w:rPr>
        <w:tab/>
        <w:t xml:space="preserve">6.1. </w:t>
      </w:r>
      <w:r w:rsidRPr="004D75A5">
        <w:rPr>
          <w:rStyle w:val="FontStyle18"/>
          <w:sz w:val="24"/>
          <w:szCs w:val="24"/>
          <w:lang w:eastAsia="lt-LT"/>
        </w:rPr>
        <w:t>Vadovų kvalifikacija</w:t>
      </w:r>
      <w:r>
        <w:rPr>
          <w:rStyle w:val="FontStyle18"/>
          <w:sz w:val="24"/>
          <w:szCs w:val="24"/>
          <w:lang w:eastAsia="lt-LT"/>
        </w:rPr>
        <w:t>:</w:t>
      </w:r>
    </w:p>
    <w:p w:rsidR="003B0C89" w:rsidRPr="004D75A5" w:rsidRDefault="003B0C89" w:rsidP="000442F4">
      <w:pPr>
        <w:pStyle w:val="Style6"/>
        <w:widowControl/>
        <w:tabs>
          <w:tab w:val="left" w:pos="0"/>
        </w:tabs>
        <w:rPr>
          <w:rStyle w:val="FontStyle18"/>
          <w:sz w:val="24"/>
          <w:szCs w:val="24"/>
          <w:lang w:eastAsia="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1"/>
        <w:gridCol w:w="2621"/>
        <w:gridCol w:w="1810"/>
        <w:gridCol w:w="2943"/>
      </w:tblGrid>
      <w:tr w:rsidR="003B0C89" w:rsidRPr="005808E7">
        <w:tc>
          <w:tcPr>
            <w:tcW w:w="2481" w:type="dxa"/>
          </w:tcPr>
          <w:p w:rsidR="003B0C89" w:rsidRDefault="003B0C89" w:rsidP="005051B0">
            <w:pPr>
              <w:pStyle w:val="Style6"/>
              <w:widowControl/>
              <w:tabs>
                <w:tab w:val="left" w:pos="3210"/>
              </w:tabs>
              <w:jc w:val="center"/>
              <w:rPr>
                <w:rStyle w:val="FontStyle18"/>
                <w:lang w:eastAsia="lt-LT"/>
              </w:rPr>
            </w:pPr>
            <w:r>
              <w:rPr>
                <w:rStyle w:val="FontStyle18"/>
                <w:lang w:eastAsia="lt-LT"/>
              </w:rPr>
              <w:lastRenderedPageBreak/>
              <w:t>Vadovai</w:t>
            </w:r>
          </w:p>
        </w:tc>
        <w:tc>
          <w:tcPr>
            <w:tcW w:w="2621" w:type="dxa"/>
          </w:tcPr>
          <w:p w:rsidR="003B0C89" w:rsidRDefault="003B0C89" w:rsidP="005051B0">
            <w:pPr>
              <w:pStyle w:val="Style6"/>
              <w:widowControl/>
              <w:tabs>
                <w:tab w:val="left" w:pos="3210"/>
              </w:tabs>
              <w:jc w:val="center"/>
              <w:rPr>
                <w:rStyle w:val="FontStyle18"/>
                <w:lang w:eastAsia="lt-LT"/>
              </w:rPr>
            </w:pPr>
            <w:r>
              <w:rPr>
                <w:rStyle w:val="FontStyle18"/>
                <w:lang w:eastAsia="lt-LT"/>
              </w:rPr>
              <w:t>Pedagogo kvalifikacinė kategorija</w:t>
            </w:r>
          </w:p>
        </w:tc>
        <w:tc>
          <w:tcPr>
            <w:tcW w:w="1810" w:type="dxa"/>
          </w:tcPr>
          <w:p w:rsidR="003B0C89" w:rsidRDefault="003B0C89" w:rsidP="005051B0">
            <w:pPr>
              <w:pStyle w:val="Style6"/>
              <w:widowControl/>
              <w:tabs>
                <w:tab w:val="left" w:pos="3210"/>
              </w:tabs>
              <w:jc w:val="center"/>
              <w:rPr>
                <w:rStyle w:val="FontStyle18"/>
                <w:lang w:eastAsia="lt-LT"/>
              </w:rPr>
            </w:pPr>
            <w:r>
              <w:rPr>
                <w:rStyle w:val="FontStyle18"/>
                <w:lang w:eastAsia="lt-LT"/>
              </w:rPr>
              <w:t>Vadybinė kategorija</w:t>
            </w:r>
          </w:p>
        </w:tc>
        <w:tc>
          <w:tcPr>
            <w:tcW w:w="2943" w:type="dxa"/>
          </w:tcPr>
          <w:p w:rsidR="003B0C89" w:rsidRDefault="003B0C89" w:rsidP="005051B0">
            <w:pPr>
              <w:pStyle w:val="Style6"/>
              <w:widowControl/>
              <w:tabs>
                <w:tab w:val="left" w:pos="3210"/>
              </w:tabs>
              <w:jc w:val="center"/>
              <w:rPr>
                <w:rStyle w:val="FontStyle18"/>
                <w:lang w:eastAsia="lt-LT"/>
              </w:rPr>
            </w:pPr>
            <w:r>
              <w:rPr>
                <w:rStyle w:val="FontStyle18"/>
                <w:lang w:eastAsia="lt-LT"/>
              </w:rPr>
              <w:t>Dalyvavimas seminaruose ir kursuose (dienų skaičius)</w:t>
            </w:r>
          </w:p>
        </w:tc>
      </w:tr>
      <w:tr w:rsidR="003B0C89" w:rsidRPr="005051B0">
        <w:tc>
          <w:tcPr>
            <w:tcW w:w="2481" w:type="dxa"/>
          </w:tcPr>
          <w:p w:rsidR="003B0C89" w:rsidRPr="005051B0" w:rsidRDefault="003B0C89" w:rsidP="005051B0">
            <w:pPr>
              <w:pStyle w:val="Style10"/>
              <w:widowControl/>
              <w:spacing w:line="240" w:lineRule="auto"/>
              <w:jc w:val="left"/>
              <w:rPr>
                <w:rStyle w:val="FontStyle18"/>
                <w:sz w:val="24"/>
                <w:szCs w:val="24"/>
                <w:lang w:eastAsia="lt-LT"/>
              </w:rPr>
            </w:pPr>
            <w:r w:rsidRPr="005051B0">
              <w:rPr>
                <w:rStyle w:val="FontStyle18"/>
                <w:sz w:val="24"/>
                <w:szCs w:val="24"/>
                <w:lang w:eastAsia="lt-LT"/>
              </w:rPr>
              <w:t>Direktorius</w:t>
            </w:r>
          </w:p>
        </w:tc>
        <w:tc>
          <w:tcPr>
            <w:tcW w:w="2621" w:type="dxa"/>
          </w:tcPr>
          <w:p w:rsidR="003B0C89" w:rsidRDefault="003B0C89" w:rsidP="005051B0">
            <w:pPr>
              <w:pStyle w:val="Style6"/>
              <w:widowControl/>
              <w:tabs>
                <w:tab w:val="left" w:pos="3210"/>
              </w:tabs>
              <w:jc w:val="center"/>
              <w:rPr>
                <w:rStyle w:val="FontStyle18"/>
                <w:lang w:eastAsia="lt-LT"/>
              </w:rPr>
            </w:pPr>
            <w:r w:rsidRPr="005051B0">
              <w:rPr>
                <w:rStyle w:val="FontStyle18"/>
                <w:sz w:val="24"/>
                <w:szCs w:val="24"/>
                <w:lang w:eastAsia="lt-LT"/>
              </w:rPr>
              <w:t>Mokytojas metodininkas</w:t>
            </w:r>
          </w:p>
        </w:tc>
        <w:tc>
          <w:tcPr>
            <w:tcW w:w="1810" w:type="dxa"/>
          </w:tcPr>
          <w:p w:rsidR="003B0C89" w:rsidRDefault="003B0C89" w:rsidP="005051B0">
            <w:pPr>
              <w:pStyle w:val="Style6"/>
              <w:widowControl/>
              <w:tabs>
                <w:tab w:val="left" w:pos="3210"/>
              </w:tabs>
              <w:jc w:val="center"/>
              <w:rPr>
                <w:rStyle w:val="FontStyle18"/>
                <w:lang w:eastAsia="lt-LT"/>
              </w:rPr>
            </w:pPr>
            <w:r w:rsidRPr="005051B0">
              <w:rPr>
                <w:rStyle w:val="FontStyle18"/>
                <w:sz w:val="24"/>
                <w:szCs w:val="24"/>
                <w:lang w:eastAsia="lt-LT"/>
              </w:rPr>
              <w:t>II</w:t>
            </w:r>
          </w:p>
        </w:tc>
        <w:tc>
          <w:tcPr>
            <w:tcW w:w="2943" w:type="dxa"/>
          </w:tcPr>
          <w:p w:rsidR="003B0C89" w:rsidRPr="000A0326" w:rsidRDefault="003B0C89" w:rsidP="005051B0">
            <w:pPr>
              <w:pStyle w:val="Style6"/>
              <w:widowControl/>
              <w:tabs>
                <w:tab w:val="left" w:pos="3210"/>
              </w:tabs>
              <w:jc w:val="center"/>
              <w:rPr>
                <w:rStyle w:val="FontStyle18"/>
                <w:lang w:eastAsia="lt-LT"/>
              </w:rPr>
            </w:pPr>
            <w:r w:rsidRPr="000A0326">
              <w:rPr>
                <w:rStyle w:val="FontStyle18"/>
                <w:lang w:eastAsia="lt-LT"/>
              </w:rPr>
              <w:t>10 dienų</w:t>
            </w:r>
          </w:p>
        </w:tc>
      </w:tr>
      <w:tr w:rsidR="003B0C89" w:rsidRPr="005051B0">
        <w:tc>
          <w:tcPr>
            <w:tcW w:w="2481" w:type="dxa"/>
          </w:tcPr>
          <w:p w:rsidR="003B0C89" w:rsidRPr="00AC3C1C" w:rsidRDefault="003B0C89" w:rsidP="005051B0">
            <w:pPr>
              <w:pStyle w:val="Style12"/>
              <w:widowControl/>
            </w:pPr>
            <w:r w:rsidRPr="005051B0">
              <w:rPr>
                <w:rStyle w:val="FontStyle18"/>
                <w:sz w:val="24"/>
                <w:szCs w:val="24"/>
                <w:lang w:eastAsia="lt-LT"/>
              </w:rPr>
              <w:t>Direktoriaus pavaduotojas ugdymui</w:t>
            </w:r>
          </w:p>
        </w:tc>
        <w:tc>
          <w:tcPr>
            <w:tcW w:w="2621" w:type="dxa"/>
          </w:tcPr>
          <w:p w:rsidR="003B0C89" w:rsidRDefault="003B0C89" w:rsidP="005051B0">
            <w:pPr>
              <w:pStyle w:val="Style6"/>
              <w:widowControl/>
              <w:tabs>
                <w:tab w:val="left" w:pos="3210"/>
              </w:tabs>
              <w:jc w:val="center"/>
              <w:rPr>
                <w:rStyle w:val="FontStyle18"/>
                <w:lang w:eastAsia="lt-LT"/>
              </w:rPr>
            </w:pPr>
            <w:r w:rsidRPr="005051B0">
              <w:rPr>
                <w:rStyle w:val="FontStyle18"/>
                <w:sz w:val="24"/>
                <w:szCs w:val="24"/>
                <w:lang w:eastAsia="lt-LT"/>
              </w:rPr>
              <w:t>Mokytojas metodininkas</w:t>
            </w:r>
          </w:p>
        </w:tc>
        <w:tc>
          <w:tcPr>
            <w:tcW w:w="1810" w:type="dxa"/>
          </w:tcPr>
          <w:p w:rsidR="003B0C89" w:rsidRDefault="003B0C89" w:rsidP="005051B0">
            <w:pPr>
              <w:pStyle w:val="Style6"/>
              <w:widowControl/>
              <w:tabs>
                <w:tab w:val="left" w:pos="3210"/>
              </w:tabs>
              <w:jc w:val="center"/>
              <w:rPr>
                <w:rStyle w:val="FontStyle18"/>
                <w:lang w:eastAsia="lt-LT"/>
              </w:rPr>
            </w:pPr>
            <w:r w:rsidRPr="005051B0">
              <w:rPr>
                <w:rStyle w:val="FontStyle18"/>
                <w:sz w:val="24"/>
                <w:szCs w:val="24"/>
                <w:lang w:eastAsia="lt-LT"/>
              </w:rPr>
              <w:t>II</w:t>
            </w:r>
          </w:p>
        </w:tc>
        <w:tc>
          <w:tcPr>
            <w:tcW w:w="2943" w:type="dxa"/>
          </w:tcPr>
          <w:p w:rsidR="003B0C89" w:rsidRPr="000A0326" w:rsidRDefault="003B0C89" w:rsidP="005051B0">
            <w:pPr>
              <w:pStyle w:val="Style6"/>
              <w:widowControl/>
              <w:tabs>
                <w:tab w:val="left" w:pos="3210"/>
              </w:tabs>
              <w:jc w:val="center"/>
              <w:rPr>
                <w:rStyle w:val="FontStyle18"/>
                <w:lang w:eastAsia="lt-LT"/>
              </w:rPr>
            </w:pPr>
            <w:r w:rsidRPr="000A0326">
              <w:t>6 dienos</w:t>
            </w:r>
          </w:p>
        </w:tc>
      </w:tr>
    </w:tbl>
    <w:p w:rsidR="003B0C89" w:rsidRDefault="003B0C89" w:rsidP="001E6E9A">
      <w:pPr>
        <w:spacing w:after="0" w:line="240" w:lineRule="auto"/>
        <w:rPr>
          <w:rFonts w:ascii="Times New Roman" w:hAnsi="Times New Roman" w:cs="Times New Roman"/>
          <w:sz w:val="24"/>
          <w:szCs w:val="24"/>
        </w:rPr>
      </w:pPr>
    </w:p>
    <w:p w:rsidR="003B0C89" w:rsidRDefault="003B0C89" w:rsidP="00B943C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6.2. Pedagogų kvalifikacija. Mokykloje dirba 18 mokytojų. Iš jų 8 turi </w:t>
      </w:r>
      <w:r>
        <w:rPr>
          <w:rStyle w:val="FontStyle16"/>
          <w:sz w:val="24"/>
          <w:szCs w:val="24"/>
          <w:lang w:eastAsia="lt-LT"/>
        </w:rPr>
        <w:t xml:space="preserve">vyresniojo mokytojo </w:t>
      </w:r>
      <w:r w:rsidRPr="00A32FFA">
        <w:rPr>
          <w:rStyle w:val="FontStyle16"/>
          <w:sz w:val="24"/>
          <w:szCs w:val="24"/>
          <w:lang w:eastAsia="lt-LT"/>
        </w:rPr>
        <w:t>kvalifikacinę kategoriją</w:t>
      </w:r>
      <w:r>
        <w:rPr>
          <w:rStyle w:val="FontStyle16"/>
          <w:sz w:val="24"/>
          <w:szCs w:val="24"/>
          <w:lang w:eastAsia="lt-LT"/>
        </w:rPr>
        <w:t xml:space="preserve">, 6 - </w:t>
      </w:r>
      <w:r w:rsidRPr="00A32FFA">
        <w:rPr>
          <w:rStyle w:val="FontStyle16"/>
          <w:sz w:val="24"/>
          <w:szCs w:val="24"/>
          <w:lang w:eastAsia="lt-LT"/>
        </w:rPr>
        <w:t>mokytojo metodininko kvalifikacinę kategoriją</w:t>
      </w:r>
      <w:r>
        <w:rPr>
          <w:rStyle w:val="FontStyle16"/>
          <w:sz w:val="24"/>
          <w:szCs w:val="24"/>
          <w:lang w:eastAsia="lt-LT"/>
        </w:rPr>
        <w:t xml:space="preserve">, 1 – auklėtojo metodininko kvalifikacinę kategoriją, 4 – neatestuoti. </w:t>
      </w:r>
    </w:p>
    <w:p w:rsidR="003B0C89" w:rsidRDefault="003B0C89" w:rsidP="005313F4">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rPr>
        <w:t xml:space="preserve">6.3. </w:t>
      </w:r>
      <w:r>
        <w:rPr>
          <w:rFonts w:ascii="Times New Roman" w:hAnsi="Times New Roman" w:cs="Times New Roman"/>
          <w:sz w:val="24"/>
          <w:szCs w:val="24"/>
          <w:lang w:val="lt-LT"/>
        </w:rPr>
        <w:t>P</w:t>
      </w:r>
      <w:r w:rsidRPr="009210A6">
        <w:rPr>
          <w:rFonts w:ascii="Times New Roman" w:hAnsi="Times New Roman" w:cs="Times New Roman"/>
          <w:sz w:val="24"/>
          <w:szCs w:val="24"/>
          <w:lang w:val="lt-LT"/>
        </w:rPr>
        <w:t>apildomos projektinės lėšos</w:t>
      </w:r>
      <w:r>
        <w:rPr>
          <w:rFonts w:ascii="Times New Roman" w:hAnsi="Times New Roman" w:cs="Times New Roman"/>
          <w:sz w:val="24"/>
          <w:szCs w:val="24"/>
          <w:lang w:val="lt-LT"/>
        </w:rPr>
        <w:t>:</w:t>
      </w:r>
    </w:p>
    <w:p w:rsidR="003B0C89" w:rsidRPr="000442F4" w:rsidRDefault="003B0C89" w:rsidP="005313F4">
      <w:pPr>
        <w:spacing w:after="0" w:line="240" w:lineRule="auto"/>
        <w:ind w:firstLine="720"/>
        <w:jc w:val="both"/>
        <w:rPr>
          <w:rFonts w:ascii="Times New Roman" w:hAnsi="Times New Roman" w:cs="Times New Roman"/>
          <w:sz w:val="24"/>
          <w:szCs w:val="24"/>
          <w:lang w:val="lt-LT"/>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3544"/>
      </w:tblGrid>
      <w:tr w:rsidR="003B0C89" w:rsidRPr="005051B0">
        <w:tc>
          <w:tcPr>
            <w:tcW w:w="6345"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Trakų krašto vietos veiklos grupė (VVG) </w:t>
            </w:r>
          </w:p>
        </w:tc>
        <w:tc>
          <w:tcPr>
            <w:tcW w:w="3544" w:type="dxa"/>
          </w:tcPr>
          <w:p w:rsidR="003B0C89" w:rsidRPr="005051B0" w:rsidRDefault="003B0C89" w:rsidP="005051B0">
            <w:pPr>
              <w:spacing w:after="0" w:line="240" w:lineRule="auto"/>
              <w:rPr>
                <w:rFonts w:ascii="Times New Roman" w:hAnsi="Times New Roman" w:cs="Times New Roman"/>
                <w:sz w:val="24"/>
                <w:szCs w:val="24"/>
              </w:rPr>
            </w:pPr>
            <w:r>
              <w:rPr>
                <w:rFonts w:ascii="Times New Roman" w:hAnsi="Times New Roman" w:cs="Times New Roman"/>
                <w:sz w:val="24"/>
                <w:szCs w:val="24"/>
              </w:rPr>
              <w:t>199 443,78 Lt</w:t>
            </w:r>
          </w:p>
        </w:tc>
      </w:tr>
      <w:tr w:rsidR="003B0C89" w:rsidRPr="005051B0">
        <w:tc>
          <w:tcPr>
            <w:tcW w:w="6345"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Comenius programos dvišalė mokyklų partnerystė</w:t>
            </w:r>
          </w:p>
        </w:tc>
        <w:tc>
          <w:tcPr>
            <w:tcW w:w="3544" w:type="dxa"/>
          </w:tcPr>
          <w:p w:rsidR="003B0C89" w:rsidRPr="005051B0" w:rsidRDefault="003B0C89" w:rsidP="005051B0">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Pr="005051B0">
              <w:rPr>
                <w:rFonts w:ascii="Times New Roman" w:hAnsi="Times New Roman" w:cs="Times New Roman"/>
                <w:sz w:val="24"/>
                <w:szCs w:val="24"/>
              </w:rPr>
              <w:t xml:space="preserve"> 000,00 EUR</w:t>
            </w:r>
          </w:p>
        </w:tc>
      </w:tr>
      <w:tr w:rsidR="003B0C89" w:rsidRPr="005051B0">
        <w:tc>
          <w:tcPr>
            <w:tcW w:w="6345"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Comenius programos daugiašalė mokyklų partnerystė</w:t>
            </w:r>
          </w:p>
        </w:tc>
        <w:tc>
          <w:tcPr>
            <w:tcW w:w="3544"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21 0000,00 EUR</w:t>
            </w:r>
          </w:p>
        </w:tc>
      </w:tr>
      <w:tr w:rsidR="003B0C89" w:rsidRPr="005051B0">
        <w:tc>
          <w:tcPr>
            <w:tcW w:w="6345" w:type="dxa"/>
          </w:tcPr>
          <w:p w:rsidR="003B0C89" w:rsidRPr="005051B0" w:rsidRDefault="003B0C89" w:rsidP="005051B0">
            <w:pPr>
              <w:spacing w:after="0" w:line="240" w:lineRule="auto"/>
              <w:rPr>
                <w:rFonts w:ascii="Times New Roman" w:hAnsi="Times New Roman" w:cs="Times New Roman"/>
                <w:sz w:val="24"/>
                <w:szCs w:val="24"/>
              </w:rPr>
            </w:pPr>
            <w:r>
              <w:rPr>
                <w:rFonts w:ascii="Times New Roman" w:hAnsi="Times New Roman" w:cs="Times New Roman"/>
                <w:sz w:val="24"/>
                <w:szCs w:val="24"/>
              </w:rPr>
              <w:t>Socializacijos projektas „Vabaliukai”</w:t>
            </w:r>
          </w:p>
        </w:tc>
        <w:tc>
          <w:tcPr>
            <w:tcW w:w="3544" w:type="dxa"/>
          </w:tcPr>
          <w:p w:rsidR="003B0C89" w:rsidRPr="005051B0" w:rsidRDefault="003B0C89" w:rsidP="005051B0">
            <w:pPr>
              <w:spacing w:after="0" w:line="240" w:lineRule="auto"/>
              <w:rPr>
                <w:rFonts w:ascii="Times New Roman" w:hAnsi="Times New Roman" w:cs="Times New Roman"/>
                <w:sz w:val="24"/>
                <w:szCs w:val="24"/>
              </w:rPr>
            </w:pPr>
            <w:r>
              <w:rPr>
                <w:rFonts w:ascii="Times New Roman" w:hAnsi="Times New Roman" w:cs="Times New Roman"/>
                <w:sz w:val="24"/>
                <w:szCs w:val="24"/>
              </w:rPr>
              <w:t>900,00 Lt</w:t>
            </w:r>
          </w:p>
        </w:tc>
      </w:tr>
      <w:tr w:rsidR="003B0C89" w:rsidRPr="005051B0">
        <w:tc>
          <w:tcPr>
            <w:tcW w:w="6345"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Vasaros stovykla </w:t>
            </w:r>
          </w:p>
        </w:tc>
        <w:tc>
          <w:tcPr>
            <w:tcW w:w="3544"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30 000,00 Lt</w:t>
            </w:r>
          </w:p>
        </w:tc>
      </w:tr>
      <w:tr w:rsidR="003B0C89" w:rsidRPr="005051B0">
        <w:tc>
          <w:tcPr>
            <w:tcW w:w="6345"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Sporto projektai</w:t>
            </w:r>
          </w:p>
        </w:tc>
        <w:tc>
          <w:tcPr>
            <w:tcW w:w="3544"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3100,00 Lt</w:t>
            </w:r>
          </w:p>
        </w:tc>
      </w:tr>
      <w:tr w:rsidR="003B0C89" w:rsidRPr="005051B0">
        <w:tc>
          <w:tcPr>
            <w:tcW w:w="6345"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Narkomanijos prevencijos ir sveikos gyvensenos projektai</w:t>
            </w:r>
          </w:p>
        </w:tc>
        <w:tc>
          <w:tcPr>
            <w:tcW w:w="3544"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1500,00 Lt</w:t>
            </w:r>
          </w:p>
        </w:tc>
      </w:tr>
      <w:tr w:rsidR="003B0C89" w:rsidRPr="005051B0">
        <w:tc>
          <w:tcPr>
            <w:tcW w:w="6345"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„Semper Polonia”  </w:t>
            </w:r>
          </w:p>
        </w:tc>
        <w:tc>
          <w:tcPr>
            <w:tcW w:w="3544"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10 000 Zl</w:t>
            </w:r>
          </w:p>
        </w:tc>
      </w:tr>
      <w:tr w:rsidR="003B0C89" w:rsidRPr="005051B0">
        <w:tc>
          <w:tcPr>
            <w:tcW w:w="6345" w:type="dxa"/>
          </w:tcPr>
          <w:p w:rsidR="003B0C89" w:rsidRPr="00D46962" w:rsidRDefault="003B0C89" w:rsidP="005051B0">
            <w:pPr>
              <w:spacing w:after="0" w:line="240" w:lineRule="auto"/>
              <w:rPr>
                <w:rFonts w:ascii="Times New Roman" w:hAnsi="Times New Roman" w:cs="Times New Roman"/>
                <w:sz w:val="24"/>
                <w:szCs w:val="24"/>
                <w:lang w:val="lt-LT"/>
              </w:rPr>
            </w:pPr>
            <w:r w:rsidRPr="00D46962">
              <w:rPr>
                <w:rFonts w:ascii="Times New Roman" w:hAnsi="Times New Roman" w:cs="Times New Roman"/>
                <w:sz w:val="24"/>
                <w:szCs w:val="24"/>
                <w:lang w:val="lt-LT"/>
              </w:rPr>
              <w:t xml:space="preserve">Spinta vėliavai ir atminimo lenta </w:t>
            </w:r>
          </w:p>
        </w:tc>
        <w:tc>
          <w:tcPr>
            <w:tcW w:w="3544"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3502,00 Lt</w:t>
            </w:r>
          </w:p>
        </w:tc>
      </w:tr>
      <w:tr w:rsidR="003B0C89" w:rsidRPr="005051B0">
        <w:tc>
          <w:tcPr>
            <w:tcW w:w="6345"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 xml:space="preserve">Lenkų tautiniai drabužiai </w:t>
            </w:r>
          </w:p>
        </w:tc>
        <w:tc>
          <w:tcPr>
            <w:tcW w:w="3544" w:type="dxa"/>
          </w:tcPr>
          <w:p w:rsidR="003B0C89" w:rsidRPr="005051B0" w:rsidRDefault="003B0C89" w:rsidP="005051B0">
            <w:pPr>
              <w:spacing w:after="0" w:line="240" w:lineRule="auto"/>
              <w:rPr>
                <w:rFonts w:ascii="Times New Roman" w:hAnsi="Times New Roman" w:cs="Times New Roman"/>
                <w:sz w:val="24"/>
                <w:szCs w:val="24"/>
              </w:rPr>
            </w:pPr>
            <w:r w:rsidRPr="005051B0">
              <w:rPr>
                <w:rFonts w:ascii="Times New Roman" w:hAnsi="Times New Roman" w:cs="Times New Roman"/>
                <w:sz w:val="24"/>
                <w:szCs w:val="24"/>
              </w:rPr>
              <w:t>8695,26 Lt</w:t>
            </w:r>
          </w:p>
        </w:tc>
      </w:tr>
      <w:tr w:rsidR="003B0C89" w:rsidRPr="005051B0">
        <w:tc>
          <w:tcPr>
            <w:tcW w:w="6345" w:type="dxa"/>
          </w:tcPr>
          <w:p w:rsidR="003B0C89" w:rsidRPr="001926E6" w:rsidRDefault="003B0C89" w:rsidP="005051B0">
            <w:pPr>
              <w:spacing w:after="0" w:line="240" w:lineRule="auto"/>
              <w:rPr>
                <w:rFonts w:ascii="Times New Roman" w:hAnsi="Times New Roman" w:cs="Times New Roman"/>
                <w:sz w:val="24"/>
                <w:szCs w:val="24"/>
              </w:rPr>
            </w:pPr>
            <w:r w:rsidRPr="001926E6">
              <w:rPr>
                <w:rFonts w:ascii="Times New Roman" w:hAnsi="Times New Roman" w:cs="Times New Roman"/>
                <w:sz w:val="24"/>
                <w:szCs w:val="24"/>
              </w:rPr>
              <w:t>„Pieno ir vaisių” programa</w:t>
            </w:r>
          </w:p>
        </w:tc>
        <w:tc>
          <w:tcPr>
            <w:tcW w:w="3544" w:type="dxa"/>
          </w:tcPr>
          <w:p w:rsidR="003B0C89" w:rsidRPr="005051B0" w:rsidRDefault="003B0C89" w:rsidP="00505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110 Lt/mėn. </w:t>
            </w:r>
          </w:p>
        </w:tc>
      </w:tr>
      <w:tr w:rsidR="003B0C89" w:rsidRPr="005051B0">
        <w:tc>
          <w:tcPr>
            <w:tcW w:w="6345" w:type="dxa"/>
          </w:tcPr>
          <w:p w:rsidR="003B0C89" w:rsidRPr="001926E6" w:rsidRDefault="003B0C89" w:rsidP="005051B0">
            <w:pPr>
              <w:spacing w:after="0" w:line="240" w:lineRule="auto"/>
              <w:rPr>
                <w:rFonts w:ascii="Times New Roman" w:hAnsi="Times New Roman" w:cs="Times New Roman"/>
                <w:sz w:val="24"/>
                <w:szCs w:val="24"/>
              </w:rPr>
            </w:pPr>
            <w:r w:rsidRPr="001926E6">
              <w:rPr>
                <w:rFonts w:ascii="Times New Roman" w:hAnsi="Times New Roman" w:cs="Times New Roman"/>
                <w:sz w:val="24"/>
                <w:szCs w:val="24"/>
              </w:rPr>
              <w:t>Sporto salės nuoma</w:t>
            </w:r>
          </w:p>
        </w:tc>
        <w:tc>
          <w:tcPr>
            <w:tcW w:w="3544" w:type="dxa"/>
          </w:tcPr>
          <w:p w:rsidR="003B0C89" w:rsidRPr="005051B0" w:rsidRDefault="003B0C89" w:rsidP="005051B0">
            <w:pPr>
              <w:spacing w:after="0" w:line="240" w:lineRule="auto"/>
              <w:rPr>
                <w:rFonts w:ascii="Times New Roman" w:hAnsi="Times New Roman" w:cs="Times New Roman"/>
                <w:sz w:val="24"/>
                <w:szCs w:val="24"/>
              </w:rPr>
            </w:pPr>
            <w:r>
              <w:rPr>
                <w:rFonts w:ascii="Times New Roman" w:hAnsi="Times New Roman" w:cs="Times New Roman"/>
                <w:sz w:val="24"/>
                <w:szCs w:val="24"/>
              </w:rPr>
              <w:t>5830,00 L</w:t>
            </w:r>
            <w:r w:rsidRPr="00BC1D01">
              <w:rPr>
                <w:rFonts w:ascii="Times New Roman" w:hAnsi="Times New Roman" w:cs="Times New Roman"/>
                <w:sz w:val="24"/>
                <w:szCs w:val="24"/>
              </w:rPr>
              <w:t>t</w:t>
            </w:r>
          </w:p>
        </w:tc>
      </w:tr>
    </w:tbl>
    <w:p w:rsidR="003B0C89" w:rsidRPr="00EE5BE3" w:rsidRDefault="003B0C89" w:rsidP="001E6E9A">
      <w:pPr>
        <w:spacing w:after="0" w:line="240" w:lineRule="auto"/>
        <w:rPr>
          <w:rFonts w:ascii="Times New Roman" w:hAnsi="Times New Roman" w:cs="Times New Roman"/>
          <w:sz w:val="24"/>
          <w:szCs w:val="24"/>
        </w:rPr>
      </w:pPr>
    </w:p>
    <w:p w:rsidR="003B0C89" w:rsidRPr="005742AE" w:rsidRDefault="003B0C89" w:rsidP="005B0198">
      <w:pPr>
        <w:jc w:val="center"/>
        <w:rPr>
          <w:rFonts w:ascii="Times New Roman" w:hAnsi="Times New Roman" w:cs="Times New Roman"/>
          <w:b/>
          <w:bCs/>
          <w:sz w:val="24"/>
          <w:szCs w:val="24"/>
          <w:lang w:val="lt-LT"/>
        </w:rPr>
      </w:pPr>
      <w:r w:rsidRPr="00254162">
        <w:rPr>
          <w:rFonts w:ascii="Times New Roman" w:hAnsi="Times New Roman" w:cs="Times New Roman"/>
          <w:b/>
          <w:bCs/>
          <w:sz w:val="24"/>
          <w:szCs w:val="24"/>
          <w:lang w:val="en-GB"/>
        </w:rPr>
        <w:t xml:space="preserve">VII. </w:t>
      </w:r>
      <w:r w:rsidRPr="00D6580E">
        <w:rPr>
          <w:rFonts w:ascii="Times New Roman" w:hAnsi="Times New Roman" w:cs="Times New Roman"/>
          <w:b/>
          <w:bCs/>
          <w:sz w:val="24"/>
          <w:szCs w:val="24"/>
          <w:lang w:val="lt-LT"/>
        </w:rPr>
        <w:t>PROBLEMOS, SUSIJUSIOS SU ĮSTAIGOS VEIKLA</w:t>
      </w:r>
    </w:p>
    <w:p w:rsidR="003B0C89" w:rsidRDefault="003B0C89" w:rsidP="005B0198">
      <w:pPr>
        <w:tabs>
          <w:tab w:val="left" w:pos="1140"/>
        </w:tabs>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7.1. Didžiausias rūpestis yra n</w:t>
      </w:r>
      <w:r w:rsidRPr="00AC0736">
        <w:rPr>
          <w:rFonts w:ascii="Times New Roman" w:hAnsi="Times New Roman" w:cs="Times New Roman"/>
          <w:sz w:val="24"/>
          <w:szCs w:val="24"/>
          <w:lang w:val="lt-LT"/>
        </w:rPr>
        <w:t xml:space="preserve">epakankamas </w:t>
      </w:r>
      <w:r>
        <w:rPr>
          <w:rFonts w:ascii="Times New Roman" w:hAnsi="Times New Roman" w:cs="Times New Roman"/>
          <w:sz w:val="24"/>
          <w:szCs w:val="24"/>
          <w:lang w:val="lt-LT"/>
        </w:rPr>
        <w:t>mokyklos veiklos finansavimas. Reikia keisti daugumą k</w:t>
      </w:r>
      <w:r w:rsidRPr="00BC2DCA">
        <w:rPr>
          <w:rFonts w:ascii="Times New Roman" w:hAnsi="Times New Roman" w:cs="Times New Roman"/>
          <w:sz w:val="24"/>
          <w:szCs w:val="24"/>
          <w:lang w:val="lt-LT"/>
        </w:rPr>
        <w:t>ompiuterių</w:t>
      </w:r>
      <w:r>
        <w:rPr>
          <w:rFonts w:ascii="Times New Roman" w:hAnsi="Times New Roman" w:cs="Times New Roman"/>
          <w:sz w:val="24"/>
          <w:szCs w:val="24"/>
          <w:lang w:val="lt-LT"/>
        </w:rPr>
        <w:t>, nes jie jau yra per lėti, neatitinka šiuolaikinių standartų. Problemiška tai, jog kompiuterių negalima įsigyti iš MK lėšų</w:t>
      </w:r>
      <w:r w:rsidRPr="00BC2DCA">
        <w:rPr>
          <w:rFonts w:ascii="Times New Roman" w:hAnsi="Times New Roman" w:cs="Times New Roman"/>
          <w:sz w:val="24"/>
          <w:szCs w:val="24"/>
          <w:lang w:val="lt-LT"/>
        </w:rPr>
        <w:t xml:space="preserve">. </w:t>
      </w:r>
    </w:p>
    <w:p w:rsidR="003B0C89" w:rsidRDefault="003B0C89" w:rsidP="005B0198">
      <w:pPr>
        <w:tabs>
          <w:tab w:val="left" w:pos="1140"/>
        </w:tabs>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7.2. Dėl per mažo finansavimo vidutinį mokytojų  koeficento išlaikymą tenka kompensuoti </w:t>
      </w:r>
      <w:r w:rsidRPr="00AC0736">
        <w:rPr>
          <w:rFonts w:ascii="Times New Roman" w:hAnsi="Times New Roman" w:cs="Times New Roman"/>
          <w:sz w:val="24"/>
          <w:szCs w:val="24"/>
          <w:lang w:val="lt-LT"/>
        </w:rPr>
        <w:t xml:space="preserve">nemokamų atostogų sąskaita. </w:t>
      </w:r>
    </w:p>
    <w:p w:rsidR="003B0C89" w:rsidRPr="004659B1" w:rsidRDefault="003B0C89" w:rsidP="005B0198">
      <w:pPr>
        <w:tabs>
          <w:tab w:val="left" w:pos="1140"/>
        </w:tabs>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7.3. </w:t>
      </w:r>
      <w:r w:rsidRPr="004659B1">
        <w:rPr>
          <w:rFonts w:ascii="Times New Roman" w:hAnsi="Times New Roman" w:cs="Times New Roman"/>
          <w:sz w:val="24"/>
          <w:szCs w:val="24"/>
          <w:lang w:val="lt-LT"/>
        </w:rPr>
        <w:t xml:space="preserve">Priešmokyklinio ugdymo grupėje trūksta patalpų. 2012 metais parengtas techninis mokyklos medinio priestato projektas (priešmokyklinės grupės patalpoms), tačiau jo įgyvendinimas stringa. </w:t>
      </w:r>
    </w:p>
    <w:p w:rsidR="003B0C89" w:rsidRDefault="003B0C89" w:rsidP="00FD29EF">
      <w:pPr>
        <w:tabs>
          <w:tab w:val="left" w:pos="1140"/>
        </w:tabs>
        <w:spacing w:after="0" w:line="240" w:lineRule="auto"/>
        <w:jc w:val="both"/>
        <w:rPr>
          <w:rFonts w:ascii="Times New Roman" w:hAnsi="Times New Roman" w:cs="Times New Roman"/>
          <w:sz w:val="24"/>
          <w:szCs w:val="24"/>
          <w:lang w:val="en-US"/>
        </w:rPr>
      </w:pPr>
      <w:r>
        <w:rPr>
          <w:rFonts w:ascii="Times New Roman" w:hAnsi="Times New Roman" w:cs="Times New Roman"/>
          <w:color w:val="FF0000"/>
          <w:sz w:val="24"/>
          <w:szCs w:val="24"/>
          <w:lang w:val="lt-LT"/>
        </w:rPr>
        <w:tab/>
      </w:r>
      <w:r w:rsidRPr="004659B1">
        <w:rPr>
          <w:rFonts w:ascii="Times New Roman" w:hAnsi="Times New Roman" w:cs="Times New Roman"/>
          <w:sz w:val="24"/>
          <w:szCs w:val="24"/>
          <w:lang w:val="lt-LT"/>
        </w:rPr>
        <w:t xml:space="preserve">7.4. Mokyklai skirtas mikroautobusas pagal panaudos sutartį. Juo mokiniai vežiojami į ekskursijas, rajonines olimpiadas, konkursus, renginius. Iš savivaldybės biudžeto kurui neskiriama lėšų. </w:t>
      </w:r>
    </w:p>
    <w:p w:rsidR="00FD29EF" w:rsidRPr="00FD29EF" w:rsidRDefault="00FD29EF" w:rsidP="00FD29EF">
      <w:pPr>
        <w:tabs>
          <w:tab w:val="left" w:pos="1140"/>
        </w:tabs>
        <w:spacing w:after="0" w:line="240" w:lineRule="auto"/>
        <w:jc w:val="both"/>
        <w:rPr>
          <w:rFonts w:ascii="Times New Roman" w:hAnsi="Times New Roman" w:cs="Times New Roman"/>
          <w:sz w:val="24"/>
          <w:szCs w:val="24"/>
          <w:lang w:val="en-US"/>
        </w:rPr>
      </w:pPr>
    </w:p>
    <w:p w:rsidR="00FD29EF" w:rsidRDefault="003B0C89" w:rsidP="00EE5BE3">
      <w:pPr>
        <w:tabs>
          <w:tab w:val="left" w:pos="1140"/>
        </w:tabs>
        <w:rPr>
          <w:rFonts w:ascii="Times New Roman" w:hAnsi="Times New Roman" w:cs="Times New Roman"/>
          <w:sz w:val="24"/>
          <w:szCs w:val="24"/>
          <w:lang w:val="en-GB"/>
        </w:rPr>
      </w:pPr>
      <w:r>
        <w:rPr>
          <w:rFonts w:ascii="Times New Roman" w:hAnsi="Times New Roman" w:cs="Times New Roman"/>
          <w:sz w:val="24"/>
          <w:szCs w:val="24"/>
          <w:lang w:val="en-GB"/>
        </w:rPr>
        <w:t>Direktorius</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Romuald G</w:t>
      </w:r>
      <w:r w:rsidRPr="005051B0">
        <w:rPr>
          <w:rFonts w:ascii="Times New Roman" w:hAnsi="Times New Roman" w:cs="Times New Roman"/>
          <w:sz w:val="24"/>
          <w:szCs w:val="24"/>
        </w:rPr>
        <w:t>ž</w:t>
      </w:r>
      <w:r>
        <w:rPr>
          <w:rFonts w:ascii="Times New Roman" w:hAnsi="Times New Roman" w:cs="Times New Roman"/>
          <w:sz w:val="24"/>
          <w:szCs w:val="24"/>
          <w:lang w:val="en-GB"/>
        </w:rPr>
        <w:t xml:space="preserve">ybovski </w:t>
      </w:r>
      <w:r w:rsidRPr="00254162">
        <w:rPr>
          <w:rFonts w:ascii="Times New Roman" w:hAnsi="Times New Roman" w:cs="Times New Roman"/>
          <w:sz w:val="24"/>
          <w:szCs w:val="24"/>
          <w:lang w:val="en-GB"/>
        </w:rPr>
        <w:tab/>
      </w:r>
    </w:p>
    <w:p w:rsidR="00012FD1" w:rsidRDefault="00012FD1" w:rsidP="00FD29EF">
      <w:pPr>
        <w:pStyle w:val="BodyText3"/>
        <w:tabs>
          <w:tab w:val="left" w:pos="6300"/>
        </w:tabs>
        <w:spacing w:after="0" w:line="240" w:lineRule="auto"/>
        <w:ind w:left="5761"/>
        <w:rPr>
          <w:rFonts w:ascii="Times New Roman" w:hAnsi="Times New Roman" w:cs="Times New Roman"/>
          <w:color w:val="FF0000"/>
          <w:sz w:val="24"/>
          <w:szCs w:val="24"/>
        </w:rPr>
      </w:pPr>
    </w:p>
    <w:p w:rsidR="00012FD1" w:rsidRDefault="00012FD1" w:rsidP="00FD29EF">
      <w:pPr>
        <w:pStyle w:val="BodyText3"/>
        <w:tabs>
          <w:tab w:val="left" w:pos="6300"/>
        </w:tabs>
        <w:spacing w:after="0" w:line="240" w:lineRule="auto"/>
        <w:ind w:left="5761"/>
        <w:rPr>
          <w:rFonts w:ascii="Times New Roman" w:hAnsi="Times New Roman" w:cs="Times New Roman"/>
          <w:color w:val="FF0000"/>
          <w:sz w:val="24"/>
          <w:szCs w:val="24"/>
        </w:rPr>
      </w:pPr>
    </w:p>
    <w:p w:rsidR="00012FD1" w:rsidRDefault="00012FD1" w:rsidP="00FD29EF">
      <w:pPr>
        <w:pStyle w:val="BodyText3"/>
        <w:tabs>
          <w:tab w:val="left" w:pos="6300"/>
        </w:tabs>
        <w:spacing w:after="0" w:line="240" w:lineRule="auto"/>
        <w:ind w:left="5761"/>
        <w:rPr>
          <w:rFonts w:ascii="Times New Roman" w:hAnsi="Times New Roman" w:cs="Times New Roman"/>
          <w:color w:val="FF0000"/>
          <w:sz w:val="24"/>
          <w:szCs w:val="24"/>
        </w:rPr>
      </w:pPr>
    </w:p>
    <w:p w:rsidR="00FD29EF" w:rsidRPr="00E467BB" w:rsidRDefault="00FD29EF" w:rsidP="00FD29EF">
      <w:pPr>
        <w:pStyle w:val="BodyText3"/>
        <w:tabs>
          <w:tab w:val="left" w:pos="6300"/>
        </w:tabs>
        <w:spacing w:after="0" w:line="240" w:lineRule="auto"/>
        <w:ind w:left="5761"/>
        <w:rPr>
          <w:rFonts w:ascii="Times New Roman" w:hAnsi="Times New Roman" w:cs="Times New Roman"/>
          <w:sz w:val="24"/>
          <w:szCs w:val="24"/>
        </w:rPr>
      </w:pPr>
      <w:r w:rsidRPr="00E467BB">
        <w:rPr>
          <w:rFonts w:ascii="Times New Roman" w:hAnsi="Times New Roman" w:cs="Times New Roman"/>
          <w:sz w:val="24"/>
          <w:szCs w:val="24"/>
        </w:rPr>
        <w:t>PRITARTA</w:t>
      </w:r>
    </w:p>
    <w:p w:rsidR="00FD29EF" w:rsidRPr="00E467BB" w:rsidRDefault="00FD29EF" w:rsidP="00FD29EF">
      <w:pPr>
        <w:pStyle w:val="BodyText3"/>
        <w:tabs>
          <w:tab w:val="left" w:pos="6300"/>
        </w:tabs>
        <w:spacing w:after="0" w:line="240" w:lineRule="auto"/>
        <w:ind w:left="5761"/>
        <w:rPr>
          <w:rFonts w:ascii="Times New Roman" w:hAnsi="Times New Roman" w:cs="Times New Roman"/>
          <w:sz w:val="24"/>
          <w:szCs w:val="24"/>
        </w:rPr>
      </w:pPr>
      <w:r w:rsidRPr="00E467BB">
        <w:rPr>
          <w:rFonts w:ascii="Times New Roman" w:hAnsi="Times New Roman" w:cs="Times New Roman"/>
          <w:sz w:val="24"/>
          <w:szCs w:val="24"/>
        </w:rPr>
        <w:t xml:space="preserve">Trakų r. Senųjų Trakų Andžejaus Stelmachovskio pagrindinės mokyklos  </w:t>
      </w:r>
    </w:p>
    <w:p w:rsidR="00FD29EF" w:rsidRPr="00E467BB" w:rsidRDefault="00E467BB" w:rsidP="00FD29EF">
      <w:pPr>
        <w:pStyle w:val="BodyText3"/>
        <w:tabs>
          <w:tab w:val="left" w:pos="6300"/>
        </w:tabs>
        <w:spacing w:after="0" w:line="240" w:lineRule="auto"/>
        <w:ind w:left="5761"/>
        <w:rPr>
          <w:rFonts w:ascii="Times New Roman" w:hAnsi="Times New Roman" w:cs="Times New Roman"/>
          <w:sz w:val="24"/>
          <w:szCs w:val="24"/>
        </w:rPr>
      </w:pPr>
      <w:r>
        <w:rPr>
          <w:rFonts w:ascii="Times New Roman" w:hAnsi="Times New Roman" w:cs="Times New Roman"/>
          <w:sz w:val="24"/>
          <w:szCs w:val="24"/>
        </w:rPr>
        <w:t>2013 m. vasario 8</w:t>
      </w:r>
      <w:r w:rsidR="00FD29EF" w:rsidRPr="00E467BB">
        <w:rPr>
          <w:rFonts w:ascii="Times New Roman" w:hAnsi="Times New Roman" w:cs="Times New Roman"/>
          <w:sz w:val="24"/>
          <w:szCs w:val="24"/>
        </w:rPr>
        <w:t xml:space="preserve"> </w:t>
      </w:r>
      <w:r>
        <w:rPr>
          <w:rFonts w:ascii="Times New Roman" w:hAnsi="Times New Roman" w:cs="Times New Roman"/>
          <w:sz w:val="24"/>
          <w:szCs w:val="24"/>
        </w:rPr>
        <w:t>d. protokoliniu nutarimu Nr. 1.5-2</w:t>
      </w:r>
      <w:bookmarkStart w:id="0" w:name="_GoBack"/>
      <w:bookmarkEnd w:id="0"/>
    </w:p>
    <w:p w:rsidR="00FD29EF" w:rsidRPr="00FD29EF" w:rsidRDefault="00FD29EF" w:rsidP="00FD29EF">
      <w:pPr>
        <w:rPr>
          <w:rFonts w:ascii="Times New Roman" w:hAnsi="Times New Roman" w:cs="Times New Roman"/>
          <w:sz w:val="24"/>
          <w:szCs w:val="24"/>
          <w:lang w:val="en-GB"/>
        </w:rPr>
      </w:pPr>
    </w:p>
    <w:sectPr w:rsidR="00FD29EF" w:rsidRPr="00FD29EF" w:rsidSect="006F72A0">
      <w:headerReference w:type="default" r:id="rId8"/>
      <w:footerReference w:type="default" r:id="rId9"/>
      <w:headerReference w:type="first" r:id="rId10"/>
      <w:footerReference w:type="first" r:id="rId11"/>
      <w:pgSz w:w="11907" w:h="16839"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300" w:rsidRDefault="005C3300" w:rsidP="009B64B8">
      <w:pPr>
        <w:spacing w:after="0" w:line="240" w:lineRule="auto"/>
      </w:pPr>
      <w:r>
        <w:separator/>
      </w:r>
    </w:p>
  </w:endnote>
  <w:endnote w:type="continuationSeparator" w:id="0">
    <w:p w:rsidR="005C3300" w:rsidRDefault="005C3300" w:rsidP="009B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C89" w:rsidRDefault="003B0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C89" w:rsidRDefault="003B0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300" w:rsidRDefault="005C3300" w:rsidP="009B64B8">
      <w:pPr>
        <w:spacing w:after="0" w:line="240" w:lineRule="auto"/>
      </w:pPr>
      <w:r>
        <w:separator/>
      </w:r>
    </w:p>
  </w:footnote>
  <w:footnote w:type="continuationSeparator" w:id="0">
    <w:p w:rsidR="005C3300" w:rsidRDefault="005C3300" w:rsidP="009B6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C89" w:rsidRDefault="004A7D1C">
    <w:pPr>
      <w:pStyle w:val="Header"/>
      <w:jc w:val="center"/>
    </w:pPr>
    <w:r>
      <w:fldChar w:fldCharType="begin"/>
    </w:r>
    <w:r>
      <w:instrText xml:space="preserve"> PAGE   \* MERGEFORMAT </w:instrText>
    </w:r>
    <w:r>
      <w:fldChar w:fldCharType="separate"/>
    </w:r>
    <w:r w:rsidR="00E467BB">
      <w:rPr>
        <w:noProof/>
      </w:rPr>
      <w:t>6</w:t>
    </w:r>
    <w:r>
      <w:rPr>
        <w:noProof/>
      </w:rPr>
      <w:fldChar w:fldCharType="end"/>
    </w:r>
  </w:p>
  <w:p w:rsidR="003B0C89" w:rsidRDefault="003B0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C89" w:rsidRDefault="003B0C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1BCC"/>
    <w:multiLevelType w:val="hybridMultilevel"/>
    <w:tmpl w:val="1060B0A2"/>
    <w:lvl w:ilvl="0" w:tplc="BC720A40">
      <w:start w:val="1"/>
      <w:numFmt w:val="bullet"/>
      <w:lvlText w:val="•"/>
      <w:lvlJc w:val="left"/>
      <w:pPr>
        <w:tabs>
          <w:tab w:val="num" w:pos="720"/>
        </w:tabs>
        <w:ind w:left="720" w:hanging="360"/>
      </w:pPr>
      <w:rPr>
        <w:rFonts w:ascii="Arial" w:hAnsi="Arial" w:cs="Arial" w:hint="default"/>
      </w:rPr>
    </w:lvl>
    <w:lvl w:ilvl="1" w:tplc="7B34E03E">
      <w:start w:val="1"/>
      <w:numFmt w:val="bullet"/>
      <w:lvlText w:val="•"/>
      <w:lvlJc w:val="left"/>
      <w:pPr>
        <w:tabs>
          <w:tab w:val="num" w:pos="1440"/>
        </w:tabs>
        <w:ind w:left="1440" w:hanging="360"/>
      </w:pPr>
      <w:rPr>
        <w:rFonts w:ascii="Arial" w:hAnsi="Arial" w:cs="Arial" w:hint="default"/>
      </w:rPr>
    </w:lvl>
    <w:lvl w:ilvl="2" w:tplc="32847694">
      <w:start w:val="1"/>
      <w:numFmt w:val="bullet"/>
      <w:lvlText w:val="•"/>
      <w:lvlJc w:val="left"/>
      <w:pPr>
        <w:tabs>
          <w:tab w:val="num" w:pos="2160"/>
        </w:tabs>
        <w:ind w:left="2160" w:hanging="360"/>
      </w:pPr>
      <w:rPr>
        <w:rFonts w:ascii="Arial" w:hAnsi="Arial" w:cs="Arial" w:hint="default"/>
      </w:rPr>
    </w:lvl>
    <w:lvl w:ilvl="3" w:tplc="6F023ECE">
      <w:start w:val="1"/>
      <w:numFmt w:val="bullet"/>
      <w:lvlText w:val="•"/>
      <w:lvlJc w:val="left"/>
      <w:pPr>
        <w:tabs>
          <w:tab w:val="num" w:pos="2880"/>
        </w:tabs>
        <w:ind w:left="2880" w:hanging="360"/>
      </w:pPr>
      <w:rPr>
        <w:rFonts w:ascii="Arial" w:hAnsi="Arial" w:cs="Arial" w:hint="default"/>
      </w:rPr>
    </w:lvl>
    <w:lvl w:ilvl="4" w:tplc="DA40719E">
      <w:start w:val="1"/>
      <w:numFmt w:val="bullet"/>
      <w:lvlText w:val="•"/>
      <w:lvlJc w:val="left"/>
      <w:pPr>
        <w:tabs>
          <w:tab w:val="num" w:pos="3600"/>
        </w:tabs>
        <w:ind w:left="3600" w:hanging="360"/>
      </w:pPr>
      <w:rPr>
        <w:rFonts w:ascii="Arial" w:hAnsi="Arial" w:cs="Arial" w:hint="default"/>
      </w:rPr>
    </w:lvl>
    <w:lvl w:ilvl="5" w:tplc="264EC740">
      <w:start w:val="1"/>
      <w:numFmt w:val="bullet"/>
      <w:lvlText w:val="•"/>
      <w:lvlJc w:val="left"/>
      <w:pPr>
        <w:tabs>
          <w:tab w:val="num" w:pos="4320"/>
        </w:tabs>
        <w:ind w:left="4320" w:hanging="360"/>
      </w:pPr>
      <w:rPr>
        <w:rFonts w:ascii="Arial" w:hAnsi="Arial" w:cs="Arial" w:hint="default"/>
      </w:rPr>
    </w:lvl>
    <w:lvl w:ilvl="6" w:tplc="65D2AFD0">
      <w:start w:val="1"/>
      <w:numFmt w:val="bullet"/>
      <w:lvlText w:val="•"/>
      <w:lvlJc w:val="left"/>
      <w:pPr>
        <w:tabs>
          <w:tab w:val="num" w:pos="5040"/>
        </w:tabs>
        <w:ind w:left="5040" w:hanging="360"/>
      </w:pPr>
      <w:rPr>
        <w:rFonts w:ascii="Arial" w:hAnsi="Arial" w:cs="Arial" w:hint="default"/>
      </w:rPr>
    </w:lvl>
    <w:lvl w:ilvl="7" w:tplc="5B02E196">
      <w:start w:val="1"/>
      <w:numFmt w:val="bullet"/>
      <w:lvlText w:val="•"/>
      <w:lvlJc w:val="left"/>
      <w:pPr>
        <w:tabs>
          <w:tab w:val="num" w:pos="5760"/>
        </w:tabs>
        <w:ind w:left="5760" w:hanging="360"/>
      </w:pPr>
      <w:rPr>
        <w:rFonts w:ascii="Arial" w:hAnsi="Arial" w:cs="Arial" w:hint="default"/>
      </w:rPr>
    </w:lvl>
    <w:lvl w:ilvl="8" w:tplc="E2F68690">
      <w:start w:val="1"/>
      <w:numFmt w:val="bullet"/>
      <w:lvlText w:val="•"/>
      <w:lvlJc w:val="left"/>
      <w:pPr>
        <w:tabs>
          <w:tab w:val="num" w:pos="6480"/>
        </w:tabs>
        <w:ind w:left="6480" w:hanging="360"/>
      </w:pPr>
      <w:rPr>
        <w:rFonts w:ascii="Arial" w:hAnsi="Arial" w:cs="Arial" w:hint="default"/>
      </w:rPr>
    </w:lvl>
  </w:abstractNum>
  <w:abstractNum w:abstractNumId="1">
    <w:nsid w:val="2DF24CD0"/>
    <w:multiLevelType w:val="hybridMultilevel"/>
    <w:tmpl w:val="88CC8F34"/>
    <w:lvl w:ilvl="0" w:tplc="40E27170">
      <w:start w:val="1"/>
      <w:numFmt w:val="lowerLetter"/>
      <w:lvlText w:val="%1)"/>
      <w:lvlJc w:val="left"/>
      <w:pPr>
        <w:tabs>
          <w:tab w:val="num" w:pos="720"/>
        </w:tabs>
        <w:ind w:left="720" w:hanging="360"/>
      </w:pPr>
      <w:rPr>
        <w:rFonts w:ascii="Times New Roman" w:eastAsia="Times New Roman" w:hAnsi="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4C9252A0"/>
    <w:multiLevelType w:val="hybridMultilevel"/>
    <w:tmpl w:val="B540CB46"/>
    <w:lvl w:ilvl="0" w:tplc="AD40089C">
      <w:start w:val="1"/>
      <w:numFmt w:val="decimal"/>
      <w:lvlText w:val="%1."/>
      <w:lvlJc w:val="left"/>
      <w:pPr>
        <w:ind w:left="2811" w:hanging="1515"/>
      </w:pPr>
      <w:rPr>
        <w:rFonts w:hint="default"/>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3">
    <w:nsid w:val="75A04714"/>
    <w:multiLevelType w:val="hybridMultilevel"/>
    <w:tmpl w:val="1C30D9F2"/>
    <w:lvl w:ilvl="0" w:tplc="B7A4A1D8">
      <w:start w:val="1"/>
      <w:numFmt w:val="bullet"/>
      <w:lvlText w:val="•"/>
      <w:lvlJc w:val="left"/>
      <w:pPr>
        <w:tabs>
          <w:tab w:val="num" w:pos="720"/>
        </w:tabs>
        <w:ind w:left="720" w:hanging="360"/>
      </w:pPr>
      <w:rPr>
        <w:rFonts w:ascii="Arial" w:hAnsi="Arial" w:cs="Arial" w:hint="default"/>
      </w:rPr>
    </w:lvl>
    <w:lvl w:ilvl="1" w:tplc="4A309D8A">
      <w:start w:val="1"/>
      <w:numFmt w:val="bullet"/>
      <w:lvlText w:val="•"/>
      <w:lvlJc w:val="left"/>
      <w:pPr>
        <w:tabs>
          <w:tab w:val="num" w:pos="1440"/>
        </w:tabs>
        <w:ind w:left="1440" w:hanging="360"/>
      </w:pPr>
      <w:rPr>
        <w:rFonts w:ascii="Arial" w:hAnsi="Arial" w:cs="Arial" w:hint="default"/>
      </w:rPr>
    </w:lvl>
    <w:lvl w:ilvl="2" w:tplc="51BE3EAA">
      <w:start w:val="1"/>
      <w:numFmt w:val="bullet"/>
      <w:lvlText w:val="•"/>
      <w:lvlJc w:val="left"/>
      <w:pPr>
        <w:tabs>
          <w:tab w:val="num" w:pos="2160"/>
        </w:tabs>
        <w:ind w:left="2160" w:hanging="360"/>
      </w:pPr>
      <w:rPr>
        <w:rFonts w:ascii="Arial" w:hAnsi="Arial" w:cs="Arial" w:hint="default"/>
      </w:rPr>
    </w:lvl>
    <w:lvl w:ilvl="3" w:tplc="5E9AAF06">
      <w:start w:val="1"/>
      <w:numFmt w:val="bullet"/>
      <w:lvlText w:val="•"/>
      <w:lvlJc w:val="left"/>
      <w:pPr>
        <w:tabs>
          <w:tab w:val="num" w:pos="2880"/>
        </w:tabs>
        <w:ind w:left="2880" w:hanging="360"/>
      </w:pPr>
      <w:rPr>
        <w:rFonts w:ascii="Arial" w:hAnsi="Arial" w:cs="Arial" w:hint="default"/>
      </w:rPr>
    </w:lvl>
    <w:lvl w:ilvl="4" w:tplc="22C89D30">
      <w:start w:val="1"/>
      <w:numFmt w:val="bullet"/>
      <w:lvlText w:val="•"/>
      <w:lvlJc w:val="left"/>
      <w:pPr>
        <w:tabs>
          <w:tab w:val="num" w:pos="3600"/>
        </w:tabs>
        <w:ind w:left="3600" w:hanging="360"/>
      </w:pPr>
      <w:rPr>
        <w:rFonts w:ascii="Arial" w:hAnsi="Arial" w:cs="Arial" w:hint="default"/>
      </w:rPr>
    </w:lvl>
    <w:lvl w:ilvl="5" w:tplc="C9CAEA24">
      <w:start w:val="1"/>
      <w:numFmt w:val="bullet"/>
      <w:lvlText w:val="•"/>
      <w:lvlJc w:val="left"/>
      <w:pPr>
        <w:tabs>
          <w:tab w:val="num" w:pos="4320"/>
        </w:tabs>
        <w:ind w:left="4320" w:hanging="360"/>
      </w:pPr>
      <w:rPr>
        <w:rFonts w:ascii="Arial" w:hAnsi="Arial" w:cs="Arial" w:hint="default"/>
      </w:rPr>
    </w:lvl>
    <w:lvl w:ilvl="6" w:tplc="04048B92">
      <w:start w:val="1"/>
      <w:numFmt w:val="bullet"/>
      <w:lvlText w:val="•"/>
      <w:lvlJc w:val="left"/>
      <w:pPr>
        <w:tabs>
          <w:tab w:val="num" w:pos="5040"/>
        </w:tabs>
        <w:ind w:left="5040" w:hanging="360"/>
      </w:pPr>
      <w:rPr>
        <w:rFonts w:ascii="Arial" w:hAnsi="Arial" w:cs="Arial" w:hint="default"/>
      </w:rPr>
    </w:lvl>
    <w:lvl w:ilvl="7" w:tplc="FD0A2A9A">
      <w:start w:val="1"/>
      <w:numFmt w:val="bullet"/>
      <w:lvlText w:val="•"/>
      <w:lvlJc w:val="left"/>
      <w:pPr>
        <w:tabs>
          <w:tab w:val="num" w:pos="5760"/>
        </w:tabs>
        <w:ind w:left="5760" w:hanging="360"/>
      </w:pPr>
      <w:rPr>
        <w:rFonts w:ascii="Arial" w:hAnsi="Arial" w:cs="Arial" w:hint="default"/>
      </w:rPr>
    </w:lvl>
    <w:lvl w:ilvl="8" w:tplc="CD04D144">
      <w:start w:val="1"/>
      <w:numFmt w:val="bullet"/>
      <w:lvlText w:val="•"/>
      <w:lvlJc w:val="left"/>
      <w:pPr>
        <w:tabs>
          <w:tab w:val="num" w:pos="6480"/>
        </w:tabs>
        <w:ind w:left="6480" w:hanging="360"/>
      </w:pPr>
      <w:rPr>
        <w:rFonts w:ascii="Arial" w:hAnsi="Arial" w:cs="Arial" w:hint="default"/>
      </w:rPr>
    </w:lvl>
  </w:abstractNum>
  <w:abstractNum w:abstractNumId="4">
    <w:nsid w:val="77B357F3"/>
    <w:multiLevelType w:val="hybridMultilevel"/>
    <w:tmpl w:val="F9C826A8"/>
    <w:lvl w:ilvl="0" w:tplc="8CBED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396"/>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1A9"/>
    <w:rsid w:val="00002C74"/>
    <w:rsid w:val="00003122"/>
    <w:rsid w:val="00005CBE"/>
    <w:rsid w:val="0000654A"/>
    <w:rsid w:val="00012FD1"/>
    <w:rsid w:val="0002156C"/>
    <w:rsid w:val="0002323E"/>
    <w:rsid w:val="00037B0A"/>
    <w:rsid w:val="0004183C"/>
    <w:rsid w:val="00042FB0"/>
    <w:rsid w:val="000442F4"/>
    <w:rsid w:val="00055853"/>
    <w:rsid w:val="00060CA0"/>
    <w:rsid w:val="00073D89"/>
    <w:rsid w:val="00075062"/>
    <w:rsid w:val="00080FD0"/>
    <w:rsid w:val="00094030"/>
    <w:rsid w:val="000A0326"/>
    <w:rsid w:val="000A2D20"/>
    <w:rsid w:val="000A5856"/>
    <w:rsid w:val="000B3D81"/>
    <w:rsid w:val="000B42F2"/>
    <w:rsid w:val="000E5C2F"/>
    <w:rsid w:val="00106F36"/>
    <w:rsid w:val="00110ABA"/>
    <w:rsid w:val="001110BA"/>
    <w:rsid w:val="00121EEF"/>
    <w:rsid w:val="001229E1"/>
    <w:rsid w:val="0013527A"/>
    <w:rsid w:val="00151C14"/>
    <w:rsid w:val="001534D0"/>
    <w:rsid w:val="00177876"/>
    <w:rsid w:val="001875A3"/>
    <w:rsid w:val="001926E6"/>
    <w:rsid w:val="001A07C9"/>
    <w:rsid w:val="001B1942"/>
    <w:rsid w:val="001B2024"/>
    <w:rsid w:val="001C7A5E"/>
    <w:rsid w:val="001E0778"/>
    <w:rsid w:val="001E2522"/>
    <w:rsid w:val="001E6E9A"/>
    <w:rsid w:val="001F75BB"/>
    <w:rsid w:val="00216F0A"/>
    <w:rsid w:val="002403D4"/>
    <w:rsid w:val="00241A01"/>
    <w:rsid w:val="00254162"/>
    <w:rsid w:val="00257D38"/>
    <w:rsid w:val="002662E9"/>
    <w:rsid w:val="00270603"/>
    <w:rsid w:val="002739EC"/>
    <w:rsid w:val="0027458E"/>
    <w:rsid w:val="0028426F"/>
    <w:rsid w:val="00284892"/>
    <w:rsid w:val="00296815"/>
    <w:rsid w:val="002979A1"/>
    <w:rsid w:val="002B5783"/>
    <w:rsid w:val="002B59F6"/>
    <w:rsid w:val="002E5194"/>
    <w:rsid w:val="002E54B6"/>
    <w:rsid w:val="002E5C16"/>
    <w:rsid w:val="002F5E69"/>
    <w:rsid w:val="00306C5D"/>
    <w:rsid w:val="003102DE"/>
    <w:rsid w:val="00313873"/>
    <w:rsid w:val="00323E7D"/>
    <w:rsid w:val="00334592"/>
    <w:rsid w:val="00350BE4"/>
    <w:rsid w:val="003545C6"/>
    <w:rsid w:val="003577B9"/>
    <w:rsid w:val="0036636D"/>
    <w:rsid w:val="003912F0"/>
    <w:rsid w:val="00395BC1"/>
    <w:rsid w:val="003B0C89"/>
    <w:rsid w:val="003B3B8F"/>
    <w:rsid w:val="003C6950"/>
    <w:rsid w:val="003C7589"/>
    <w:rsid w:val="003D5D3B"/>
    <w:rsid w:val="003D6064"/>
    <w:rsid w:val="003E50DA"/>
    <w:rsid w:val="00415D3A"/>
    <w:rsid w:val="0043281B"/>
    <w:rsid w:val="00435F8B"/>
    <w:rsid w:val="004631C7"/>
    <w:rsid w:val="004659B1"/>
    <w:rsid w:val="004703EC"/>
    <w:rsid w:val="00476105"/>
    <w:rsid w:val="00481C09"/>
    <w:rsid w:val="0048293D"/>
    <w:rsid w:val="004A42C7"/>
    <w:rsid w:val="004A5F15"/>
    <w:rsid w:val="004A7B88"/>
    <w:rsid w:val="004A7D1C"/>
    <w:rsid w:val="004B4BED"/>
    <w:rsid w:val="004B6904"/>
    <w:rsid w:val="004C3F14"/>
    <w:rsid w:val="004D75A5"/>
    <w:rsid w:val="004D75B7"/>
    <w:rsid w:val="00501662"/>
    <w:rsid w:val="005051B0"/>
    <w:rsid w:val="00512307"/>
    <w:rsid w:val="00515AA2"/>
    <w:rsid w:val="00523DC7"/>
    <w:rsid w:val="005313F4"/>
    <w:rsid w:val="0053599D"/>
    <w:rsid w:val="005742AE"/>
    <w:rsid w:val="00576582"/>
    <w:rsid w:val="005808E7"/>
    <w:rsid w:val="005836A7"/>
    <w:rsid w:val="00597958"/>
    <w:rsid w:val="005B0198"/>
    <w:rsid w:val="005B3ED8"/>
    <w:rsid w:val="005B4A34"/>
    <w:rsid w:val="005C3300"/>
    <w:rsid w:val="005D016A"/>
    <w:rsid w:val="005D05D6"/>
    <w:rsid w:val="005E4036"/>
    <w:rsid w:val="00602754"/>
    <w:rsid w:val="00606B23"/>
    <w:rsid w:val="0061663B"/>
    <w:rsid w:val="00622D08"/>
    <w:rsid w:val="0062761D"/>
    <w:rsid w:val="00627C8C"/>
    <w:rsid w:val="00647176"/>
    <w:rsid w:val="0065561D"/>
    <w:rsid w:val="00665666"/>
    <w:rsid w:val="00667071"/>
    <w:rsid w:val="00671332"/>
    <w:rsid w:val="006732BC"/>
    <w:rsid w:val="006748A4"/>
    <w:rsid w:val="006B4B03"/>
    <w:rsid w:val="006D13D5"/>
    <w:rsid w:val="006D74A3"/>
    <w:rsid w:val="006E1FDC"/>
    <w:rsid w:val="006E31B3"/>
    <w:rsid w:val="006E3A98"/>
    <w:rsid w:val="006E633D"/>
    <w:rsid w:val="006F72A0"/>
    <w:rsid w:val="00700DE6"/>
    <w:rsid w:val="007057D3"/>
    <w:rsid w:val="00706E19"/>
    <w:rsid w:val="00707046"/>
    <w:rsid w:val="00707F03"/>
    <w:rsid w:val="007169AB"/>
    <w:rsid w:val="00737C4A"/>
    <w:rsid w:val="0075269E"/>
    <w:rsid w:val="00766B79"/>
    <w:rsid w:val="00771C7D"/>
    <w:rsid w:val="0078163F"/>
    <w:rsid w:val="00793747"/>
    <w:rsid w:val="0079730D"/>
    <w:rsid w:val="007A07DF"/>
    <w:rsid w:val="007A4A42"/>
    <w:rsid w:val="007A5C76"/>
    <w:rsid w:val="007B1A7F"/>
    <w:rsid w:val="007B3F11"/>
    <w:rsid w:val="007B5252"/>
    <w:rsid w:val="007C2847"/>
    <w:rsid w:val="007C5B03"/>
    <w:rsid w:val="007C6C43"/>
    <w:rsid w:val="007F53DD"/>
    <w:rsid w:val="007F7404"/>
    <w:rsid w:val="008005FE"/>
    <w:rsid w:val="00801867"/>
    <w:rsid w:val="008373DF"/>
    <w:rsid w:val="00841072"/>
    <w:rsid w:val="008570AA"/>
    <w:rsid w:val="008572C4"/>
    <w:rsid w:val="0086395E"/>
    <w:rsid w:val="008642C2"/>
    <w:rsid w:val="00865786"/>
    <w:rsid w:val="008760A8"/>
    <w:rsid w:val="00877C72"/>
    <w:rsid w:val="00880430"/>
    <w:rsid w:val="00887D76"/>
    <w:rsid w:val="00893B36"/>
    <w:rsid w:val="00894F18"/>
    <w:rsid w:val="0089612D"/>
    <w:rsid w:val="0089681F"/>
    <w:rsid w:val="008973F0"/>
    <w:rsid w:val="008A189A"/>
    <w:rsid w:val="008A50F5"/>
    <w:rsid w:val="008B61F1"/>
    <w:rsid w:val="008C0772"/>
    <w:rsid w:val="008E1B7B"/>
    <w:rsid w:val="008E6EF6"/>
    <w:rsid w:val="008F639E"/>
    <w:rsid w:val="009031FB"/>
    <w:rsid w:val="0091362A"/>
    <w:rsid w:val="0091465C"/>
    <w:rsid w:val="00916DB7"/>
    <w:rsid w:val="009210A6"/>
    <w:rsid w:val="009226B0"/>
    <w:rsid w:val="0092709F"/>
    <w:rsid w:val="00927D50"/>
    <w:rsid w:val="009501A2"/>
    <w:rsid w:val="009506C5"/>
    <w:rsid w:val="0096723A"/>
    <w:rsid w:val="00972A51"/>
    <w:rsid w:val="00980E47"/>
    <w:rsid w:val="0098391F"/>
    <w:rsid w:val="009A2E65"/>
    <w:rsid w:val="009B25C3"/>
    <w:rsid w:val="009B64B8"/>
    <w:rsid w:val="009C00A8"/>
    <w:rsid w:val="009C722F"/>
    <w:rsid w:val="009C7872"/>
    <w:rsid w:val="009F33B0"/>
    <w:rsid w:val="009F4FAB"/>
    <w:rsid w:val="00A016C2"/>
    <w:rsid w:val="00A04249"/>
    <w:rsid w:val="00A31959"/>
    <w:rsid w:val="00A32FFA"/>
    <w:rsid w:val="00A42A8A"/>
    <w:rsid w:val="00A5102B"/>
    <w:rsid w:val="00A65ADB"/>
    <w:rsid w:val="00A77D86"/>
    <w:rsid w:val="00A840EE"/>
    <w:rsid w:val="00AA5599"/>
    <w:rsid w:val="00AB165D"/>
    <w:rsid w:val="00AB5F00"/>
    <w:rsid w:val="00AC0395"/>
    <w:rsid w:val="00AC0736"/>
    <w:rsid w:val="00AC3C1C"/>
    <w:rsid w:val="00AC5B6D"/>
    <w:rsid w:val="00AC5C8B"/>
    <w:rsid w:val="00AC71A9"/>
    <w:rsid w:val="00AD3013"/>
    <w:rsid w:val="00AE722E"/>
    <w:rsid w:val="00AF5A06"/>
    <w:rsid w:val="00AF6E62"/>
    <w:rsid w:val="00B11858"/>
    <w:rsid w:val="00B12B1C"/>
    <w:rsid w:val="00B159F8"/>
    <w:rsid w:val="00B35627"/>
    <w:rsid w:val="00B42259"/>
    <w:rsid w:val="00B5188D"/>
    <w:rsid w:val="00B52045"/>
    <w:rsid w:val="00B54132"/>
    <w:rsid w:val="00B55AE3"/>
    <w:rsid w:val="00B61F8F"/>
    <w:rsid w:val="00B71182"/>
    <w:rsid w:val="00B8312D"/>
    <w:rsid w:val="00B85C3C"/>
    <w:rsid w:val="00B92334"/>
    <w:rsid w:val="00B943C2"/>
    <w:rsid w:val="00BA5855"/>
    <w:rsid w:val="00BC1D01"/>
    <w:rsid w:val="00BC2DCA"/>
    <w:rsid w:val="00BC5409"/>
    <w:rsid w:val="00BE5521"/>
    <w:rsid w:val="00BE7405"/>
    <w:rsid w:val="00C12CB1"/>
    <w:rsid w:val="00C23A22"/>
    <w:rsid w:val="00C427FE"/>
    <w:rsid w:val="00C44960"/>
    <w:rsid w:val="00C4659A"/>
    <w:rsid w:val="00C47179"/>
    <w:rsid w:val="00C54DED"/>
    <w:rsid w:val="00C56099"/>
    <w:rsid w:val="00C5664D"/>
    <w:rsid w:val="00C676C7"/>
    <w:rsid w:val="00C73F82"/>
    <w:rsid w:val="00C863BE"/>
    <w:rsid w:val="00C97A22"/>
    <w:rsid w:val="00CB456F"/>
    <w:rsid w:val="00CC34E0"/>
    <w:rsid w:val="00CD757D"/>
    <w:rsid w:val="00CD796A"/>
    <w:rsid w:val="00CE025B"/>
    <w:rsid w:val="00CF50B2"/>
    <w:rsid w:val="00D155F3"/>
    <w:rsid w:val="00D233CF"/>
    <w:rsid w:val="00D35A2C"/>
    <w:rsid w:val="00D365DF"/>
    <w:rsid w:val="00D3748A"/>
    <w:rsid w:val="00D40A92"/>
    <w:rsid w:val="00D46962"/>
    <w:rsid w:val="00D4697A"/>
    <w:rsid w:val="00D6580E"/>
    <w:rsid w:val="00D7042B"/>
    <w:rsid w:val="00D71862"/>
    <w:rsid w:val="00D72C16"/>
    <w:rsid w:val="00D7369B"/>
    <w:rsid w:val="00D73F56"/>
    <w:rsid w:val="00D76A23"/>
    <w:rsid w:val="00DE458F"/>
    <w:rsid w:val="00DE798B"/>
    <w:rsid w:val="00DF6419"/>
    <w:rsid w:val="00E035BD"/>
    <w:rsid w:val="00E07C0C"/>
    <w:rsid w:val="00E203B2"/>
    <w:rsid w:val="00E20C32"/>
    <w:rsid w:val="00E21163"/>
    <w:rsid w:val="00E234D0"/>
    <w:rsid w:val="00E259E0"/>
    <w:rsid w:val="00E30126"/>
    <w:rsid w:val="00E301B4"/>
    <w:rsid w:val="00E3281C"/>
    <w:rsid w:val="00E467BB"/>
    <w:rsid w:val="00E64801"/>
    <w:rsid w:val="00E660E2"/>
    <w:rsid w:val="00E77538"/>
    <w:rsid w:val="00E81C9B"/>
    <w:rsid w:val="00E901B1"/>
    <w:rsid w:val="00EA0C41"/>
    <w:rsid w:val="00EC011C"/>
    <w:rsid w:val="00EE52C4"/>
    <w:rsid w:val="00EE5BE3"/>
    <w:rsid w:val="00EF5BCF"/>
    <w:rsid w:val="00F02253"/>
    <w:rsid w:val="00F02B92"/>
    <w:rsid w:val="00F02D9F"/>
    <w:rsid w:val="00F05058"/>
    <w:rsid w:val="00F15E8C"/>
    <w:rsid w:val="00F37505"/>
    <w:rsid w:val="00F5511D"/>
    <w:rsid w:val="00F64A17"/>
    <w:rsid w:val="00F722B2"/>
    <w:rsid w:val="00F81599"/>
    <w:rsid w:val="00F8163D"/>
    <w:rsid w:val="00F87A8D"/>
    <w:rsid w:val="00F96C74"/>
    <w:rsid w:val="00FC1752"/>
    <w:rsid w:val="00FC25DD"/>
    <w:rsid w:val="00FD29EF"/>
    <w:rsid w:val="00FE7350"/>
    <w:rsid w:val="00FF0D24"/>
    <w:rsid w:val="00FF0F53"/>
    <w:rsid w:val="00FF60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3A"/>
    <w:pPr>
      <w:spacing w:after="200" w:line="276" w:lineRule="auto"/>
    </w:pPr>
    <w:rPr>
      <w:rFonts w:cs="Calibri"/>
      <w:sz w:val="22"/>
      <w:szCs w:val="22"/>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016A"/>
    <w:pPr>
      <w:ind w:left="720"/>
    </w:pPr>
  </w:style>
  <w:style w:type="table" w:styleId="TableGrid">
    <w:name w:val="Table Grid"/>
    <w:basedOn w:val="TableNormal"/>
    <w:uiPriority w:val="99"/>
    <w:rsid w:val="00E648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bold">
    <w:name w:val="mediumbold"/>
    <w:uiPriority w:val="99"/>
    <w:rsid w:val="00A77D86"/>
  </w:style>
  <w:style w:type="character" w:styleId="Strong">
    <w:name w:val="Strong"/>
    <w:uiPriority w:val="99"/>
    <w:qFormat/>
    <w:rsid w:val="00A77D86"/>
    <w:rPr>
      <w:b/>
      <w:bCs/>
    </w:rPr>
  </w:style>
  <w:style w:type="paragraph" w:customStyle="1" w:styleId="Lentelsturinys">
    <w:name w:val="Lentelės turinys"/>
    <w:basedOn w:val="Normal"/>
    <w:uiPriority w:val="99"/>
    <w:rsid w:val="001B2024"/>
    <w:pPr>
      <w:widowControl w:val="0"/>
      <w:suppressLineNumbers/>
      <w:suppressAutoHyphens/>
      <w:spacing w:after="0" w:line="240" w:lineRule="auto"/>
    </w:pPr>
    <w:rPr>
      <w:rFonts w:cs="Times New Roman"/>
      <w:kern w:val="1"/>
      <w:sz w:val="24"/>
      <w:szCs w:val="24"/>
      <w:lang w:val="lt-LT" w:eastAsia="hi-IN" w:bidi="hi-IN"/>
    </w:rPr>
  </w:style>
  <w:style w:type="paragraph" w:customStyle="1" w:styleId="Style10">
    <w:name w:val="Style10"/>
    <w:basedOn w:val="Normal"/>
    <w:uiPriority w:val="99"/>
    <w:rsid w:val="00C47179"/>
    <w:pPr>
      <w:widowControl w:val="0"/>
      <w:autoSpaceDE w:val="0"/>
      <w:autoSpaceDN w:val="0"/>
      <w:adjustRightInd w:val="0"/>
      <w:spacing w:after="0" w:line="274" w:lineRule="exact"/>
      <w:jc w:val="center"/>
    </w:pPr>
    <w:rPr>
      <w:rFonts w:ascii="Times New Roman" w:eastAsia="SimSun" w:hAnsi="Times New Roman" w:cs="Times New Roman"/>
      <w:sz w:val="24"/>
      <w:szCs w:val="24"/>
      <w:lang w:val="lt-LT" w:eastAsia="zh-CN"/>
    </w:rPr>
  </w:style>
  <w:style w:type="paragraph" w:customStyle="1" w:styleId="Style6">
    <w:name w:val="Style6"/>
    <w:basedOn w:val="Normal"/>
    <w:uiPriority w:val="99"/>
    <w:rsid w:val="00C47179"/>
    <w:pPr>
      <w:widowControl w:val="0"/>
      <w:autoSpaceDE w:val="0"/>
      <w:autoSpaceDN w:val="0"/>
      <w:adjustRightInd w:val="0"/>
      <w:spacing w:after="0" w:line="240" w:lineRule="auto"/>
      <w:jc w:val="both"/>
    </w:pPr>
    <w:rPr>
      <w:rFonts w:ascii="Times New Roman" w:eastAsia="SimSun" w:hAnsi="Times New Roman" w:cs="Times New Roman"/>
      <w:sz w:val="24"/>
      <w:szCs w:val="24"/>
      <w:lang w:val="lt-LT" w:eastAsia="zh-CN"/>
    </w:rPr>
  </w:style>
  <w:style w:type="character" w:customStyle="1" w:styleId="FontStyle18">
    <w:name w:val="Font Style18"/>
    <w:uiPriority w:val="99"/>
    <w:rsid w:val="00C47179"/>
    <w:rPr>
      <w:rFonts w:ascii="Times New Roman" w:hAnsi="Times New Roman" w:cs="Times New Roman"/>
      <w:sz w:val="22"/>
      <w:szCs w:val="22"/>
    </w:rPr>
  </w:style>
  <w:style w:type="paragraph" w:customStyle="1" w:styleId="Style7">
    <w:name w:val="Style7"/>
    <w:basedOn w:val="Normal"/>
    <w:uiPriority w:val="99"/>
    <w:rsid w:val="00C47179"/>
    <w:pPr>
      <w:widowControl w:val="0"/>
      <w:autoSpaceDE w:val="0"/>
      <w:autoSpaceDN w:val="0"/>
      <w:adjustRightInd w:val="0"/>
      <w:spacing w:after="0" w:line="317" w:lineRule="exact"/>
    </w:pPr>
    <w:rPr>
      <w:rFonts w:ascii="Times New Roman" w:eastAsia="SimSun" w:hAnsi="Times New Roman" w:cs="Times New Roman"/>
      <w:sz w:val="24"/>
      <w:szCs w:val="24"/>
      <w:lang w:val="lt-LT" w:eastAsia="zh-CN"/>
    </w:rPr>
  </w:style>
  <w:style w:type="paragraph" w:customStyle="1" w:styleId="Style12">
    <w:name w:val="Style12"/>
    <w:basedOn w:val="Normal"/>
    <w:uiPriority w:val="99"/>
    <w:rsid w:val="00C47179"/>
    <w:pPr>
      <w:widowControl w:val="0"/>
      <w:autoSpaceDE w:val="0"/>
      <w:autoSpaceDN w:val="0"/>
      <w:adjustRightInd w:val="0"/>
      <w:spacing w:after="0" w:line="240" w:lineRule="auto"/>
    </w:pPr>
    <w:rPr>
      <w:rFonts w:ascii="Times New Roman" w:eastAsia="SimSun" w:hAnsi="Times New Roman" w:cs="Times New Roman"/>
      <w:sz w:val="24"/>
      <w:szCs w:val="24"/>
      <w:lang w:val="lt-LT" w:eastAsia="zh-CN"/>
    </w:rPr>
  </w:style>
  <w:style w:type="paragraph" w:customStyle="1" w:styleId="Style2">
    <w:name w:val="Style2"/>
    <w:basedOn w:val="Normal"/>
    <w:uiPriority w:val="99"/>
    <w:rsid w:val="00415D3A"/>
    <w:pPr>
      <w:widowControl w:val="0"/>
      <w:autoSpaceDE w:val="0"/>
      <w:autoSpaceDN w:val="0"/>
      <w:adjustRightInd w:val="0"/>
      <w:spacing w:after="0" w:line="274" w:lineRule="exact"/>
      <w:jc w:val="center"/>
    </w:pPr>
    <w:rPr>
      <w:rFonts w:ascii="Times New Roman" w:eastAsia="SimSun" w:hAnsi="Times New Roman" w:cs="Times New Roman"/>
      <w:sz w:val="24"/>
      <w:szCs w:val="24"/>
      <w:lang w:val="lt-LT" w:eastAsia="zh-CN"/>
    </w:rPr>
  </w:style>
  <w:style w:type="character" w:customStyle="1" w:styleId="FontStyle17">
    <w:name w:val="Font Style17"/>
    <w:uiPriority w:val="99"/>
    <w:rsid w:val="00415D3A"/>
    <w:rPr>
      <w:rFonts w:ascii="Times New Roman" w:hAnsi="Times New Roman" w:cs="Times New Roman"/>
      <w:b/>
      <w:bCs/>
      <w:sz w:val="22"/>
      <w:szCs w:val="22"/>
    </w:rPr>
  </w:style>
  <w:style w:type="paragraph" w:customStyle="1" w:styleId="Style5">
    <w:name w:val="Style5"/>
    <w:basedOn w:val="Normal"/>
    <w:uiPriority w:val="99"/>
    <w:rsid w:val="005E4036"/>
    <w:pPr>
      <w:widowControl w:val="0"/>
      <w:autoSpaceDE w:val="0"/>
      <w:autoSpaceDN w:val="0"/>
      <w:adjustRightInd w:val="0"/>
      <w:spacing w:after="0" w:line="318" w:lineRule="exact"/>
    </w:pPr>
    <w:rPr>
      <w:rFonts w:ascii="Times New Roman" w:eastAsia="SimSun" w:hAnsi="Times New Roman" w:cs="Times New Roman"/>
      <w:sz w:val="24"/>
      <w:szCs w:val="24"/>
      <w:lang w:val="lt-LT" w:eastAsia="zh-CN"/>
    </w:rPr>
  </w:style>
  <w:style w:type="character" w:customStyle="1" w:styleId="FontStyle16">
    <w:name w:val="Font Style16"/>
    <w:uiPriority w:val="99"/>
    <w:rsid w:val="00E77538"/>
    <w:rPr>
      <w:rFonts w:ascii="Times New Roman" w:hAnsi="Times New Roman" w:cs="Times New Roman"/>
      <w:sz w:val="20"/>
      <w:szCs w:val="20"/>
    </w:rPr>
  </w:style>
  <w:style w:type="paragraph" w:customStyle="1" w:styleId="Style11">
    <w:name w:val="Style11"/>
    <w:basedOn w:val="Normal"/>
    <w:uiPriority w:val="99"/>
    <w:rsid w:val="00E77538"/>
    <w:pPr>
      <w:widowControl w:val="0"/>
      <w:autoSpaceDE w:val="0"/>
      <w:autoSpaceDN w:val="0"/>
      <w:adjustRightInd w:val="0"/>
      <w:spacing w:after="0" w:line="264" w:lineRule="exact"/>
      <w:jc w:val="center"/>
    </w:pPr>
    <w:rPr>
      <w:rFonts w:ascii="Times New Roman" w:eastAsia="SimSun" w:hAnsi="Times New Roman" w:cs="Times New Roman"/>
      <w:sz w:val="24"/>
      <w:szCs w:val="24"/>
      <w:lang w:val="lt-LT" w:eastAsia="zh-CN"/>
    </w:rPr>
  </w:style>
  <w:style w:type="paragraph" w:customStyle="1" w:styleId="Style13">
    <w:name w:val="Style13"/>
    <w:basedOn w:val="Normal"/>
    <w:uiPriority w:val="99"/>
    <w:rsid w:val="00E77538"/>
    <w:pPr>
      <w:widowControl w:val="0"/>
      <w:autoSpaceDE w:val="0"/>
      <w:autoSpaceDN w:val="0"/>
      <w:adjustRightInd w:val="0"/>
      <w:spacing w:after="0" w:line="230" w:lineRule="exact"/>
    </w:pPr>
    <w:rPr>
      <w:rFonts w:ascii="Times New Roman" w:eastAsia="SimSun" w:hAnsi="Times New Roman" w:cs="Times New Roman"/>
      <w:sz w:val="24"/>
      <w:szCs w:val="24"/>
      <w:lang w:val="lt-LT" w:eastAsia="zh-CN"/>
    </w:rPr>
  </w:style>
  <w:style w:type="paragraph" w:customStyle="1" w:styleId="Diagrama">
    <w:name w:val="Diagrama"/>
    <w:basedOn w:val="Normal"/>
    <w:uiPriority w:val="99"/>
    <w:rsid w:val="001534D0"/>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3B3B8F"/>
    <w:pPr>
      <w:autoSpaceDE w:val="0"/>
      <w:autoSpaceDN w:val="0"/>
      <w:adjustRightInd w:val="0"/>
    </w:pPr>
    <w:rPr>
      <w:rFonts w:ascii="Arial" w:hAnsi="Arial" w:cs="Arial"/>
      <w:color w:val="000000"/>
      <w:sz w:val="24"/>
      <w:szCs w:val="24"/>
    </w:rPr>
  </w:style>
  <w:style w:type="character" w:customStyle="1" w:styleId="A6">
    <w:name w:val="A6"/>
    <w:uiPriority w:val="99"/>
    <w:rsid w:val="003B3B8F"/>
    <w:rPr>
      <w:color w:val="000000"/>
      <w:sz w:val="20"/>
      <w:szCs w:val="20"/>
    </w:rPr>
  </w:style>
  <w:style w:type="paragraph" w:styleId="BodyText">
    <w:name w:val="Body Text"/>
    <w:basedOn w:val="Normal"/>
    <w:link w:val="BodyTextChar"/>
    <w:uiPriority w:val="99"/>
    <w:rsid w:val="00F96C74"/>
    <w:pPr>
      <w:spacing w:after="0" w:line="240" w:lineRule="auto"/>
      <w:jc w:val="center"/>
    </w:pPr>
    <w:rPr>
      <w:rFonts w:ascii="Times New Roman" w:eastAsia="Times New Roman" w:hAnsi="Times New Roman" w:cs="Times New Roman"/>
      <w:b/>
      <w:bCs/>
      <w:sz w:val="24"/>
      <w:szCs w:val="24"/>
      <w:lang w:val="lt-LT" w:eastAsia="pl-PL"/>
    </w:rPr>
  </w:style>
  <w:style w:type="character" w:customStyle="1" w:styleId="BodyTextChar">
    <w:name w:val="Body Text Char"/>
    <w:link w:val="BodyText"/>
    <w:uiPriority w:val="99"/>
    <w:locked/>
    <w:rsid w:val="00F96C74"/>
    <w:rPr>
      <w:rFonts w:ascii="Times New Roman" w:hAnsi="Times New Roman" w:cs="Times New Roman"/>
      <w:b/>
      <w:bCs/>
      <w:sz w:val="24"/>
      <w:szCs w:val="24"/>
      <w:lang w:val="lt-LT" w:eastAsia="pl-PL"/>
    </w:rPr>
  </w:style>
  <w:style w:type="character" w:styleId="LineNumber">
    <w:name w:val="line number"/>
    <w:basedOn w:val="DefaultParagraphFont"/>
    <w:uiPriority w:val="99"/>
    <w:semiHidden/>
    <w:rsid w:val="008A189A"/>
  </w:style>
  <w:style w:type="paragraph" w:styleId="Header">
    <w:name w:val="header"/>
    <w:basedOn w:val="Normal"/>
    <w:link w:val="HeaderChar"/>
    <w:uiPriority w:val="99"/>
    <w:rsid w:val="009B64B8"/>
    <w:pPr>
      <w:tabs>
        <w:tab w:val="center" w:pos="4986"/>
        <w:tab w:val="right" w:pos="9972"/>
      </w:tabs>
    </w:pPr>
    <w:rPr>
      <w:lang w:eastAsia="lt-LT"/>
    </w:rPr>
  </w:style>
  <w:style w:type="character" w:customStyle="1" w:styleId="HeaderChar">
    <w:name w:val="Header Char"/>
    <w:link w:val="Header"/>
    <w:uiPriority w:val="99"/>
    <w:locked/>
    <w:rsid w:val="009B64B8"/>
    <w:rPr>
      <w:sz w:val="22"/>
      <w:szCs w:val="22"/>
      <w:lang w:val="pl-PL"/>
    </w:rPr>
  </w:style>
  <w:style w:type="paragraph" w:styleId="Footer">
    <w:name w:val="footer"/>
    <w:basedOn w:val="Normal"/>
    <w:link w:val="FooterChar"/>
    <w:uiPriority w:val="99"/>
    <w:rsid w:val="009B64B8"/>
    <w:pPr>
      <w:tabs>
        <w:tab w:val="center" w:pos="4986"/>
        <w:tab w:val="right" w:pos="9972"/>
      </w:tabs>
    </w:pPr>
    <w:rPr>
      <w:lang w:eastAsia="lt-LT"/>
    </w:rPr>
  </w:style>
  <w:style w:type="character" w:customStyle="1" w:styleId="FooterChar">
    <w:name w:val="Footer Char"/>
    <w:link w:val="Footer"/>
    <w:uiPriority w:val="99"/>
    <w:locked/>
    <w:rsid w:val="009B64B8"/>
    <w:rPr>
      <w:sz w:val="22"/>
      <w:szCs w:val="22"/>
      <w:lang w:val="pl-PL"/>
    </w:rPr>
  </w:style>
  <w:style w:type="paragraph" w:styleId="BodyText3">
    <w:name w:val="Body Text 3"/>
    <w:basedOn w:val="Normal"/>
    <w:link w:val="BodyText3Char"/>
    <w:uiPriority w:val="99"/>
    <w:semiHidden/>
    <w:unhideWhenUsed/>
    <w:rsid w:val="00FD29EF"/>
    <w:pPr>
      <w:spacing w:after="120"/>
    </w:pPr>
    <w:rPr>
      <w:sz w:val="16"/>
      <w:szCs w:val="16"/>
    </w:rPr>
  </w:style>
  <w:style w:type="character" w:customStyle="1" w:styleId="BodyText3Char">
    <w:name w:val="Body Text 3 Char"/>
    <w:link w:val="BodyText3"/>
    <w:uiPriority w:val="99"/>
    <w:semiHidden/>
    <w:rsid w:val="00FD29EF"/>
    <w:rPr>
      <w:rFonts w:cs="Calibri"/>
      <w:sz w:val="16"/>
      <w:szCs w:val="16"/>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49593">
      <w:bodyDiv w:val="1"/>
      <w:marLeft w:val="0"/>
      <w:marRight w:val="0"/>
      <w:marTop w:val="0"/>
      <w:marBottom w:val="0"/>
      <w:divBdr>
        <w:top w:val="none" w:sz="0" w:space="0" w:color="auto"/>
        <w:left w:val="none" w:sz="0" w:space="0" w:color="auto"/>
        <w:bottom w:val="none" w:sz="0" w:space="0" w:color="auto"/>
        <w:right w:val="none" w:sz="0" w:space="0" w:color="auto"/>
      </w:divBdr>
    </w:div>
    <w:div w:id="1839150289">
      <w:marLeft w:val="0"/>
      <w:marRight w:val="0"/>
      <w:marTop w:val="0"/>
      <w:marBottom w:val="0"/>
      <w:divBdr>
        <w:top w:val="none" w:sz="0" w:space="0" w:color="auto"/>
        <w:left w:val="none" w:sz="0" w:space="0" w:color="auto"/>
        <w:bottom w:val="none" w:sz="0" w:space="0" w:color="auto"/>
        <w:right w:val="none" w:sz="0" w:space="0" w:color="auto"/>
      </w:divBdr>
      <w:divsChild>
        <w:div w:id="1839150288">
          <w:marLeft w:val="0"/>
          <w:marRight w:val="0"/>
          <w:marTop w:val="0"/>
          <w:marBottom w:val="0"/>
          <w:divBdr>
            <w:top w:val="none" w:sz="0" w:space="0" w:color="auto"/>
            <w:left w:val="none" w:sz="0" w:space="0" w:color="auto"/>
            <w:bottom w:val="none" w:sz="0" w:space="0" w:color="auto"/>
            <w:right w:val="none" w:sz="0" w:space="0" w:color="auto"/>
          </w:divBdr>
        </w:div>
        <w:div w:id="1839150290">
          <w:marLeft w:val="0"/>
          <w:marRight w:val="0"/>
          <w:marTop w:val="0"/>
          <w:marBottom w:val="0"/>
          <w:divBdr>
            <w:top w:val="none" w:sz="0" w:space="0" w:color="auto"/>
            <w:left w:val="none" w:sz="0" w:space="0" w:color="auto"/>
            <w:bottom w:val="none" w:sz="0" w:space="0" w:color="auto"/>
            <w:right w:val="none" w:sz="0" w:space="0" w:color="auto"/>
          </w:divBdr>
        </w:div>
      </w:divsChild>
    </w:div>
    <w:div w:id="1839150292">
      <w:marLeft w:val="0"/>
      <w:marRight w:val="0"/>
      <w:marTop w:val="0"/>
      <w:marBottom w:val="0"/>
      <w:divBdr>
        <w:top w:val="none" w:sz="0" w:space="0" w:color="auto"/>
        <w:left w:val="none" w:sz="0" w:space="0" w:color="auto"/>
        <w:bottom w:val="none" w:sz="0" w:space="0" w:color="auto"/>
        <w:right w:val="none" w:sz="0" w:space="0" w:color="auto"/>
      </w:divBdr>
      <w:divsChild>
        <w:div w:id="1839150298">
          <w:marLeft w:val="547"/>
          <w:marRight w:val="0"/>
          <w:marTop w:val="154"/>
          <w:marBottom w:val="0"/>
          <w:divBdr>
            <w:top w:val="none" w:sz="0" w:space="0" w:color="auto"/>
            <w:left w:val="none" w:sz="0" w:space="0" w:color="auto"/>
            <w:bottom w:val="none" w:sz="0" w:space="0" w:color="auto"/>
            <w:right w:val="none" w:sz="0" w:space="0" w:color="auto"/>
          </w:divBdr>
        </w:div>
      </w:divsChild>
    </w:div>
    <w:div w:id="1839150296">
      <w:marLeft w:val="0"/>
      <w:marRight w:val="0"/>
      <w:marTop w:val="0"/>
      <w:marBottom w:val="0"/>
      <w:divBdr>
        <w:top w:val="none" w:sz="0" w:space="0" w:color="auto"/>
        <w:left w:val="none" w:sz="0" w:space="0" w:color="auto"/>
        <w:bottom w:val="none" w:sz="0" w:space="0" w:color="auto"/>
        <w:right w:val="none" w:sz="0" w:space="0" w:color="auto"/>
      </w:divBdr>
      <w:divsChild>
        <w:div w:id="1839150291">
          <w:marLeft w:val="547"/>
          <w:marRight w:val="0"/>
          <w:marTop w:val="154"/>
          <w:marBottom w:val="0"/>
          <w:divBdr>
            <w:top w:val="none" w:sz="0" w:space="0" w:color="auto"/>
            <w:left w:val="none" w:sz="0" w:space="0" w:color="auto"/>
            <w:bottom w:val="none" w:sz="0" w:space="0" w:color="auto"/>
            <w:right w:val="none" w:sz="0" w:space="0" w:color="auto"/>
          </w:divBdr>
        </w:div>
        <w:div w:id="1839150293">
          <w:marLeft w:val="547"/>
          <w:marRight w:val="0"/>
          <w:marTop w:val="154"/>
          <w:marBottom w:val="0"/>
          <w:divBdr>
            <w:top w:val="none" w:sz="0" w:space="0" w:color="auto"/>
            <w:left w:val="none" w:sz="0" w:space="0" w:color="auto"/>
            <w:bottom w:val="none" w:sz="0" w:space="0" w:color="auto"/>
            <w:right w:val="none" w:sz="0" w:space="0" w:color="auto"/>
          </w:divBdr>
        </w:div>
        <w:div w:id="1839150294">
          <w:marLeft w:val="547"/>
          <w:marRight w:val="0"/>
          <w:marTop w:val="154"/>
          <w:marBottom w:val="0"/>
          <w:divBdr>
            <w:top w:val="none" w:sz="0" w:space="0" w:color="auto"/>
            <w:left w:val="none" w:sz="0" w:space="0" w:color="auto"/>
            <w:bottom w:val="none" w:sz="0" w:space="0" w:color="auto"/>
            <w:right w:val="none" w:sz="0" w:space="0" w:color="auto"/>
          </w:divBdr>
        </w:div>
        <w:div w:id="1839150295">
          <w:marLeft w:val="547"/>
          <w:marRight w:val="0"/>
          <w:marTop w:val="154"/>
          <w:marBottom w:val="0"/>
          <w:divBdr>
            <w:top w:val="none" w:sz="0" w:space="0" w:color="auto"/>
            <w:left w:val="none" w:sz="0" w:space="0" w:color="auto"/>
            <w:bottom w:val="none" w:sz="0" w:space="0" w:color="auto"/>
            <w:right w:val="none" w:sz="0" w:space="0" w:color="auto"/>
          </w:divBdr>
        </w:div>
      </w:divsChild>
    </w:div>
    <w:div w:id="1839150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6</Pages>
  <Words>2312</Words>
  <Characters>13181</Characters>
  <Application>Microsoft Office Word</Application>
  <DocSecurity>0</DocSecurity>
  <Lines>109</Lines>
  <Paragraphs>30</Paragraphs>
  <ScaleCrop>false</ScaleCrop>
  <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Svietimo ir Mokslo</dc:creator>
  <cp:keywords/>
  <dc:description/>
  <cp:lastModifiedBy>Svietimo ir Mokslo</cp:lastModifiedBy>
  <cp:revision>288</cp:revision>
  <dcterms:created xsi:type="dcterms:W3CDTF">2013-01-22T11:13:00Z</dcterms:created>
  <dcterms:modified xsi:type="dcterms:W3CDTF">2013-02-08T10:52:00Z</dcterms:modified>
</cp:coreProperties>
</file>