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5D76" w:rsidRPr="002259F6" w:rsidRDefault="000E5D76" w:rsidP="00B329D0">
      <w:pPr>
        <w:tabs>
          <w:tab w:val="left" w:pos="5812"/>
        </w:tabs>
        <w:spacing w:after="0" w:line="240" w:lineRule="auto"/>
        <w:ind w:left="5387"/>
        <w:rPr>
          <w:rFonts w:ascii="Times New Roman" w:hAnsi="Times New Roman" w:cs="Times New Roman"/>
          <w:sz w:val="24"/>
          <w:szCs w:val="24"/>
        </w:rPr>
      </w:pPr>
      <w:r w:rsidRPr="002259F6">
        <w:rPr>
          <w:rFonts w:ascii="Times New Roman" w:hAnsi="Times New Roman" w:cs="Times New Roman"/>
          <w:sz w:val="24"/>
          <w:szCs w:val="24"/>
        </w:rPr>
        <w:t xml:space="preserve">PATVIRTINTA                                                     </w:t>
      </w:r>
    </w:p>
    <w:p w:rsidR="000E5D76" w:rsidRPr="002259F6" w:rsidRDefault="002259F6" w:rsidP="00B329D0">
      <w:pPr>
        <w:tabs>
          <w:tab w:val="left" w:pos="9000"/>
        </w:tabs>
        <w:spacing w:after="0" w:line="240" w:lineRule="auto"/>
        <w:ind w:left="5387" w:right="-22"/>
        <w:rPr>
          <w:rFonts w:ascii="Times New Roman" w:hAnsi="Times New Roman" w:cs="Times New Roman"/>
          <w:sz w:val="24"/>
          <w:szCs w:val="24"/>
        </w:rPr>
      </w:pPr>
      <w:r w:rsidRPr="002259F6">
        <w:rPr>
          <w:rFonts w:ascii="Times New Roman" w:hAnsi="Times New Roman" w:cs="Times New Roman"/>
          <w:sz w:val="24"/>
          <w:szCs w:val="24"/>
        </w:rPr>
        <w:t xml:space="preserve">Trakų r. Senųjų Trakų Andžejaus Stelmachovskio pagrindinės mokyklos </w:t>
      </w:r>
    </w:p>
    <w:p w:rsidR="000E5D76" w:rsidRPr="002259F6" w:rsidRDefault="000E5D76" w:rsidP="00B329D0">
      <w:pPr>
        <w:tabs>
          <w:tab w:val="left" w:pos="9000"/>
        </w:tabs>
        <w:spacing w:after="0" w:line="240" w:lineRule="auto"/>
        <w:ind w:left="5387"/>
        <w:rPr>
          <w:rFonts w:ascii="Times New Roman" w:hAnsi="Times New Roman" w:cs="Times New Roman"/>
          <w:sz w:val="24"/>
          <w:szCs w:val="24"/>
        </w:rPr>
      </w:pPr>
      <w:r w:rsidRPr="002259F6">
        <w:rPr>
          <w:rFonts w:ascii="Times New Roman" w:hAnsi="Times New Roman" w:cs="Times New Roman"/>
          <w:sz w:val="24"/>
          <w:szCs w:val="24"/>
        </w:rPr>
        <w:t>direktoriaus 201</w:t>
      </w:r>
      <w:r w:rsidR="00761DB6" w:rsidRPr="002259F6">
        <w:rPr>
          <w:rFonts w:ascii="Times New Roman" w:hAnsi="Times New Roman" w:cs="Times New Roman"/>
          <w:sz w:val="24"/>
          <w:szCs w:val="24"/>
        </w:rPr>
        <w:t>9</w:t>
      </w:r>
      <w:r w:rsidRPr="002259F6">
        <w:rPr>
          <w:rFonts w:ascii="Times New Roman" w:hAnsi="Times New Roman" w:cs="Times New Roman"/>
          <w:sz w:val="24"/>
          <w:szCs w:val="24"/>
        </w:rPr>
        <w:t xml:space="preserve"> m. rugpjūčio </w:t>
      </w:r>
      <w:r w:rsidR="00761DB6" w:rsidRPr="002259F6">
        <w:rPr>
          <w:rFonts w:ascii="Times New Roman" w:hAnsi="Times New Roman" w:cs="Times New Roman"/>
          <w:sz w:val="24"/>
          <w:szCs w:val="24"/>
        </w:rPr>
        <w:t>30</w:t>
      </w:r>
      <w:r w:rsidRPr="002259F6">
        <w:rPr>
          <w:rFonts w:ascii="Times New Roman" w:hAnsi="Times New Roman" w:cs="Times New Roman"/>
          <w:sz w:val="24"/>
          <w:szCs w:val="24"/>
        </w:rPr>
        <w:t xml:space="preserve"> d.</w:t>
      </w:r>
    </w:p>
    <w:p w:rsidR="000E5D76" w:rsidRPr="002259F6" w:rsidRDefault="000E5D76" w:rsidP="00B329D0">
      <w:pPr>
        <w:spacing w:after="0" w:line="240" w:lineRule="auto"/>
        <w:ind w:left="5387"/>
        <w:rPr>
          <w:rFonts w:ascii="Times New Roman" w:hAnsi="Times New Roman" w:cs="Times New Roman"/>
          <w:sz w:val="24"/>
          <w:szCs w:val="24"/>
        </w:rPr>
      </w:pPr>
      <w:r w:rsidRPr="002259F6">
        <w:rPr>
          <w:rFonts w:ascii="Times New Roman" w:hAnsi="Times New Roman" w:cs="Times New Roman"/>
          <w:sz w:val="24"/>
          <w:szCs w:val="24"/>
        </w:rPr>
        <w:t xml:space="preserve">įsakymu Nr. </w:t>
      </w:r>
      <w:r w:rsidR="002259F6" w:rsidRPr="002259F6">
        <w:rPr>
          <w:rFonts w:ascii="Times New Roman" w:hAnsi="Times New Roman" w:cs="Times New Roman"/>
          <w:sz w:val="24"/>
          <w:szCs w:val="24"/>
        </w:rPr>
        <w:t>1.3</w:t>
      </w:r>
      <w:r w:rsidRPr="002259F6">
        <w:rPr>
          <w:rFonts w:ascii="Times New Roman" w:hAnsi="Times New Roman" w:cs="Times New Roman"/>
          <w:sz w:val="24"/>
          <w:szCs w:val="24"/>
        </w:rPr>
        <w:t>-</w:t>
      </w:r>
      <w:r w:rsidR="002259F6" w:rsidRPr="002259F6">
        <w:rPr>
          <w:rFonts w:ascii="Times New Roman" w:hAnsi="Times New Roman" w:cs="Times New Roman"/>
          <w:sz w:val="24"/>
          <w:szCs w:val="24"/>
        </w:rPr>
        <w:t>109</w:t>
      </w:r>
    </w:p>
    <w:p w:rsidR="000E5D76" w:rsidRPr="006D48AA" w:rsidRDefault="000E5D76" w:rsidP="00B329D0">
      <w:pPr>
        <w:spacing w:line="240" w:lineRule="auto"/>
        <w:jc w:val="center"/>
        <w:rPr>
          <w:rFonts w:ascii="Times New Roman" w:hAnsi="Times New Roman" w:cs="Times New Roman"/>
          <w:sz w:val="24"/>
          <w:szCs w:val="24"/>
        </w:rPr>
      </w:pPr>
    </w:p>
    <w:p w:rsidR="000E5D76" w:rsidRPr="006D48AA" w:rsidRDefault="000179BE" w:rsidP="00B329D0">
      <w:pPr>
        <w:spacing w:line="240" w:lineRule="auto"/>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TRAKŲ R. SENŲJŲ TRAKŲ ANDŽEJAUS STELMACHOVSKIO PAGRINDINĖS MOKYKLOS</w:t>
      </w:r>
      <w:r w:rsidR="000E5D76">
        <w:rPr>
          <w:rFonts w:ascii="Times New Roman" w:hAnsi="Times New Roman" w:cs="Times New Roman"/>
          <w:b/>
          <w:bCs/>
          <w:sz w:val="24"/>
          <w:szCs w:val="24"/>
        </w:rPr>
        <w:t xml:space="preserve"> DARBO APMOKĖJIMO SISTEMA</w:t>
      </w:r>
    </w:p>
    <w:bookmarkEnd w:id="0"/>
    <w:p w:rsidR="000E5D76" w:rsidRDefault="000E5D76" w:rsidP="00B329D0">
      <w:pPr>
        <w:pStyle w:val="NoSpacing"/>
        <w:jc w:val="center"/>
        <w:rPr>
          <w:rFonts w:ascii="Times New Roman" w:hAnsi="Times New Roman" w:cs="Times New Roman"/>
          <w:b/>
          <w:bCs/>
          <w:sz w:val="24"/>
          <w:szCs w:val="24"/>
        </w:rPr>
      </w:pPr>
    </w:p>
    <w:p w:rsidR="000E5D76" w:rsidRPr="006D48AA" w:rsidRDefault="000E5D76" w:rsidP="00B329D0">
      <w:pPr>
        <w:pStyle w:val="NoSpacing"/>
        <w:jc w:val="center"/>
        <w:rPr>
          <w:rFonts w:ascii="Times New Roman" w:hAnsi="Times New Roman" w:cs="Times New Roman"/>
          <w:b/>
          <w:bCs/>
          <w:sz w:val="24"/>
          <w:szCs w:val="24"/>
        </w:rPr>
      </w:pPr>
      <w:r w:rsidRPr="006D48AA">
        <w:rPr>
          <w:rFonts w:ascii="Times New Roman" w:hAnsi="Times New Roman" w:cs="Times New Roman"/>
          <w:b/>
          <w:bCs/>
          <w:sz w:val="24"/>
          <w:szCs w:val="24"/>
        </w:rPr>
        <w:t>I SKYRIUS</w:t>
      </w:r>
    </w:p>
    <w:p w:rsidR="000E5D76" w:rsidRPr="006D48AA" w:rsidRDefault="000E5D76" w:rsidP="00B329D0">
      <w:pPr>
        <w:pStyle w:val="NoSpacing"/>
        <w:jc w:val="center"/>
        <w:rPr>
          <w:rFonts w:ascii="Times New Roman" w:hAnsi="Times New Roman" w:cs="Times New Roman"/>
          <w:b/>
          <w:bCs/>
          <w:sz w:val="24"/>
          <w:szCs w:val="24"/>
        </w:rPr>
      </w:pPr>
      <w:r w:rsidRPr="006D48AA">
        <w:rPr>
          <w:rFonts w:ascii="Times New Roman" w:hAnsi="Times New Roman" w:cs="Times New Roman"/>
          <w:b/>
          <w:bCs/>
          <w:sz w:val="24"/>
          <w:szCs w:val="24"/>
        </w:rPr>
        <w:t>BENDROSIOS NUOSTATOS</w:t>
      </w:r>
    </w:p>
    <w:p w:rsidR="000E5D76" w:rsidRPr="00854A75" w:rsidRDefault="000E5D76" w:rsidP="00B329D0">
      <w:pPr>
        <w:tabs>
          <w:tab w:val="left" w:pos="851"/>
        </w:tabs>
        <w:spacing w:after="0" w:line="240" w:lineRule="auto"/>
        <w:ind w:firstLine="851"/>
        <w:rPr>
          <w:rFonts w:ascii="Times New Roman" w:hAnsi="Times New Roman" w:cs="Times New Roman"/>
          <w:sz w:val="24"/>
          <w:szCs w:val="24"/>
        </w:rPr>
      </w:pPr>
    </w:p>
    <w:p w:rsidR="000E5D76" w:rsidRPr="00854A75" w:rsidRDefault="000179BE" w:rsidP="002259F6">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Trakų r. Senųjų Trakų Andžejaus Stelmachovskio pagrindinė mokykla (toliau – Mokykla</w:t>
      </w:r>
      <w:r w:rsidR="000E5D76" w:rsidRPr="00854A75">
        <w:rPr>
          <w:rFonts w:ascii="Times New Roman" w:hAnsi="Times New Roman" w:cs="Times New Roman"/>
          <w:sz w:val="24"/>
          <w:szCs w:val="24"/>
        </w:rPr>
        <w:t xml:space="preserve">) darbuotojų darbo apmokėjimo sistema (toliau – sistema) reglamentuoja visų </w:t>
      </w: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darbuotojų darbo apmokėjimo tvarką, detalizuoja pareiginės algos pastoviosios dalies nustatymo kriterijus, darbo užmokesčio apskaičiavimą esant </w:t>
      </w:r>
      <w:r w:rsidR="002259F6" w:rsidRPr="002259F6">
        <w:rPr>
          <w:rFonts w:ascii="Times New Roman" w:hAnsi="Times New Roman" w:cs="Times New Roman"/>
          <w:sz w:val="24"/>
          <w:szCs w:val="24"/>
        </w:rPr>
        <w:t>nukrypimams</w:t>
      </w:r>
      <w:r w:rsidR="000E5D76" w:rsidRPr="00854A75">
        <w:rPr>
          <w:rFonts w:ascii="Times New Roman" w:hAnsi="Times New Roman" w:cs="Times New Roman"/>
          <w:sz w:val="24"/>
          <w:szCs w:val="24"/>
        </w:rPr>
        <w:t xml:space="preserve"> nuo normalių darbo sąlygų, atsiskaitymo su darbuotojais terminus, nustato darbuotojų kategorijas pagal pareigybes, nurodo kiekvienos pareigybės apmokėjimo formas ir darbo užmokesčio dydžius, papildomo apmokėjimo skyrimo pagrindus ir tvarką. </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Šios sistemos nuostatos parengtos vadovaujantis Lietuvos Respublikos darbo kodekso nuostatomis ir jas įgyvendinančiais teisės aktais, </w:t>
      </w:r>
      <w:r w:rsidRPr="00854A75">
        <w:rPr>
          <w:rFonts w:ascii="Times New Roman" w:hAnsi="Times New Roman" w:cs="Times New Roman"/>
          <w:color w:val="000000"/>
          <w:sz w:val="24"/>
          <w:szCs w:val="24"/>
          <w:lang w:eastAsia="lt-LT"/>
        </w:rPr>
        <w:t xml:space="preserve">Lietuvos Respublikos valstybės ir savivaldybių įstaigų darbuotojų darbo apmokėjimo įstatymu (toliau – DAĮ), </w:t>
      </w:r>
      <w:r w:rsidR="000179BE">
        <w:rPr>
          <w:rFonts w:ascii="Times New Roman" w:hAnsi="Times New Roman" w:cs="Times New Roman"/>
          <w:sz w:val="24"/>
          <w:szCs w:val="24"/>
        </w:rPr>
        <w:t>Mokyklos</w:t>
      </w:r>
      <w:r w:rsidRPr="00854A75">
        <w:rPr>
          <w:rFonts w:ascii="Times New Roman" w:hAnsi="Times New Roman" w:cs="Times New Roman"/>
          <w:sz w:val="24"/>
          <w:szCs w:val="24"/>
        </w:rPr>
        <w:t xml:space="preserve"> darbo tvarkos taisyklėmis ir yra suderintos su kitais </w:t>
      </w:r>
      <w:r w:rsidR="000179BE">
        <w:rPr>
          <w:rFonts w:ascii="Times New Roman" w:hAnsi="Times New Roman" w:cs="Times New Roman"/>
          <w:sz w:val="24"/>
          <w:szCs w:val="24"/>
        </w:rPr>
        <w:t>Mokyklos</w:t>
      </w:r>
      <w:r w:rsidRPr="00854A75">
        <w:rPr>
          <w:rFonts w:ascii="Times New Roman" w:hAnsi="Times New Roman" w:cs="Times New Roman"/>
          <w:sz w:val="24"/>
          <w:szCs w:val="24"/>
        </w:rPr>
        <w:t xml:space="preserve"> lokaliniais teisės aktais bei taikomos apskaičiuojant ir išmokant pagal darbo sutartis dirbančių darbuotojų darbo užmokestį.</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Darbuotojų darbo užmokestį, priklausomai nuo atitinkamų reikalavimų (išsilavinimo, stažo, kvalifikacinės kategorijos), taikomų atitinkamos pareigybės darbo apmokėjimui, sudaro pareiginė alga (pastovioji dalis ir, išskyrus, mokytojus bei D lygio darbuotojus, kintamoji dalis), taip pat galimos priemokos, premijos: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bazinis darbo užmokestis, kuris gali būti nustatomas kaip valandinis atlygis arba mėnesinė alga;</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papildoma darbo užmokesčio dalis, jei tokia nustatoma konkrečiam darbuotojui;</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galimi priedai už įgytą laipsnį;</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priemokos už papildomą darbą ar papildomų pareigų ar užduočių vykdymą;</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premijos už pasiektus tikslus, numatytus atitinkamiems darbuotojams ar pareigybėms;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premijos, skiriamos paskatinti darbuotoją už gerai atliktą darbą ar veiklos rezultatus.</w:t>
      </w:r>
    </w:p>
    <w:p w:rsidR="000E5D76" w:rsidRPr="00854A75" w:rsidRDefault="000179BE"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0E5D76" w:rsidRPr="00854A75" w:rsidRDefault="000E5D76" w:rsidP="00B329D0">
      <w:pPr>
        <w:spacing w:after="0" w:line="240" w:lineRule="auto"/>
        <w:rPr>
          <w:rFonts w:ascii="Times New Roman" w:hAnsi="Times New Roman" w:cs="Times New Roman"/>
          <w:sz w:val="24"/>
          <w:szCs w:val="24"/>
        </w:rPr>
      </w:pPr>
    </w:p>
    <w:p w:rsidR="000E5D76" w:rsidRPr="00854A75" w:rsidRDefault="000E5D76" w:rsidP="00B329D0">
      <w:pPr>
        <w:pStyle w:val="NoSpacing"/>
        <w:jc w:val="center"/>
        <w:rPr>
          <w:rFonts w:ascii="Times New Roman" w:hAnsi="Times New Roman" w:cs="Times New Roman"/>
          <w:b/>
          <w:bCs/>
          <w:sz w:val="24"/>
          <w:szCs w:val="24"/>
        </w:rPr>
      </w:pPr>
      <w:r w:rsidRPr="00854A75">
        <w:rPr>
          <w:rFonts w:ascii="Times New Roman" w:hAnsi="Times New Roman" w:cs="Times New Roman"/>
          <w:b/>
          <w:bCs/>
          <w:sz w:val="24"/>
          <w:szCs w:val="24"/>
        </w:rPr>
        <w:t>II SKYRIUS</w:t>
      </w:r>
    </w:p>
    <w:p w:rsidR="000E5D76" w:rsidRPr="00854A75" w:rsidRDefault="000E5D76" w:rsidP="00B329D0">
      <w:pPr>
        <w:pStyle w:val="NoSpacing"/>
        <w:jc w:val="center"/>
        <w:rPr>
          <w:rFonts w:ascii="Times New Roman" w:hAnsi="Times New Roman" w:cs="Times New Roman"/>
          <w:b/>
          <w:bCs/>
          <w:sz w:val="24"/>
          <w:szCs w:val="24"/>
        </w:rPr>
      </w:pPr>
      <w:r w:rsidRPr="00854A75">
        <w:rPr>
          <w:rFonts w:ascii="Times New Roman" w:hAnsi="Times New Roman" w:cs="Times New Roman"/>
          <w:b/>
          <w:bCs/>
          <w:sz w:val="24"/>
          <w:szCs w:val="24"/>
        </w:rPr>
        <w:t>DARBO APMOKĖJIMO ORGANIZAVIMAS</w:t>
      </w:r>
    </w:p>
    <w:p w:rsidR="000E5D76" w:rsidRPr="00854A75" w:rsidRDefault="000E5D76" w:rsidP="00B329D0">
      <w:pPr>
        <w:pStyle w:val="NoSpacing"/>
        <w:jc w:val="center"/>
        <w:rPr>
          <w:rFonts w:ascii="Times New Roman" w:hAnsi="Times New Roman" w:cs="Times New Roman"/>
          <w:b/>
          <w:bCs/>
          <w:sz w:val="24"/>
          <w:szCs w:val="24"/>
        </w:rPr>
      </w:pPr>
    </w:p>
    <w:p w:rsidR="000E5D76" w:rsidRPr="00854A75" w:rsidRDefault="000E5D76" w:rsidP="00B329D0">
      <w:pPr>
        <w:pStyle w:val="NoSpacing"/>
        <w:jc w:val="center"/>
        <w:rPr>
          <w:rFonts w:ascii="Times New Roman" w:hAnsi="Times New Roman" w:cs="Times New Roman"/>
          <w:b/>
          <w:bCs/>
          <w:sz w:val="24"/>
          <w:szCs w:val="24"/>
        </w:rPr>
      </w:pPr>
      <w:r w:rsidRPr="00854A75">
        <w:rPr>
          <w:rFonts w:ascii="Times New Roman" w:hAnsi="Times New Roman" w:cs="Times New Roman"/>
          <w:b/>
          <w:bCs/>
          <w:sz w:val="24"/>
          <w:szCs w:val="24"/>
        </w:rPr>
        <w:t>I SKIRSNIS</w:t>
      </w:r>
    </w:p>
    <w:p w:rsidR="000E5D76" w:rsidRPr="00854A75" w:rsidRDefault="000E5D76" w:rsidP="00B329D0">
      <w:pPr>
        <w:pStyle w:val="NoSpacing"/>
        <w:jc w:val="center"/>
        <w:rPr>
          <w:rFonts w:ascii="Times New Roman" w:hAnsi="Times New Roman" w:cs="Times New Roman"/>
          <w:b/>
          <w:bCs/>
          <w:sz w:val="24"/>
          <w:szCs w:val="24"/>
        </w:rPr>
      </w:pPr>
      <w:r w:rsidRPr="00854A75">
        <w:rPr>
          <w:rFonts w:ascii="Times New Roman" w:hAnsi="Times New Roman" w:cs="Times New Roman"/>
          <w:b/>
          <w:bCs/>
          <w:sz w:val="24"/>
          <w:szCs w:val="24"/>
        </w:rPr>
        <w:t>MINIMALUS DARBO UŽMOKESTIS. NEKVALIFIKUOTAS DARBAS</w:t>
      </w:r>
    </w:p>
    <w:p w:rsidR="000E5D76" w:rsidRPr="00854A75" w:rsidRDefault="000E5D76" w:rsidP="00B329D0">
      <w:pPr>
        <w:pStyle w:val="NoSpacing"/>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Konkretūs valandiniai tarifiniai atlygiai, mėnesinės algos, kitos darbo apmokėjimo formos ir sąlygos, darbo normos nustatomos su darbuotoju sudaromoje darbo sutartyje, kuri turi atitikti šios </w:t>
      </w:r>
      <w:r w:rsidRPr="00854A75">
        <w:rPr>
          <w:rFonts w:ascii="Times New Roman" w:hAnsi="Times New Roman" w:cs="Times New Roman"/>
          <w:sz w:val="24"/>
          <w:szCs w:val="24"/>
        </w:rPr>
        <w:lastRenderedPageBreak/>
        <w:t>darbo apmokėjimo sistemos nuostatas.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Darbuotojų atliekamo darbo turinys, jo aprašymas, darbuotojams privalomi kvalifikaciniai reikalavimai, jei tokie taikomi atskirai pareigybei, privaloma ir savanoriška kvalifikacijos tobulinimo tvarka nustatomi darbuotojų pareigybės aprašuose ir/arba darbo sutartyse.</w:t>
      </w:r>
    </w:p>
    <w:p w:rsidR="000E5D76" w:rsidRPr="00854A75" w:rsidRDefault="000179BE"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Mokykloje</w:t>
      </w:r>
      <w:r w:rsidR="000E5D76" w:rsidRPr="00854A75">
        <w:rPr>
          <w:rFonts w:ascii="Times New Roman" w:hAnsi="Times New Roman" w:cs="Times New Roman"/>
          <w:sz w:val="24"/>
          <w:szCs w:val="24"/>
        </w:rPr>
        <w:t xml:space="preserve"> taikoma Lietuvos Respublikos Vyriausybės patvirtinta minimalioji mėnesinė alga ir minimalus valandinis atlygis.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Minimalus darbo užmokestis – mažiausias leidžiamas atlygis už nekvalifikuotą darbą darbuotojui atitinkamai už vieną valandą ar visą kalendorinio mėnesio darbo laiko normą. </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Minimalus darbo užmokestis mokamas už nekvalifikuotą darbą.</w:t>
      </w:r>
      <w:r w:rsidRPr="00854A75">
        <w:rPr>
          <w:rFonts w:ascii="Times New Roman" w:hAnsi="Times New Roman" w:cs="Times New Roman"/>
          <w:b/>
          <w:bCs/>
          <w:sz w:val="24"/>
          <w:szCs w:val="24"/>
        </w:rPr>
        <w:t xml:space="preserve"> </w:t>
      </w:r>
      <w:r w:rsidRPr="00854A75">
        <w:rPr>
          <w:rFonts w:ascii="Times New Roman" w:hAnsi="Times New Roman" w:cs="Times New Roman"/>
          <w:sz w:val="24"/>
          <w:szCs w:val="24"/>
        </w:rPr>
        <w:t>Nekvalifikuotu darbu laikomas darbas, kuriam atlikti nekeliami jokie specialūs kvalifikacinių įgūdžių ar profesinių gebėjimų reikalavimai.</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Pareigos </w:t>
      </w:r>
      <w:r w:rsidR="000179BE">
        <w:rPr>
          <w:rFonts w:ascii="Times New Roman" w:hAnsi="Times New Roman" w:cs="Times New Roman"/>
          <w:sz w:val="24"/>
          <w:szCs w:val="24"/>
        </w:rPr>
        <w:t>Mokykloje</w:t>
      </w:r>
      <w:r w:rsidRPr="00854A75">
        <w:rPr>
          <w:rFonts w:ascii="Times New Roman" w:hAnsi="Times New Roman" w:cs="Times New Roman"/>
          <w:sz w:val="24"/>
          <w:szCs w:val="24"/>
        </w:rPr>
        <w:t>, priskirtinos prie nekvalifikuotų darbų, yra šios: valytojas, kiemsargis, einamojo remonto darbininkas, budėtojas, rūbininkas.</w:t>
      </w:r>
    </w:p>
    <w:p w:rsidR="000E5D76" w:rsidRPr="00854A75" w:rsidRDefault="000E5D76" w:rsidP="00B329D0">
      <w:pPr>
        <w:pStyle w:val="ListParagraph"/>
        <w:spacing w:after="0" w:line="240" w:lineRule="auto"/>
        <w:ind w:left="0" w:firstLine="851"/>
        <w:rPr>
          <w:rFonts w:ascii="Times New Roman" w:hAnsi="Times New Roman" w:cs="Times New Roman"/>
          <w:sz w:val="24"/>
          <w:szCs w:val="24"/>
          <w:shd w:val="clear" w:color="auto" w:fill="FFFFFF"/>
        </w:rPr>
      </w:pPr>
    </w:p>
    <w:p w:rsidR="000E5D76" w:rsidRPr="00854A75" w:rsidRDefault="000E5D76" w:rsidP="00B329D0">
      <w:pPr>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MOKĖJIMAS UŽ VIRŠVALANDINĮ DARBĄ IR DARBĄ POILSIO IR ŠVENČIŲ DIENOMIS</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Dirbant daugiau nei etatu tose pačiose pareigose (pvz. istorijos mokytojo), už viršvalandinį darbą mokamas pusantro darbuotojo darbo užmokesčio dydžio užmokestis. Su darbuotoju darbo sutartyje sulygus dėl padidinto darbo masto, darbas nelaikomas viršvalandiniu ir darbuotojui mokamas įprastas darbo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poilsio dieną, kuri nenustatyta pagal darbo grafiką, ar viršvalandinį darbą naktį mokamas dvigubas darbuotojo darbo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švenčių dieną mokamas dviejų su puse darbuotojo darbo užmokesčio dydžio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0E5D76" w:rsidRPr="00854A75" w:rsidRDefault="000E5D76" w:rsidP="00B329D0">
      <w:pPr>
        <w:spacing w:after="0" w:line="240" w:lineRule="auto"/>
        <w:ind w:firstLine="851"/>
        <w:rPr>
          <w:rFonts w:ascii="Times New Roman" w:hAnsi="Times New Roman" w:cs="Times New Roman"/>
          <w:sz w:val="24"/>
          <w:szCs w:val="24"/>
        </w:rPr>
      </w:pP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DARBAS NE VISO DARBO LAIKO SĄLYGOMIS. DARBO LAIKO APSKAITA</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Sutarus su darbuotoju, kad jis dirbs ne visą darbo laiką, darbo užmokestis mokamas to darbuotojo proporcingai dirbtam laikui.</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Darbo laiko apskaita tvarkoma </w:t>
      </w:r>
      <w:r w:rsidR="000179BE">
        <w:rPr>
          <w:rFonts w:ascii="Times New Roman" w:hAnsi="Times New Roman" w:cs="Times New Roman"/>
          <w:sz w:val="24"/>
          <w:szCs w:val="24"/>
        </w:rPr>
        <w:t>Mokyklos</w:t>
      </w:r>
      <w:r w:rsidRPr="00854A75">
        <w:rPr>
          <w:rFonts w:ascii="Times New Roman" w:hAnsi="Times New Roman" w:cs="Times New Roman"/>
          <w:sz w:val="24"/>
          <w:szCs w:val="24"/>
        </w:rPr>
        <w:t xml:space="preserve"> direktoriaus įsakymu patvirtinta tvarka nustatytos formos darbo laiko apskaitos žiniaraščiuose.</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Darbuotojai, atsakingi už darbo laiko apskaitos žiniaraščių pildymą, paskiriami </w:t>
      </w:r>
      <w:r w:rsidR="000179BE">
        <w:rPr>
          <w:rFonts w:ascii="Times New Roman" w:hAnsi="Times New Roman" w:cs="Times New Roman"/>
          <w:sz w:val="24"/>
          <w:szCs w:val="24"/>
        </w:rPr>
        <w:t>Mokyklos</w:t>
      </w:r>
      <w:r w:rsidRPr="00854A75">
        <w:rPr>
          <w:rFonts w:ascii="Times New Roman" w:hAnsi="Times New Roman" w:cs="Times New Roman"/>
          <w:sz w:val="24"/>
          <w:szCs w:val="24"/>
        </w:rPr>
        <w:t xml:space="preserve"> direktoriaus įsakymu.</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Užpildytus ir atsakingo asmens pasirašytus darbo laiko apskaitos žiniaraščius tvirtina </w:t>
      </w:r>
      <w:r w:rsidR="000179BE">
        <w:rPr>
          <w:rFonts w:ascii="Times New Roman" w:hAnsi="Times New Roman" w:cs="Times New Roman"/>
          <w:sz w:val="24"/>
          <w:szCs w:val="24"/>
        </w:rPr>
        <w:t>Mokyklos</w:t>
      </w:r>
      <w:r w:rsidR="000179BE" w:rsidRPr="00854A75">
        <w:rPr>
          <w:rFonts w:ascii="Times New Roman" w:hAnsi="Times New Roman" w:cs="Times New Roman"/>
          <w:sz w:val="24"/>
          <w:szCs w:val="24"/>
        </w:rPr>
        <w:t xml:space="preserve"> </w:t>
      </w:r>
      <w:r w:rsidRPr="00854A75">
        <w:rPr>
          <w:rFonts w:ascii="Times New Roman" w:hAnsi="Times New Roman" w:cs="Times New Roman"/>
          <w:sz w:val="24"/>
          <w:szCs w:val="24"/>
        </w:rPr>
        <w:t xml:space="preserve">direktorius. </w:t>
      </w:r>
    </w:p>
    <w:p w:rsidR="000E5D76" w:rsidRPr="001A69D7"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Patvirtinti darbo laiko apskaitos žiniaraščiai pateikiami </w:t>
      </w:r>
      <w:r w:rsidR="001A69D7" w:rsidRPr="001A69D7">
        <w:rPr>
          <w:rFonts w:ascii="Times New Roman" w:hAnsi="Times New Roman" w:cs="Times New Roman"/>
          <w:sz w:val="24"/>
          <w:szCs w:val="24"/>
        </w:rPr>
        <w:t>Trakų r. Senųjų Trakų Andžejaus Stelmachovskio pagrindinės mokyklos vyr. buhalterei.</w:t>
      </w:r>
    </w:p>
    <w:p w:rsidR="000E5D76" w:rsidRPr="00854A75" w:rsidRDefault="000E5D76" w:rsidP="00B329D0">
      <w:pPr>
        <w:shd w:val="clear" w:color="auto" w:fill="FFFFFF"/>
        <w:spacing w:after="0" w:line="240" w:lineRule="auto"/>
        <w:jc w:val="center"/>
        <w:rPr>
          <w:rFonts w:ascii="Times New Roman" w:hAnsi="Times New Roman" w:cs="Times New Roman"/>
          <w:b/>
          <w:bCs/>
          <w:sz w:val="24"/>
          <w:szCs w:val="24"/>
        </w:rPr>
      </w:pPr>
    </w:p>
    <w:p w:rsidR="00095415" w:rsidRDefault="00095415" w:rsidP="00B329D0">
      <w:pPr>
        <w:shd w:val="clear" w:color="auto" w:fill="FFFFFF"/>
        <w:spacing w:after="0" w:line="240" w:lineRule="auto"/>
        <w:jc w:val="center"/>
        <w:rPr>
          <w:rFonts w:ascii="Times New Roman" w:hAnsi="Times New Roman" w:cs="Times New Roman"/>
          <w:b/>
          <w:bCs/>
          <w:sz w:val="24"/>
          <w:szCs w:val="24"/>
        </w:rPr>
      </w:pPr>
    </w:p>
    <w:p w:rsidR="00095415" w:rsidRDefault="00095415" w:rsidP="00B329D0">
      <w:pPr>
        <w:shd w:val="clear" w:color="auto" w:fill="FFFFFF"/>
        <w:spacing w:after="0" w:line="240" w:lineRule="auto"/>
        <w:jc w:val="center"/>
        <w:rPr>
          <w:rFonts w:ascii="Times New Roman" w:hAnsi="Times New Roman" w:cs="Times New Roman"/>
          <w:b/>
          <w:bCs/>
          <w:sz w:val="24"/>
          <w:szCs w:val="24"/>
        </w:rPr>
      </w:pPr>
    </w:p>
    <w:p w:rsidR="000E5D76" w:rsidRPr="00854A75" w:rsidRDefault="000E5D76" w:rsidP="00B329D0">
      <w:pPr>
        <w:shd w:val="clear" w:color="auto" w:fill="FFFFFF"/>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IV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KASMETINIŲ ATOSTOGŲ APMOKĖJIMAS</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235523"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Kasmetinių atostogų laiku darbuotojui paliekamas jo vidutinis darbo užmokestis. Laikotarpis, iš kurio skaičiuojamas vidutinis darbo užmokestis, yra 3 paskutiniai kalendoriniai mėnesiai, </w:t>
      </w:r>
      <w:r w:rsidRPr="00235523">
        <w:rPr>
          <w:rFonts w:ascii="Times New Roman" w:hAnsi="Times New Roman" w:cs="Times New Roman"/>
          <w:sz w:val="24"/>
          <w:szCs w:val="24"/>
        </w:rPr>
        <w:t>einantys prieš tą mėnesį, už kurį (ar jo dalį) mokamas vidutinis darbo užmokestis.</w:t>
      </w:r>
    </w:p>
    <w:p w:rsidR="000E5D76" w:rsidRPr="002534E1"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2534E1">
        <w:rPr>
          <w:rFonts w:ascii="Times New Roman" w:hAnsi="Times New Roman" w:cs="Times New Roman"/>
          <w:sz w:val="24"/>
          <w:szCs w:val="24"/>
        </w:rPr>
        <w:t xml:space="preserve">Atostoginiai </w:t>
      </w:r>
      <w:r w:rsidR="00235523" w:rsidRPr="002534E1">
        <w:rPr>
          <w:rFonts w:ascii="Times New Roman" w:hAnsi="Times New Roman" w:cs="Times New Roman"/>
          <w:sz w:val="24"/>
          <w:szCs w:val="24"/>
        </w:rPr>
        <w:t xml:space="preserve">už visas suteiktas atostogas </w:t>
      </w:r>
      <w:r w:rsidRPr="002534E1">
        <w:rPr>
          <w:rFonts w:ascii="Times New Roman" w:hAnsi="Times New Roman" w:cs="Times New Roman"/>
          <w:sz w:val="24"/>
          <w:szCs w:val="24"/>
        </w:rPr>
        <w:t>išmokami ne vėliau kaip paskutinę darbo dieną pr</w:t>
      </w:r>
      <w:r w:rsidR="00235523" w:rsidRPr="002534E1">
        <w:rPr>
          <w:rFonts w:ascii="Times New Roman" w:hAnsi="Times New Roman" w:cs="Times New Roman"/>
          <w:sz w:val="24"/>
          <w:szCs w:val="24"/>
        </w:rPr>
        <w:t>ieš kasmetinių atostogų pradžią</w:t>
      </w:r>
      <w:r w:rsidRPr="002534E1">
        <w:rPr>
          <w:rFonts w:ascii="Times New Roman" w:hAnsi="Times New Roman" w:cs="Times New Roman"/>
          <w:sz w:val="24"/>
          <w:szCs w:val="24"/>
        </w:rPr>
        <w:t>.</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Darbuotojo atskiru prašymu, suteikus kasmetines atostogas, atostoginiai mokami įprasta darbo užmokesčio mokėjimo tvarka.</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Atleidžiant darbuotoją, kuris atleidimo dieną turi nepanaudotų atostogų, už nepanaudotas atostogas mokama kompensacija.</w:t>
      </w:r>
    </w:p>
    <w:p w:rsidR="000E5D76" w:rsidRPr="00854A75" w:rsidRDefault="000E5D76" w:rsidP="00B329D0">
      <w:pPr>
        <w:pStyle w:val="ListParagraph"/>
        <w:spacing w:after="0" w:line="240" w:lineRule="auto"/>
        <w:ind w:left="0" w:firstLine="851"/>
        <w:jc w:val="center"/>
        <w:rPr>
          <w:rFonts w:ascii="Times New Roman" w:hAnsi="Times New Roman" w:cs="Times New Roman"/>
          <w:sz w:val="24"/>
          <w:szCs w:val="24"/>
          <w:shd w:val="clear" w:color="auto" w:fill="FFFFFF"/>
        </w:rPr>
      </w:pPr>
    </w:p>
    <w:p w:rsidR="000E5D76" w:rsidRPr="00854A75" w:rsidRDefault="000E5D76" w:rsidP="00B329D0">
      <w:pPr>
        <w:spacing w:after="0" w:line="240" w:lineRule="auto"/>
        <w:jc w:val="center"/>
        <w:rPr>
          <w:rFonts w:ascii="Times New Roman" w:hAnsi="Times New Roman" w:cs="Times New Roman"/>
          <w:b/>
          <w:bCs/>
          <w:sz w:val="24"/>
          <w:szCs w:val="24"/>
          <w:shd w:val="clear" w:color="auto" w:fill="FFFFFF"/>
        </w:rPr>
      </w:pPr>
      <w:r w:rsidRPr="00854A75">
        <w:rPr>
          <w:rFonts w:ascii="Times New Roman" w:hAnsi="Times New Roman" w:cs="Times New Roman"/>
          <w:b/>
          <w:bCs/>
          <w:sz w:val="24"/>
          <w:szCs w:val="24"/>
          <w:shd w:val="clear" w:color="auto" w:fill="FFFFFF"/>
        </w:rPr>
        <w:t>V SKIRSNIS</w:t>
      </w:r>
    </w:p>
    <w:p w:rsidR="000E5D76" w:rsidRPr="00854A75" w:rsidRDefault="000E5D76" w:rsidP="00B329D0">
      <w:pPr>
        <w:pStyle w:val="Bodytext40"/>
        <w:shd w:val="clear" w:color="auto" w:fill="auto"/>
        <w:spacing w:before="0" w:after="216" w:line="240" w:lineRule="auto"/>
        <w:rPr>
          <w:rFonts w:ascii="Times New Roman" w:hAnsi="Times New Roman" w:cs="Times New Roman"/>
          <w:sz w:val="24"/>
          <w:szCs w:val="24"/>
        </w:rPr>
      </w:pPr>
      <w:r w:rsidRPr="00854A75">
        <w:rPr>
          <w:rFonts w:ascii="Times New Roman" w:hAnsi="Times New Roman" w:cs="Times New Roman"/>
          <w:sz w:val="24"/>
          <w:szCs w:val="24"/>
        </w:rPr>
        <w:t>PRIEMOKŲ, PREMIJŲ MOKĖJIMO TVARKA IR SĄLYGOS</w:t>
      </w:r>
      <w:r w:rsidR="00571253">
        <w:rPr>
          <w:rFonts w:ascii="Times New Roman" w:hAnsi="Times New Roman" w:cs="Times New Roman"/>
          <w:sz w:val="24"/>
          <w:szCs w:val="24"/>
        </w:rPr>
        <w:t>. SKATINIMAS.</w:t>
      </w:r>
    </w:p>
    <w:p w:rsidR="00571253" w:rsidRPr="00571253" w:rsidRDefault="000179BE" w:rsidP="00571253">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darbuotojams ne daugiau kaip vieną kartą per metus gali būti skiriamos premijos</w:t>
      </w:r>
      <w:r w:rsidR="00571253">
        <w:rPr>
          <w:rFonts w:ascii="Times New Roman" w:hAnsi="Times New Roman" w:cs="Times New Roman"/>
          <w:sz w:val="24"/>
          <w:szCs w:val="24"/>
        </w:rPr>
        <w:t>:</w:t>
      </w:r>
    </w:p>
    <w:p w:rsidR="00571253" w:rsidRDefault="00571253" w:rsidP="00571253">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l</w:t>
      </w:r>
      <w:r w:rsidRPr="00854A75">
        <w:rPr>
          <w:rFonts w:ascii="Times New Roman" w:hAnsi="Times New Roman" w:cs="Times New Roman"/>
          <w:sz w:val="24"/>
          <w:szCs w:val="24"/>
        </w:rPr>
        <w:t>abai gerai įvertinus darbuotojo praėjusių kalendorinių metų veiklą;</w:t>
      </w:r>
    </w:p>
    <w:p w:rsidR="00571253" w:rsidRDefault="00571253" w:rsidP="00571253">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571253">
        <w:rPr>
          <w:rFonts w:ascii="Times New Roman" w:hAnsi="Times New Roman" w:cs="Times New Roman"/>
          <w:sz w:val="24"/>
          <w:szCs w:val="24"/>
        </w:rPr>
        <w:t xml:space="preserve">už vienkartines ypač svarbias </w:t>
      </w:r>
      <w:r w:rsidR="000179BE">
        <w:rPr>
          <w:rFonts w:ascii="Times New Roman" w:hAnsi="Times New Roman" w:cs="Times New Roman"/>
          <w:sz w:val="24"/>
          <w:szCs w:val="24"/>
        </w:rPr>
        <w:t>Mokyklos</w:t>
      </w:r>
      <w:r w:rsidRPr="00571253">
        <w:rPr>
          <w:rFonts w:ascii="Times New Roman" w:hAnsi="Times New Roman" w:cs="Times New Roman"/>
          <w:sz w:val="24"/>
          <w:szCs w:val="24"/>
        </w:rPr>
        <w:t xml:space="preserve"> veiklai užduotis. </w:t>
      </w:r>
      <w:r>
        <w:rPr>
          <w:rFonts w:ascii="Times New Roman" w:hAnsi="Times New Roman" w:cs="Times New Roman"/>
          <w:sz w:val="24"/>
          <w:szCs w:val="24"/>
        </w:rPr>
        <w:t>V</w:t>
      </w:r>
      <w:r w:rsidRPr="00571253">
        <w:rPr>
          <w:rFonts w:ascii="Times New Roman" w:hAnsi="Times New Roman" w:cs="Times New Roman"/>
          <w:sz w:val="24"/>
          <w:szCs w:val="24"/>
        </w:rPr>
        <w:t xml:space="preserve">ienkartinėmis ypač svarbiomis </w:t>
      </w:r>
      <w:r w:rsidR="000179BE">
        <w:rPr>
          <w:rFonts w:ascii="Times New Roman" w:hAnsi="Times New Roman" w:cs="Times New Roman"/>
          <w:sz w:val="24"/>
          <w:szCs w:val="24"/>
        </w:rPr>
        <w:t>Mokyklos</w:t>
      </w:r>
      <w:r w:rsidRPr="00571253">
        <w:rPr>
          <w:rFonts w:ascii="Times New Roman" w:hAnsi="Times New Roman" w:cs="Times New Roman"/>
          <w:sz w:val="24"/>
          <w:szCs w:val="24"/>
        </w:rPr>
        <w:t xml:space="preserve"> veiklai užduotimis laikomos užduotys, kurios atitinka šiuos kriterijus: </w:t>
      </w:r>
    </w:p>
    <w:p w:rsidR="00571253" w:rsidRDefault="00571253" w:rsidP="00571253">
      <w:pPr>
        <w:pStyle w:val="Bodytext20"/>
        <w:numPr>
          <w:ilvl w:val="2"/>
          <w:numId w:val="4"/>
        </w:numPr>
        <w:shd w:val="clear" w:color="auto" w:fill="auto"/>
        <w:tabs>
          <w:tab w:val="left" w:pos="1526"/>
        </w:tabs>
        <w:spacing w:before="0" w:line="240" w:lineRule="auto"/>
        <w:rPr>
          <w:rFonts w:ascii="Times New Roman" w:hAnsi="Times New Roman" w:cs="Times New Roman"/>
          <w:sz w:val="24"/>
          <w:szCs w:val="24"/>
        </w:rPr>
      </w:pPr>
      <w:r w:rsidRPr="00571253">
        <w:rPr>
          <w:rFonts w:ascii="Times New Roman" w:hAnsi="Times New Roman" w:cs="Times New Roman"/>
          <w:sz w:val="24"/>
          <w:szCs w:val="24"/>
        </w:rPr>
        <w:t xml:space="preserve">reikšmingai prisideda prie </w:t>
      </w:r>
      <w:r w:rsidR="000179BE">
        <w:rPr>
          <w:rFonts w:ascii="Times New Roman" w:hAnsi="Times New Roman" w:cs="Times New Roman"/>
          <w:sz w:val="24"/>
          <w:szCs w:val="24"/>
        </w:rPr>
        <w:t>Mokyklos</w:t>
      </w:r>
      <w:r w:rsidRPr="00571253">
        <w:rPr>
          <w:rFonts w:ascii="Times New Roman" w:hAnsi="Times New Roman" w:cs="Times New Roman"/>
          <w:sz w:val="24"/>
          <w:szCs w:val="24"/>
        </w:rPr>
        <w:t xml:space="preserve"> strategijos kūrimo  ir inovacijų</w:t>
      </w:r>
      <w:r>
        <w:rPr>
          <w:rFonts w:ascii="Times New Roman" w:hAnsi="Times New Roman" w:cs="Times New Roman"/>
          <w:sz w:val="24"/>
          <w:szCs w:val="24"/>
        </w:rPr>
        <w:t>;</w:t>
      </w:r>
    </w:p>
    <w:p w:rsidR="00571253" w:rsidRPr="00571253" w:rsidRDefault="00571253" w:rsidP="00571253">
      <w:pPr>
        <w:numPr>
          <w:ilvl w:val="2"/>
          <w:numId w:val="4"/>
        </w:numPr>
        <w:tabs>
          <w:tab w:val="left" w:pos="1134"/>
          <w:tab w:val="left" w:pos="1418"/>
          <w:tab w:val="left" w:pos="1701"/>
        </w:tabs>
        <w:spacing w:after="0" w:line="240" w:lineRule="auto"/>
        <w:rPr>
          <w:rFonts w:ascii="Times New Roman" w:hAnsi="Times New Roman" w:cs="Times New Roman"/>
          <w:sz w:val="24"/>
          <w:szCs w:val="24"/>
        </w:rPr>
      </w:pPr>
      <w:r w:rsidRPr="00571253">
        <w:rPr>
          <w:rFonts w:ascii="Times New Roman" w:hAnsi="Times New Roman" w:cs="Times New Roman"/>
          <w:sz w:val="24"/>
          <w:szCs w:val="24"/>
        </w:rPr>
        <w:t>svarbios ir (ar) didelio masto darbuotojo, dirbančio pagal darbo sutartį, kuriam siūloma skirti premiją, vykdomų funkcijų požiūriu;</w:t>
      </w:r>
    </w:p>
    <w:p w:rsidR="00571253" w:rsidRPr="00571253" w:rsidRDefault="00571253" w:rsidP="00571253">
      <w:pPr>
        <w:numPr>
          <w:ilvl w:val="2"/>
          <w:numId w:val="4"/>
        </w:numPr>
        <w:tabs>
          <w:tab w:val="left" w:pos="1134"/>
          <w:tab w:val="left" w:pos="1418"/>
          <w:tab w:val="left" w:pos="1701"/>
        </w:tabs>
        <w:spacing w:after="0" w:line="240" w:lineRule="auto"/>
        <w:ind w:left="2160" w:hanging="1309"/>
        <w:rPr>
          <w:rFonts w:ascii="Times New Roman" w:hAnsi="Times New Roman" w:cs="Times New Roman"/>
          <w:sz w:val="24"/>
          <w:szCs w:val="24"/>
        </w:rPr>
      </w:pPr>
      <w:r w:rsidRPr="00571253">
        <w:rPr>
          <w:rFonts w:ascii="Times New Roman" w:hAnsi="Times New Roman" w:cs="Times New Roman"/>
          <w:sz w:val="24"/>
          <w:szCs w:val="24"/>
        </w:rPr>
        <w:t>nėra nuolatinio pobūdžio (yra baigtinės);</w:t>
      </w:r>
    </w:p>
    <w:p w:rsidR="00571253" w:rsidRDefault="00571253" w:rsidP="00AA62E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571253">
        <w:rPr>
          <w:rFonts w:ascii="Times New Roman" w:hAnsi="Times New Roman" w:cs="Times New Roman"/>
          <w:sz w:val="24"/>
          <w:szCs w:val="24"/>
        </w:rPr>
        <w:t>premija gali būti skiriama tik už tokią užduotį, kuri įvykdyta nepriekaištingai ir užduočiai įvykdyti nustatytais terminais</w:t>
      </w:r>
      <w:r w:rsidR="00AA62EB">
        <w:rPr>
          <w:rFonts w:ascii="Times New Roman" w:hAnsi="Times New Roman" w:cs="Times New Roman"/>
          <w:sz w:val="24"/>
          <w:szCs w:val="24"/>
        </w:rPr>
        <w:t>;</w:t>
      </w:r>
    </w:p>
    <w:p w:rsidR="00AA62EB" w:rsidRPr="00AA62EB" w:rsidRDefault="00AA62EB" w:rsidP="00AA62EB">
      <w:pPr>
        <w:pStyle w:val="ListParagraph"/>
        <w:numPr>
          <w:ilvl w:val="1"/>
          <w:numId w:val="4"/>
        </w:numPr>
        <w:tabs>
          <w:tab w:val="left" w:pos="1134"/>
          <w:tab w:val="left" w:pos="1418"/>
          <w:tab w:val="left" w:pos="1701"/>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w:t>
      </w:r>
      <w:r w:rsidRPr="00854A75">
        <w:rPr>
          <w:rFonts w:ascii="Times New Roman" w:hAnsi="Times New Roman" w:cs="Times New Roman"/>
          <w:sz w:val="24"/>
          <w:szCs w:val="24"/>
        </w:rPr>
        <w:t>remija neskiriama, jeigu darbuotojas per paskutinius šešis mėnesius padaro pareigų, nustatytų darbo teisės normose, darbo tvarkos taisyklėse, darbo sutartyje ar kituose lokaliniuose teisės aktuose, pažeidimą</w:t>
      </w:r>
      <w:r>
        <w:rPr>
          <w:rFonts w:ascii="Times New Roman" w:hAnsi="Times New Roman" w:cs="Times New Roman"/>
          <w:sz w:val="24"/>
          <w:szCs w:val="24"/>
        </w:rPr>
        <w:t>;</w:t>
      </w:r>
    </w:p>
    <w:p w:rsidR="00AA62EB" w:rsidRDefault="00AA62EB" w:rsidP="00AA62E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571253">
        <w:rPr>
          <w:rFonts w:ascii="Times New Roman" w:hAnsi="Times New Roman" w:cs="Times New Roman"/>
          <w:sz w:val="24"/>
          <w:szCs w:val="24"/>
        </w:rPr>
        <w:t xml:space="preserve">premijos dydį argumentuotai siūlo darbuotoją kuruojantis vadovas, </w:t>
      </w:r>
      <w:r w:rsidR="000179BE">
        <w:rPr>
          <w:rFonts w:ascii="Times New Roman" w:hAnsi="Times New Roman" w:cs="Times New Roman"/>
          <w:sz w:val="24"/>
          <w:szCs w:val="24"/>
        </w:rPr>
        <w:t>Mokyklos</w:t>
      </w:r>
      <w:r w:rsidRPr="00571253">
        <w:rPr>
          <w:rFonts w:ascii="Times New Roman" w:hAnsi="Times New Roman" w:cs="Times New Roman"/>
          <w:sz w:val="24"/>
          <w:szCs w:val="24"/>
        </w:rPr>
        <w:t xml:space="preserve"> direktorius</w:t>
      </w:r>
      <w:r>
        <w:rPr>
          <w:rFonts w:ascii="Times New Roman" w:hAnsi="Times New Roman" w:cs="Times New Roman"/>
          <w:sz w:val="24"/>
          <w:szCs w:val="24"/>
        </w:rPr>
        <w:t>;</w:t>
      </w:r>
      <w:r w:rsidRPr="00571253">
        <w:rPr>
          <w:rFonts w:ascii="Times New Roman" w:hAnsi="Times New Roman" w:cs="Times New Roman"/>
          <w:sz w:val="24"/>
          <w:szCs w:val="24"/>
        </w:rPr>
        <w:t xml:space="preserve"> siūlymus premijuoti pedagogą gali teikti metodinės grupės pirmininkas</w:t>
      </w:r>
      <w:r>
        <w:rPr>
          <w:rFonts w:ascii="Times New Roman" w:hAnsi="Times New Roman" w:cs="Times New Roman"/>
          <w:sz w:val="24"/>
          <w:szCs w:val="24"/>
        </w:rPr>
        <w:t>;</w:t>
      </w:r>
    </w:p>
    <w:p w:rsidR="00AA62EB" w:rsidRPr="00AA62EB" w:rsidRDefault="00AA62EB" w:rsidP="00AA62E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p</w:t>
      </w:r>
      <w:r w:rsidRPr="00AA62EB">
        <w:rPr>
          <w:rFonts w:ascii="Times New Roman" w:hAnsi="Times New Roman" w:cs="Times New Roman"/>
          <w:sz w:val="24"/>
          <w:szCs w:val="24"/>
        </w:rPr>
        <w:t xml:space="preserve">remijos skiriamos </w:t>
      </w:r>
      <w:r w:rsidR="000179BE">
        <w:rPr>
          <w:rFonts w:ascii="Times New Roman" w:hAnsi="Times New Roman" w:cs="Times New Roman"/>
          <w:sz w:val="24"/>
          <w:szCs w:val="24"/>
        </w:rPr>
        <w:t>Mokyklos</w:t>
      </w:r>
      <w:r w:rsidRPr="00AA62EB">
        <w:rPr>
          <w:rFonts w:ascii="Times New Roman" w:hAnsi="Times New Roman" w:cs="Times New Roman"/>
          <w:sz w:val="24"/>
          <w:szCs w:val="24"/>
        </w:rPr>
        <w:t xml:space="preserve"> direktoriaus įsakymu, neviršijant darbuotojui nustatytos pareiginės algos pastoviosios dalies dydžio ir neviršijant </w:t>
      </w:r>
      <w:r w:rsidR="000179BE">
        <w:rPr>
          <w:rFonts w:ascii="Times New Roman" w:hAnsi="Times New Roman" w:cs="Times New Roman"/>
          <w:sz w:val="24"/>
          <w:szCs w:val="24"/>
        </w:rPr>
        <w:t>Mokyklai</w:t>
      </w:r>
      <w:r w:rsidRPr="00AA62EB">
        <w:rPr>
          <w:rFonts w:ascii="Times New Roman" w:hAnsi="Times New Roman" w:cs="Times New Roman"/>
          <w:sz w:val="24"/>
          <w:szCs w:val="24"/>
        </w:rPr>
        <w:t xml:space="preserve"> darbo užmokesčiui skirtų lėšų</w:t>
      </w:r>
      <w:r>
        <w:rPr>
          <w:rFonts w:ascii="Times New Roman" w:hAnsi="Times New Roman" w:cs="Times New Roman"/>
          <w:sz w:val="24"/>
          <w:szCs w:val="24"/>
        </w:rPr>
        <w:t>;</w:t>
      </w:r>
    </w:p>
    <w:p w:rsidR="006950B9" w:rsidRDefault="000179BE" w:rsidP="00AA62EB">
      <w:pPr>
        <w:numPr>
          <w:ilvl w:val="0"/>
          <w:numId w:val="4"/>
        </w:numPr>
        <w:tabs>
          <w:tab w:val="left" w:pos="993"/>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Mokyklos</w:t>
      </w:r>
      <w:r w:rsidR="006950B9" w:rsidRPr="00854A75">
        <w:rPr>
          <w:rFonts w:ascii="Times New Roman" w:hAnsi="Times New Roman" w:cs="Times New Roman"/>
          <w:sz w:val="24"/>
          <w:szCs w:val="24"/>
        </w:rPr>
        <w:t xml:space="preserve"> direktoriaus įsakymu</w:t>
      </w:r>
      <w:r w:rsidR="006950B9" w:rsidRPr="00AA62EB">
        <w:rPr>
          <w:rFonts w:ascii="Times New Roman" w:hAnsi="Times New Roman" w:cs="Times New Roman"/>
          <w:sz w:val="24"/>
          <w:szCs w:val="24"/>
        </w:rPr>
        <w:t xml:space="preserve"> </w:t>
      </w:r>
      <w:r w:rsidR="006950B9">
        <w:rPr>
          <w:rFonts w:ascii="Times New Roman" w:hAnsi="Times New Roman" w:cs="Times New Roman"/>
          <w:sz w:val="24"/>
          <w:szCs w:val="24"/>
        </w:rPr>
        <w:t>gali būti skiriamos priemokos:</w:t>
      </w:r>
    </w:p>
    <w:p w:rsidR="00AA62EB" w:rsidRDefault="006950B9" w:rsidP="006950B9">
      <w:pPr>
        <w:pStyle w:val="ListParagraph"/>
        <w:numPr>
          <w:ilvl w:val="1"/>
          <w:numId w:val="4"/>
        </w:numPr>
        <w:tabs>
          <w:tab w:val="left" w:pos="993"/>
          <w:tab w:val="left" w:pos="1418"/>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w:t>
      </w:r>
      <w:r w:rsidR="00AA62EB" w:rsidRPr="006950B9">
        <w:rPr>
          <w:rFonts w:ascii="Times New Roman" w:hAnsi="Times New Roman" w:cs="Times New Roman"/>
          <w:sz w:val="24"/>
          <w:szCs w:val="24"/>
        </w:rPr>
        <w:t>edagoginiams darbuotojams pageidaujant, už papildomų pareigų ar užduočių, nenustatytų pareigybės aprašyme vykdymą, už papildomą darbo krūvį, kai padidėjęs darbų mastas atliekant pareigybės aprašyme nustatytas funkcijas, suteikiamos apmokamos laisvos dienos mokinių atostogų metu  arba skiriamos priemokos, jei pakanka lėšų</w:t>
      </w:r>
      <w:r>
        <w:rPr>
          <w:rFonts w:ascii="Times New Roman" w:hAnsi="Times New Roman" w:cs="Times New Roman"/>
          <w:sz w:val="24"/>
          <w:szCs w:val="24"/>
        </w:rPr>
        <w:t>;</w:t>
      </w:r>
    </w:p>
    <w:p w:rsidR="006950B9" w:rsidRPr="006950B9" w:rsidRDefault="006950B9" w:rsidP="006950B9">
      <w:pPr>
        <w:pStyle w:val="ListParagraph"/>
        <w:numPr>
          <w:ilvl w:val="1"/>
          <w:numId w:val="4"/>
        </w:numPr>
        <w:tabs>
          <w:tab w:val="left" w:pos="993"/>
          <w:tab w:val="left" w:pos="1418"/>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w:t>
      </w:r>
      <w:r w:rsidRPr="006950B9">
        <w:rPr>
          <w:rFonts w:ascii="Times New Roman" w:hAnsi="Times New Roman" w:cs="Times New Roman"/>
          <w:sz w:val="24"/>
          <w:szCs w:val="24"/>
        </w:rPr>
        <w:t>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r>
        <w:rPr>
          <w:rFonts w:ascii="Times New Roman" w:hAnsi="Times New Roman" w:cs="Times New Roman"/>
          <w:sz w:val="24"/>
          <w:szCs w:val="24"/>
        </w:rPr>
        <w:t>;</w:t>
      </w:r>
    </w:p>
    <w:p w:rsidR="000E5D76" w:rsidRPr="006950B9" w:rsidRDefault="006950B9" w:rsidP="006950B9">
      <w:pPr>
        <w:pStyle w:val="ListParagraph"/>
        <w:numPr>
          <w:ilvl w:val="1"/>
          <w:numId w:val="4"/>
        </w:numPr>
        <w:tabs>
          <w:tab w:val="left" w:pos="993"/>
          <w:tab w:val="left" w:pos="1418"/>
        </w:tabs>
        <w:spacing w:after="0" w:line="240" w:lineRule="auto"/>
        <w:ind w:left="0"/>
        <w:rPr>
          <w:rFonts w:ascii="Times New Roman" w:hAnsi="Times New Roman" w:cs="Times New Roman"/>
          <w:sz w:val="24"/>
          <w:szCs w:val="24"/>
        </w:rPr>
      </w:pPr>
      <w:r w:rsidRPr="006950B9">
        <w:rPr>
          <w:rFonts w:ascii="Times New Roman" w:hAnsi="Times New Roman" w:cs="Times New Roman"/>
          <w:sz w:val="24"/>
          <w:szCs w:val="24"/>
        </w:rPr>
        <w:t>k</w:t>
      </w:r>
      <w:r w:rsidR="00AA62EB" w:rsidRPr="006950B9">
        <w:rPr>
          <w:rFonts w:ascii="Times New Roman" w:hAnsi="Times New Roman" w:cs="Times New Roman"/>
          <w:sz w:val="24"/>
          <w:szCs w:val="24"/>
        </w:rPr>
        <w:t xml:space="preserve">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w:t>
      </w:r>
      <w:r w:rsidR="001904F9">
        <w:rPr>
          <w:rFonts w:ascii="Times New Roman" w:hAnsi="Times New Roman" w:cs="Times New Roman"/>
          <w:sz w:val="24"/>
          <w:szCs w:val="24"/>
        </w:rPr>
        <w:t>Mokyklos</w:t>
      </w:r>
      <w:r w:rsidR="00AA62EB" w:rsidRPr="006950B9">
        <w:rPr>
          <w:rFonts w:ascii="Times New Roman" w:hAnsi="Times New Roman" w:cs="Times New Roman"/>
          <w:sz w:val="24"/>
          <w:szCs w:val="24"/>
        </w:rPr>
        <w:t xml:space="preserve"> direktoriaus įsakymu. Priemokos šiuo pagrindu </w:t>
      </w:r>
      <w:r w:rsidR="00AA62EB" w:rsidRPr="006950B9">
        <w:rPr>
          <w:rFonts w:ascii="Times New Roman" w:hAnsi="Times New Roman" w:cs="Times New Roman"/>
          <w:sz w:val="24"/>
          <w:szCs w:val="24"/>
        </w:rPr>
        <w:lastRenderedPageBreak/>
        <w:t>mokėjimas nutraukiamas, jei pareigos ar užduotys faktiškai nėra vykdomos, tiesioginiam vadovui pasiūlius raštu (šiame siūlyme turi būti nurodomos priemokos mokėjimo nutraukimo aplinkybės)</w:t>
      </w:r>
      <w:r w:rsidR="000E5D76" w:rsidRPr="006950B9">
        <w:rPr>
          <w:rFonts w:ascii="Times New Roman" w:hAnsi="Times New Roman" w:cs="Times New Roman"/>
          <w:sz w:val="24"/>
          <w:szCs w:val="24"/>
        </w:rPr>
        <w:t>;</w:t>
      </w:r>
    </w:p>
    <w:p w:rsidR="006950B9" w:rsidRDefault="006950B9" w:rsidP="006950B9">
      <w:pPr>
        <w:pStyle w:val="ListParagraph"/>
        <w:numPr>
          <w:ilvl w:val="1"/>
          <w:numId w:val="4"/>
        </w:numPr>
        <w:tabs>
          <w:tab w:val="left" w:pos="993"/>
          <w:tab w:val="left" w:pos="1418"/>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w:t>
      </w:r>
      <w:r w:rsidRPr="00854A75">
        <w:rPr>
          <w:rFonts w:ascii="Times New Roman" w:hAnsi="Times New Roman" w:cs="Times New Roman"/>
          <w:sz w:val="24"/>
          <w:szCs w:val="24"/>
        </w:rPr>
        <w:t>asikeitus aplinkybėms, dėl kurių buvo skirta priemoka, direktoriaus įsakymu priemokos dydis ir mokėjimo terminas gali būti pakeistas arba mokėjimas nutrauktas</w:t>
      </w:r>
      <w:r>
        <w:rPr>
          <w:rFonts w:ascii="Times New Roman" w:hAnsi="Times New Roman" w:cs="Times New Roman"/>
          <w:sz w:val="24"/>
          <w:szCs w:val="24"/>
        </w:rPr>
        <w:t>;</w:t>
      </w:r>
    </w:p>
    <w:p w:rsidR="00F71867" w:rsidRPr="006950B9" w:rsidRDefault="006950B9" w:rsidP="006950B9">
      <w:pPr>
        <w:pStyle w:val="ListParagraph"/>
        <w:numPr>
          <w:ilvl w:val="1"/>
          <w:numId w:val="4"/>
        </w:numPr>
        <w:tabs>
          <w:tab w:val="left" w:pos="993"/>
          <w:tab w:val="left" w:pos="1418"/>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w:t>
      </w:r>
      <w:r w:rsidR="00F71867" w:rsidRPr="006950B9">
        <w:rPr>
          <w:rFonts w:ascii="Times New Roman" w:hAnsi="Times New Roman" w:cs="Times New Roman"/>
          <w:sz w:val="24"/>
          <w:szCs w:val="24"/>
        </w:rPr>
        <w:t>ptarnaujančio personalo darbuotojams priemokos skiriamos direktoriaus pavaduotojo ūkiui ir bendriesiems reikalams teikimu, nurodant priemokos mokėjimo pagrindą ir siūlomą dydį.</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trike/>
          <w:sz w:val="24"/>
          <w:szCs w:val="24"/>
        </w:rPr>
      </w:pPr>
      <w:r w:rsidRPr="00854A75">
        <w:rPr>
          <w:rFonts w:ascii="Times New Roman" w:hAnsi="Times New Roman" w:cs="Times New Roman"/>
          <w:sz w:val="24"/>
          <w:szCs w:val="24"/>
        </w:rPr>
        <w:t>Už kito darbuotojo pavadavimą mokama:</w:t>
      </w:r>
    </w:p>
    <w:p w:rsidR="00EB379C" w:rsidRDefault="000E5D76" w:rsidP="00EB379C">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1F497D"/>
          <w:sz w:val="24"/>
          <w:szCs w:val="24"/>
          <w:lang w:eastAsia="lt-LT"/>
        </w:rPr>
      </w:pPr>
      <w:r w:rsidRPr="00854A75">
        <w:rPr>
          <w:rFonts w:ascii="Times New Roman" w:hAnsi="Times New Roman" w:cs="Times New Roman"/>
          <w:sz w:val="24"/>
          <w:szCs w:val="24"/>
        </w:rPr>
        <w:t>mokytojams - nesutampančiu su jo darbo grafiku metu  mokam</w:t>
      </w:r>
      <w:r w:rsidR="00EB379C">
        <w:rPr>
          <w:rFonts w:ascii="Times New Roman" w:hAnsi="Times New Roman" w:cs="Times New Roman"/>
          <w:sz w:val="24"/>
          <w:szCs w:val="24"/>
        </w:rPr>
        <w:t>os priemokos</w:t>
      </w:r>
      <w:r w:rsidRPr="00854A75">
        <w:rPr>
          <w:rFonts w:ascii="Times New Roman" w:hAnsi="Times New Roman" w:cs="Times New Roman"/>
          <w:sz w:val="24"/>
          <w:szCs w:val="24"/>
        </w:rPr>
        <w:t xml:space="preserve"> už faktine</w:t>
      </w:r>
      <w:r w:rsidR="00194225">
        <w:rPr>
          <w:rFonts w:ascii="Times New Roman" w:hAnsi="Times New Roman" w:cs="Times New Roman"/>
          <w:sz w:val="24"/>
          <w:szCs w:val="24"/>
        </w:rPr>
        <w:t>s pavaduotas valandas (pamokas)</w:t>
      </w:r>
      <w:r w:rsidRPr="00854A75">
        <w:rPr>
          <w:rFonts w:ascii="Times New Roman" w:hAnsi="Times New Roman" w:cs="Times New Roman"/>
          <w:sz w:val="24"/>
          <w:szCs w:val="24"/>
        </w:rPr>
        <w:t xml:space="preserve">;  sutampančiu su jo darbo grafiku metu, bet mokytojui tuo metu nevedant savo pamokos, koreguojamas savaitės darbo grafikas ir mokytojui </w:t>
      </w:r>
      <w:r w:rsidR="00194225">
        <w:rPr>
          <w:rFonts w:ascii="Times New Roman" w:hAnsi="Times New Roman" w:cs="Times New Roman"/>
          <w:sz w:val="24"/>
          <w:szCs w:val="24"/>
        </w:rPr>
        <w:t>skiriama priemoka</w:t>
      </w:r>
      <w:r w:rsidRPr="00854A75">
        <w:rPr>
          <w:rFonts w:ascii="Times New Roman" w:hAnsi="Times New Roman" w:cs="Times New Roman"/>
          <w:sz w:val="24"/>
          <w:szCs w:val="24"/>
        </w:rPr>
        <w:t xml:space="preserve"> už faktines pavaduotas valandas (pamokas)</w:t>
      </w:r>
      <w:r w:rsidR="00194225">
        <w:rPr>
          <w:rFonts w:ascii="Times New Roman" w:hAnsi="Times New Roman" w:cs="Times New Roman"/>
          <w:sz w:val="24"/>
          <w:szCs w:val="24"/>
        </w:rPr>
        <w:t>;</w:t>
      </w:r>
      <w:r w:rsidR="00EB379C">
        <w:rPr>
          <w:rFonts w:ascii="Times New Roman" w:hAnsi="Times New Roman" w:cs="Times New Roman"/>
          <w:color w:val="1F497D"/>
          <w:sz w:val="24"/>
          <w:szCs w:val="24"/>
          <w:lang w:eastAsia="lt-LT"/>
        </w:rPr>
        <w:t xml:space="preserve"> </w:t>
      </w:r>
    </w:p>
    <w:p w:rsidR="00814B05" w:rsidRPr="00194225" w:rsidRDefault="00814B05" w:rsidP="00194225">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Pr>
          <w:rFonts w:ascii="Times New Roman" w:hAnsi="Times New Roman" w:cs="Times New Roman"/>
          <w:sz w:val="24"/>
          <w:szCs w:val="24"/>
          <w:lang w:eastAsia="lt-LT"/>
        </w:rPr>
        <w:t>p</w:t>
      </w:r>
      <w:r w:rsidR="00EB379C" w:rsidRPr="00814B05">
        <w:rPr>
          <w:rFonts w:ascii="Times New Roman" w:hAnsi="Times New Roman" w:cs="Times New Roman"/>
          <w:sz w:val="24"/>
          <w:szCs w:val="24"/>
          <w:lang w:eastAsia="lt-LT"/>
        </w:rPr>
        <w:t xml:space="preserve">riemokos suma gaunama vienos valandos įkainį padauginus iš vaduotų (ar mokymo namuose) valandų skaičiaus. </w:t>
      </w:r>
    </w:p>
    <w:p w:rsidR="00194225" w:rsidRPr="00194225" w:rsidRDefault="00194225" w:rsidP="00194225">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194225">
        <w:rPr>
          <w:rFonts w:ascii="Times New Roman" w:hAnsi="Times New Roman" w:cs="Times New Roman"/>
          <w:sz w:val="24"/>
          <w:szCs w:val="24"/>
          <w:lang w:eastAsia="lt-LT"/>
        </w:rPr>
        <w:t xml:space="preserve">valandos įkainis skaičiuojamas, naudojant vidutinį darbo dienų  skaičių pagal formulę: </w:t>
      </w:r>
    </w:p>
    <w:p w:rsidR="00194225" w:rsidRPr="00194225" w:rsidRDefault="00194225" w:rsidP="00194225">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1A69D7">
        <w:rPr>
          <w:rFonts w:ascii="Times New Roman" w:hAnsi="Times New Roman" w:cs="Times New Roman"/>
          <w:b/>
          <w:sz w:val="24"/>
          <w:szCs w:val="24"/>
          <w:lang w:eastAsia="lt-LT"/>
        </w:rPr>
        <w:t>V = (K x 1</w:t>
      </w:r>
      <w:r w:rsidR="008B7FC3" w:rsidRPr="001A69D7">
        <w:rPr>
          <w:rFonts w:ascii="Times New Roman" w:hAnsi="Times New Roman" w:cs="Times New Roman"/>
          <w:b/>
          <w:sz w:val="24"/>
          <w:szCs w:val="24"/>
          <w:lang w:eastAsia="lt-LT"/>
        </w:rPr>
        <w:t>73</w:t>
      </w:r>
      <w:r w:rsidRPr="001A69D7">
        <w:rPr>
          <w:rFonts w:ascii="Times New Roman" w:hAnsi="Times New Roman" w:cs="Times New Roman"/>
          <w:b/>
          <w:sz w:val="24"/>
          <w:szCs w:val="24"/>
          <w:lang w:eastAsia="lt-LT"/>
        </w:rPr>
        <w:t xml:space="preserve"> </w:t>
      </w:r>
      <w:r w:rsidRPr="001A69D7">
        <w:rPr>
          <w:rFonts w:ascii="Times New Roman" w:hAnsi="Times New Roman" w:cs="Times New Roman"/>
          <w:sz w:val="24"/>
          <w:szCs w:val="24"/>
          <w:lang w:eastAsia="lt-LT"/>
        </w:rPr>
        <w:t>eurai</w:t>
      </w:r>
      <w:r w:rsidRPr="001A69D7">
        <w:rPr>
          <w:rFonts w:ascii="Times New Roman" w:hAnsi="Times New Roman" w:cs="Times New Roman"/>
          <w:b/>
          <w:sz w:val="24"/>
          <w:szCs w:val="24"/>
          <w:lang w:eastAsia="lt-LT"/>
        </w:rPr>
        <w:t>)/ M x 7,2 val</w:t>
      </w:r>
      <w:r w:rsidR="00B154AA" w:rsidRPr="001A69D7">
        <w:rPr>
          <w:rFonts w:ascii="Times New Roman" w:hAnsi="Times New Roman" w:cs="Times New Roman"/>
          <w:b/>
          <w:sz w:val="24"/>
          <w:szCs w:val="24"/>
          <w:lang w:eastAsia="lt-LT"/>
        </w:rPr>
        <w:t>.</w:t>
      </w:r>
      <w:r w:rsidRPr="001A69D7">
        <w:rPr>
          <w:rFonts w:ascii="Times New Roman" w:hAnsi="Times New Roman" w:cs="Times New Roman"/>
          <w:sz w:val="24"/>
          <w:szCs w:val="24"/>
          <w:lang w:eastAsia="lt-LT"/>
        </w:rPr>
        <w:t xml:space="preserve"> (čia </w:t>
      </w:r>
      <w:r w:rsidRPr="001A69D7">
        <w:rPr>
          <w:rFonts w:ascii="Times New Roman" w:hAnsi="Times New Roman" w:cs="Times New Roman"/>
          <w:b/>
          <w:sz w:val="24"/>
          <w:szCs w:val="24"/>
          <w:lang w:eastAsia="lt-LT"/>
        </w:rPr>
        <w:t>V</w:t>
      </w:r>
      <w:r w:rsidRPr="001A69D7">
        <w:rPr>
          <w:rFonts w:ascii="Times New Roman" w:hAnsi="Times New Roman" w:cs="Times New Roman"/>
          <w:sz w:val="24"/>
          <w:szCs w:val="24"/>
          <w:lang w:eastAsia="lt-LT"/>
        </w:rPr>
        <w:t xml:space="preserve">- valandos įkainis, </w:t>
      </w:r>
      <w:r w:rsidRPr="001A69D7">
        <w:rPr>
          <w:rFonts w:ascii="Times New Roman" w:hAnsi="Times New Roman" w:cs="Times New Roman"/>
          <w:b/>
          <w:sz w:val="24"/>
          <w:szCs w:val="24"/>
          <w:lang w:eastAsia="lt-LT"/>
        </w:rPr>
        <w:t>K</w:t>
      </w:r>
      <w:r w:rsidRPr="001A69D7">
        <w:rPr>
          <w:rFonts w:ascii="Times New Roman" w:hAnsi="Times New Roman" w:cs="Times New Roman"/>
          <w:sz w:val="24"/>
          <w:szCs w:val="24"/>
          <w:lang w:eastAsia="lt-LT"/>
        </w:rPr>
        <w:t xml:space="preserve"> - mokytojui nustatytas pastoviosios dalies koeficientas, </w:t>
      </w:r>
      <w:r w:rsidRPr="001A69D7">
        <w:rPr>
          <w:rFonts w:ascii="Times New Roman" w:hAnsi="Times New Roman" w:cs="Times New Roman"/>
          <w:b/>
          <w:sz w:val="24"/>
          <w:szCs w:val="24"/>
          <w:lang w:eastAsia="lt-LT"/>
        </w:rPr>
        <w:t>M</w:t>
      </w:r>
      <w:r w:rsidRPr="001A69D7">
        <w:rPr>
          <w:rFonts w:ascii="Times New Roman" w:hAnsi="Times New Roman" w:cs="Times New Roman"/>
          <w:sz w:val="24"/>
          <w:szCs w:val="24"/>
          <w:lang w:eastAsia="lt-LT"/>
        </w:rPr>
        <w:t xml:space="preserve"> - vidutinis atitinkamų kalendorinių metų darbo dienų skaičius. 7,2</w:t>
      </w:r>
      <w:r w:rsidRPr="001A69D7">
        <w:rPr>
          <w:rFonts w:ascii="Times New Roman" w:hAnsi="Times New Roman" w:cs="Times New Roman"/>
          <w:b/>
          <w:sz w:val="24"/>
          <w:szCs w:val="24"/>
          <w:lang w:eastAsia="lt-LT"/>
        </w:rPr>
        <w:t xml:space="preserve"> </w:t>
      </w:r>
      <w:r w:rsidRPr="001A69D7">
        <w:rPr>
          <w:rFonts w:ascii="Times New Roman" w:hAnsi="Times New Roman" w:cs="Times New Roman"/>
          <w:sz w:val="24"/>
          <w:szCs w:val="24"/>
          <w:lang w:eastAsia="lt-LT"/>
        </w:rPr>
        <w:t xml:space="preserve">-  pilno etato darbo dienos valandų skaičius. </w:t>
      </w:r>
      <w:r>
        <w:rPr>
          <w:rFonts w:ascii="Times New Roman" w:hAnsi="Times New Roman" w:cs="Times New Roman"/>
          <w:sz w:val="24"/>
          <w:szCs w:val="24"/>
          <w:lang w:eastAsia="lt-LT"/>
        </w:rPr>
        <w:t>V</w:t>
      </w:r>
      <w:r w:rsidRPr="00814B05">
        <w:rPr>
          <w:rFonts w:ascii="Times New Roman" w:hAnsi="Times New Roman" w:cs="Times New Roman"/>
          <w:sz w:val="24"/>
          <w:szCs w:val="24"/>
          <w:lang w:eastAsia="lt-LT"/>
        </w:rPr>
        <w:t xml:space="preserve">idutinis  darbo dienų skaičius </w:t>
      </w:r>
      <w:r>
        <w:rPr>
          <w:rFonts w:ascii="Times New Roman" w:hAnsi="Times New Roman" w:cs="Times New Roman"/>
          <w:sz w:val="24"/>
          <w:szCs w:val="24"/>
          <w:lang w:eastAsia="lt-LT"/>
        </w:rPr>
        <w:t xml:space="preserve">tvirtinamas </w:t>
      </w:r>
      <w:r w:rsidRPr="00814B05">
        <w:rPr>
          <w:rFonts w:ascii="Times New Roman" w:hAnsi="Times New Roman" w:cs="Times New Roman"/>
          <w:sz w:val="24"/>
          <w:szCs w:val="24"/>
          <w:lang w:eastAsia="lt-LT"/>
        </w:rPr>
        <w:t xml:space="preserve">Lietuvos Respublikos socialinės apsaugos ir darbo ministro įsakymu </w:t>
      </w:r>
      <w:r>
        <w:rPr>
          <w:rFonts w:ascii="Times New Roman" w:hAnsi="Times New Roman" w:cs="Times New Roman"/>
          <w:sz w:val="24"/>
          <w:szCs w:val="24"/>
          <w:lang w:eastAsia="lt-LT"/>
        </w:rPr>
        <w:t>kiekvieniems kalendoriniams metams, todėl kalendorinių metų sausio mėnesį valandos įkainis gali būti perskaičiuojamas iš naujo</w:t>
      </w:r>
      <w:r w:rsidRPr="00814B05">
        <w:rPr>
          <w:rFonts w:ascii="Times New Roman" w:hAnsi="Times New Roman" w:cs="Times New Roman"/>
          <w:sz w:val="24"/>
          <w:szCs w:val="24"/>
          <w:lang w:eastAsia="lt-LT"/>
        </w:rPr>
        <w:t xml:space="preserve"> ir gali skirtis</w:t>
      </w:r>
      <w:r>
        <w:rPr>
          <w:rFonts w:ascii="Times New Roman" w:hAnsi="Times New Roman" w:cs="Times New Roman"/>
          <w:sz w:val="24"/>
          <w:szCs w:val="24"/>
          <w:lang w:eastAsia="lt-LT"/>
        </w:rPr>
        <w:t>;</w:t>
      </w:r>
    </w:p>
    <w:p w:rsidR="00194225" w:rsidRPr="00194225" w:rsidRDefault="00194225" w:rsidP="00194225">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854A75">
        <w:rPr>
          <w:rFonts w:ascii="Times New Roman" w:hAnsi="Times New Roman" w:cs="Times New Roman"/>
          <w:sz w:val="24"/>
          <w:szCs w:val="24"/>
        </w:rPr>
        <w:t>kitiems darbuotojams mokama, vadovaujantis šios sistemos 2</w:t>
      </w:r>
      <w:r w:rsidR="001E6242">
        <w:rPr>
          <w:rFonts w:ascii="Times New Roman" w:hAnsi="Times New Roman" w:cs="Times New Roman"/>
          <w:sz w:val="24"/>
          <w:szCs w:val="24"/>
        </w:rPr>
        <w:t>6.2.</w:t>
      </w:r>
      <w:r w:rsidRPr="00854A75">
        <w:rPr>
          <w:rFonts w:ascii="Times New Roman" w:hAnsi="Times New Roman" w:cs="Times New Roman"/>
          <w:sz w:val="24"/>
          <w:szCs w:val="24"/>
        </w:rPr>
        <w:t xml:space="preserve"> punktu</w:t>
      </w:r>
      <w:r>
        <w:rPr>
          <w:rFonts w:ascii="Times New Roman" w:hAnsi="Times New Roman" w:cs="Times New Roman"/>
          <w:sz w:val="24"/>
          <w:szCs w:val="24"/>
        </w:rPr>
        <w:t>;</w:t>
      </w:r>
    </w:p>
    <w:p w:rsidR="00194225" w:rsidRPr="002E74F6" w:rsidRDefault="00194225" w:rsidP="00194225">
      <w:pPr>
        <w:pStyle w:val="ListParagraph"/>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854A75">
        <w:rPr>
          <w:rFonts w:ascii="Times New Roman" w:hAnsi="Times New Roman" w:cs="Times New Roman"/>
          <w:sz w:val="24"/>
          <w:szCs w:val="24"/>
        </w:rPr>
        <w:t xml:space="preserve">mokytojams vaduojant kolegų pamokas grupių (klasių) jungimo būdu tuo metu, kai vedamos jų pačių pamokos, papildomai mokama už  faktines jungtas (pavaduotas) pamokas, taikant mokytojo pareiginės algos pastoviosios dalies koeficiento ½ dalį, t. y. už dvi jungtas pamokas apmokant kaip už vieną, jei </w:t>
      </w:r>
      <w:r w:rsidR="001904F9">
        <w:rPr>
          <w:rFonts w:ascii="Times New Roman" w:hAnsi="Times New Roman" w:cs="Times New Roman"/>
          <w:sz w:val="24"/>
          <w:szCs w:val="24"/>
        </w:rPr>
        <w:t>Mokykla</w:t>
      </w:r>
      <w:r w:rsidRPr="00854A75">
        <w:rPr>
          <w:rFonts w:ascii="Times New Roman" w:hAnsi="Times New Roman" w:cs="Times New Roman"/>
          <w:sz w:val="24"/>
          <w:szCs w:val="24"/>
        </w:rPr>
        <w:t xml:space="preserve"> turi lėšų; jei nemokama, dėl kompensacijos susitariama su </w:t>
      </w:r>
      <w:r w:rsidR="001904F9">
        <w:rPr>
          <w:rFonts w:ascii="Times New Roman" w:hAnsi="Times New Roman" w:cs="Times New Roman"/>
          <w:sz w:val="24"/>
          <w:szCs w:val="24"/>
        </w:rPr>
        <w:t>Mokyklos</w:t>
      </w:r>
      <w:r w:rsidR="001904F9" w:rsidRPr="00854A75">
        <w:rPr>
          <w:rFonts w:ascii="Times New Roman" w:hAnsi="Times New Roman" w:cs="Times New Roman"/>
          <w:sz w:val="24"/>
          <w:szCs w:val="24"/>
        </w:rPr>
        <w:t xml:space="preserve"> </w:t>
      </w:r>
      <w:r w:rsidRPr="00854A75">
        <w:rPr>
          <w:rFonts w:ascii="Times New Roman" w:hAnsi="Times New Roman" w:cs="Times New Roman"/>
          <w:sz w:val="24"/>
          <w:szCs w:val="24"/>
        </w:rPr>
        <w:t>direktoriumi individualiai</w:t>
      </w:r>
      <w:r w:rsidR="002E74F6">
        <w:rPr>
          <w:rFonts w:ascii="Times New Roman" w:hAnsi="Times New Roman" w:cs="Times New Roman"/>
          <w:sz w:val="24"/>
          <w:szCs w:val="24"/>
        </w:rPr>
        <w:t>.</w:t>
      </w:r>
    </w:p>
    <w:p w:rsidR="00CA056A" w:rsidRPr="009E538D" w:rsidRDefault="00194225" w:rsidP="00307BB7">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Už </w:t>
      </w:r>
      <w:r>
        <w:rPr>
          <w:rFonts w:ascii="Times New Roman" w:hAnsi="Times New Roman" w:cs="Times New Roman"/>
          <w:sz w:val="24"/>
          <w:szCs w:val="24"/>
        </w:rPr>
        <w:t xml:space="preserve">mokymą namuose (kai jis mokiniui skiriamas ne nuo mokslo metų pradžios) </w:t>
      </w:r>
      <w:r w:rsidRPr="00854A75">
        <w:rPr>
          <w:rFonts w:ascii="Times New Roman" w:hAnsi="Times New Roman" w:cs="Times New Roman"/>
          <w:sz w:val="24"/>
          <w:szCs w:val="24"/>
        </w:rPr>
        <w:t>mokam</w:t>
      </w:r>
      <w:r>
        <w:rPr>
          <w:rFonts w:ascii="Times New Roman" w:hAnsi="Times New Roman" w:cs="Times New Roman"/>
          <w:sz w:val="24"/>
          <w:szCs w:val="24"/>
        </w:rPr>
        <w:t>os priemokos už faktiškai dirbtas valandas</w:t>
      </w:r>
      <w:r w:rsidR="00CA056A">
        <w:rPr>
          <w:rFonts w:ascii="Times New Roman" w:hAnsi="Times New Roman" w:cs="Times New Roman"/>
          <w:sz w:val="24"/>
          <w:szCs w:val="24"/>
        </w:rPr>
        <w:t xml:space="preserve"> (kaip nurodyta </w:t>
      </w:r>
      <w:r w:rsidR="00CA056A" w:rsidRPr="002534E1">
        <w:rPr>
          <w:rFonts w:ascii="Times New Roman" w:hAnsi="Times New Roman" w:cs="Times New Roman"/>
          <w:sz w:val="24"/>
          <w:szCs w:val="24"/>
        </w:rPr>
        <w:t>2</w:t>
      </w:r>
      <w:r w:rsidR="002534E1" w:rsidRPr="002534E1">
        <w:rPr>
          <w:rFonts w:ascii="Times New Roman" w:hAnsi="Times New Roman" w:cs="Times New Roman"/>
          <w:sz w:val="24"/>
          <w:szCs w:val="24"/>
        </w:rPr>
        <w:t>7</w:t>
      </w:r>
      <w:r w:rsidR="00CA056A" w:rsidRPr="002534E1">
        <w:rPr>
          <w:rFonts w:ascii="Times New Roman" w:hAnsi="Times New Roman" w:cs="Times New Roman"/>
          <w:sz w:val="24"/>
          <w:szCs w:val="24"/>
        </w:rPr>
        <w:t>.4. punkte</w:t>
      </w:r>
      <w:r w:rsidR="00CA056A">
        <w:rPr>
          <w:rFonts w:ascii="Times New Roman" w:hAnsi="Times New Roman" w:cs="Times New Roman"/>
          <w:sz w:val="24"/>
          <w:szCs w:val="24"/>
        </w:rPr>
        <w:t>)</w:t>
      </w:r>
      <w:r w:rsidR="009E538D">
        <w:rPr>
          <w:rFonts w:ascii="Times New Roman" w:hAnsi="Times New Roman" w:cs="Times New Roman"/>
          <w:sz w:val="24"/>
          <w:szCs w:val="24"/>
        </w:rPr>
        <w:t xml:space="preserve"> ir </w:t>
      </w:r>
      <w:r w:rsidR="009E538D" w:rsidRPr="00854A75">
        <w:rPr>
          <w:rFonts w:ascii="Times New Roman" w:hAnsi="Times New Roman" w:cs="Times New Roman"/>
          <w:sz w:val="24"/>
          <w:szCs w:val="24"/>
        </w:rPr>
        <w:t>dėl veiklos sudėtingumo</w:t>
      </w:r>
      <w:r w:rsidR="00CA056A">
        <w:rPr>
          <w:rFonts w:ascii="Times New Roman" w:hAnsi="Times New Roman" w:cs="Times New Roman"/>
          <w:sz w:val="24"/>
          <w:szCs w:val="24"/>
        </w:rPr>
        <w:t xml:space="preserve"> </w:t>
      </w:r>
      <w:r w:rsidR="009E538D">
        <w:rPr>
          <w:rFonts w:ascii="Times New Roman" w:hAnsi="Times New Roman" w:cs="Times New Roman"/>
          <w:sz w:val="24"/>
          <w:szCs w:val="24"/>
        </w:rPr>
        <w:t xml:space="preserve">didinamas </w:t>
      </w:r>
      <w:r w:rsidR="009E538D" w:rsidRPr="00854A75">
        <w:rPr>
          <w:rFonts w:ascii="Times New Roman" w:hAnsi="Times New Roman" w:cs="Times New Roman"/>
          <w:sz w:val="24"/>
          <w:szCs w:val="24"/>
        </w:rPr>
        <w:t xml:space="preserve">pastoviosios dalies </w:t>
      </w:r>
      <w:r w:rsidR="009E538D" w:rsidRPr="002E74F6">
        <w:rPr>
          <w:rFonts w:ascii="Times New Roman" w:hAnsi="Times New Roman" w:cs="Times New Roman"/>
          <w:sz w:val="24"/>
          <w:szCs w:val="24"/>
        </w:rPr>
        <w:t>koeficientas (4</w:t>
      </w:r>
      <w:r w:rsidR="00F05B85">
        <w:rPr>
          <w:rFonts w:ascii="Times New Roman" w:hAnsi="Times New Roman" w:cs="Times New Roman"/>
          <w:sz w:val="24"/>
          <w:szCs w:val="24"/>
        </w:rPr>
        <w:t>3</w:t>
      </w:r>
      <w:r w:rsidR="009E538D" w:rsidRPr="002E74F6">
        <w:rPr>
          <w:rFonts w:ascii="Times New Roman" w:hAnsi="Times New Roman" w:cs="Times New Roman"/>
          <w:sz w:val="24"/>
          <w:szCs w:val="24"/>
        </w:rPr>
        <w:t>.</w:t>
      </w:r>
      <w:r w:rsidR="00A42EED" w:rsidRPr="002E74F6">
        <w:rPr>
          <w:rFonts w:ascii="Times New Roman" w:hAnsi="Times New Roman" w:cs="Times New Roman"/>
          <w:sz w:val="24"/>
          <w:szCs w:val="24"/>
        </w:rPr>
        <w:t>4</w:t>
      </w:r>
      <w:r w:rsidR="009E538D" w:rsidRPr="002E74F6">
        <w:rPr>
          <w:rFonts w:ascii="Times New Roman" w:hAnsi="Times New Roman" w:cs="Times New Roman"/>
          <w:sz w:val="24"/>
          <w:szCs w:val="24"/>
        </w:rPr>
        <w:t>.</w:t>
      </w:r>
      <w:r w:rsidR="00697917" w:rsidRPr="002E74F6">
        <w:rPr>
          <w:rFonts w:ascii="Times New Roman" w:hAnsi="Times New Roman" w:cs="Times New Roman"/>
          <w:sz w:val="24"/>
          <w:szCs w:val="24"/>
        </w:rPr>
        <w:t>2</w:t>
      </w:r>
      <w:r w:rsidR="009E538D" w:rsidRPr="002E74F6">
        <w:rPr>
          <w:rFonts w:ascii="Times New Roman" w:hAnsi="Times New Roman" w:cs="Times New Roman"/>
          <w:sz w:val="24"/>
          <w:szCs w:val="24"/>
        </w:rPr>
        <w:t>. punktas).</w:t>
      </w:r>
    </w:p>
    <w:p w:rsidR="00667F80" w:rsidRDefault="00667F80" w:rsidP="00194225">
      <w:pPr>
        <w:tabs>
          <w:tab w:val="left" w:pos="1276"/>
        </w:tabs>
        <w:spacing w:after="0" w:line="240" w:lineRule="auto"/>
        <w:ind w:firstLine="851"/>
        <w:jc w:val="center"/>
        <w:rPr>
          <w:rFonts w:ascii="Times New Roman" w:hAnsi="Times New Roman" w:cs="Times New Roman"/>
          <w:b/>
          <w:bCs/>
          <w:sz w:val="24"/>
          <w:szCs w:val="24"/>
        </w:rPr>
      </w:pPr>
    </w:p>
    <w:p w:rsidR="00667F80" w:rsidRDefault="00667F80" w:rsidP="00194225">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DARBO UŽMOKESČIO MOKĖJIMO TERMINAI, TVARKA</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užmokestis darbuotojui mokamas ne rečiau kaip du kartus per mėnesį, o jeigu darbuotojas prašo, – kartą per mėnesį.</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Už darbą per kalendorinį mėnesį atsiskaitoma ne vėliau negu per dešimt darbo dienų nuo jo pabaigos, jeigu darbo teisės normos ar darbo sutartis nenustato kitaip.</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užmokestis mokamas tik pinigais, pervedant į darbuotojo nurodytą asmeninę sąskaitą banke.</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sutarčiai pasibaigus, visos darbuotojo su darbo santykiais susijusios išmokos išmokamos, kai nutraukiama darbo sutartis su darbuotoju.</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Ne rečiau kaip kartą per mėnesį elektroniniu būdu darbuotojui pateikiama informacija apie jam apskaičiuotas, išmokėtas ir išskaičiuotas sumas ir apie darbo laiko trukmę. </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Darbuotojui raštiškai prašant, darbdavys išduoda darbuotojui pažymą apie darbą </w:t>
      </w:r>
      <w:r w:rsidR="001904F9">
        <w:rPr>
          <w:rFonts w:ascii="Times New Roman" w:hAnsi="Times New Roman" w:cs="Times New Roman"/>
          <w:sz w:val="24"/>
          <w:szCs w:val="24"/>
        </w:rPr>
        <w:t>Mokykloje</w:t>
      </w:r>
      <w:r w:rsidRPr="00854A75">
        <w:rPr>
          <w:rFonts w:ascii="Times New Roman" w:hAnsi="Times New Roman" w:cs="Times New Roman"/>
          <w:sz w:val="24"/>
          <w:szCs w:val="24"/>
        </w:rPr>
        <w:t>. Pažymoje nurodoma darbuotojo darbo funkcijos ir/ar pareigos, kiek laiko jis dirbo, darbo užmokesčio dydis ir sumokėtų mokesčių bei valstybinio socialinio draudimo įmokų dydis.</w:t>
      </w:r>
    </w:p>
    <w:p w:rsidR="000E5D76" w:rsidRPr="00854A75" w:rsidRDefault="000E5D76" w:rsidP="00194225">
      <w:pPr>
        <w:tabs>
          <w:tab w:val="left" w:pos="1276"/>
        </w:tabs>
        <w:spacing w:after="0" w:line="240" w:lineRule="auto"/>
        <w:ind w:firstLine="851"/>
        <w:rPr>
          <w:rFonts w:ascii="Times New Roman" w:hAnsi="Times New Roman" w:cs="Times New Roman"/>
          <w:sz w:val="24"/>
          <w:szCs w:val="24"/>
        </w:rPr>
      </w:pP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lastRenderedPageBreak/>
        <w:t>IŠSKAITOS IŠ DARBO UŽMOKESČIO</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Išskaitos gali būti daromos šiais atvejais:</w:t>
      </w:r>
    </w:p>
    <w:p w:rsidR="000E5D76" w:rsidRDefault="00591565" w:rsidP="00591565">
      <w:pPr>
        <w:pStyle w:val="Bodytext20"/>
        <w:numPr>
          <w:ilvl w:val="1"/>
          <w:numId w:val="16"/>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591565">
        <w:rPr>
          <w:rFonts w:ascii="Times New Roman" w:hAnsi="Times New Roman" w:cs="Times New Roman"/>
          <w:sz w:val="24"/>
          <w:szCs w:val="24"/>
        </w:rPr>
        <w:t>grąžinti perduotoms ir darbuotojo nepanaudotoms pagal paskirtį darbdavio pinigų sumoms;</w:t>
      </w:r>
    </w:p>
    <w:p w:rsidR="000E5D76" w:rsidRDefault="000E5D76" w:rsidP="00591565">
      <w:pPr>
        <w:pStyle w:val="Bodytext20"/>
        <w:numPr>
          <w:ilvl w:val="1"/>
          <w:numId w:val="16"/>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591565">
        <w:rPr>
          <w:rFonts w:ascii="Times New Roman" w:hAnsi="Times New Roman" w:cs="Times New Roman"/>
          <w:sz w:val="24"/>
          <w:szCs w:val="24"/>
        </w:rPr>
        <w:t>grąžinti sumoms, permokėtoms dėl skaičiavimo klaidų;</w:t>
      </w:r>
    </w:p>
    <w:p w:rsidR="000E5D76" w:rsidRDefault="000E5D76" w:rsidP="00591565">
      <w:pPr>
        <w:pStyle w:val="Bodytext20"/>
        <w:numPr>
          <w:ilvl w:val="1"/>
          <w:numId w:val="16"/>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591565">
        <w:rPr>
          <w:rFonts w:ascii="Times New Roman" w:hAnsi="Times New Roman" w:cs="Times New Roman"/>
          <w:sz w:val="24"/>
          <w:szCs w:val="24"/>
        </w:rPr>
        <w:t>atlyginti žalai, kurią darbuotojas dėl savo kaltės padarė darbdaviui;</w:t>
      </w:r>
    </w:p>
    <w:p w:rsidR="000E5D76" w:rsidRDefault="000E5D76" w:rsidP="00591565">
      <w:pPr>
        <w:pStyle w:val="Bodytext20"/>
        <w:numPr>
          <w:ilvl w:val="1"/>
          <w:numId w:val="16"/>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591565">
        <w:rPr>
          <w:rFonts w:ascii="Times New Roman" w:hAnsi="Times New Roman" w:cs="Times New Roman"/>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0E5D76" w:rsidRPr="00591565" w:rsidRDefault="000E5D76" w:rsidP="00591565">
      <w:pPr>
        <w:pStyle w:val="Bodytext20"/>
        <w:numPr>
          <w:ilvl w:val="1"/>
          <w:numId w:val="16"/>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591565">
        <w:rPr>
          <w:rFonts w:ascii="Times New Roman" w:hAnsi="Times New Roman" w:cs="Times New Roman"/>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Išskaita padaroma ne vėliau kaip per vieną mėnesį nuo tos dienos, kurią darbdavys sužinojo ar galėjo sužinoti apie atsiradusį išskaitos pagrindą.</w:t>
      </w:r>
    </w:p>
    <w:p w:rsidR="000E5D76" w:rsidRPr="00854A75" w:rsidRDefault="000E5D76" w:rsidP="00194225">
      <w:pPr>
        <w:tabs>
          <w:tab w:val="left" w:pos="1276"/>
        </w:tabs>
        <w:spacing w:after="0" w:line="240" w:lineRule="auto"/>
        <w:ind w:firstLine="851"/>
        <w:rPr>
          <w:rFonts w:ascii="Times New Roman" w:hAnsi="Times New Roman" w:cs="Times New Roman"/>
          <w:sz w:val="24"/>
          <w:szCs w:val="24"/>
        </w:rPr>
      </w:pP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LIGOS PAŠALPOS MOKĖJIMAS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Pr="002534E1"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Ligos pašalpa mokama už pirmąsias dvi kalendorines ligos dienas, sutampančias su darbuotojo darbo </w:t>
      </w:r>
      <w:r w:rsidRPr="002534E1">
        <w:rPr>
          <w:rFonts w:ascii="Times New Roman" w:hAnsi="Times New Roman" w:cs="Times New Roman"/>
          <w:sz w:val="24"/>
          <w:szCs w:val="24"/>
        </w:rPr>
        <w:t>grafiku. Mokama ligos pašalpa negali būti mažesnė negu 80 procentų pašalpos gavėjo vidutinio uždarbio, apskaičiuoto Lietuvos Respublikos Vyriausybės nustatyta tvarka.</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0E5D76" w:rsidRPr="00854A75" w:rsidRDefault="000E5D76" w:rsidP="00B329D0">
      <w:pPr>
        <w:pStyle w:val="ListParagraph"/>
        <w:spacing w:after="0" w:line="240" w:lineRule="auto"/>
        <w:ind w:left="0" w:firstLine="851"/>
        <w:rPr>
          <w:rFonts w:ascii="Times New Roman" w:hAnsi="Times New Roman" w:cs="Times New Roman"/>
          <w:sz w:val="24"/>
          <w:szCs w:val="24"/>
        </w:rPr>
      </w:pP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SKYRIUS</w:t>
      </w:r>
    </w:p>
    <w:p w:rsidR="000E5D76" w:rsidRPr="00854A75" w:rsidRDefault="001904F9" w:rsidP="00B329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MOKYKLOJE</w:t>
      </w:r>
      <w:r w:rsidR="000E5D76" w:rsidRPr="00854A75">
        <w:rPr>
          <w:rFonts w:ascii="Times New Roman" w:hAnsi="Times New Roman" w:cs="Times New Roman"/>
          <w:b/>
          <w:bCs/>
          <w:sz w:val="24"/>
          <w:szCs w:val="24"/>
        </w:rPr>
        <w:t xml:space="preserve"> PATVIRTINTŲ PAREIGYBIŲ DARBO APMOKĖJIMO SĄLYGOS</w:t>
      </w:r>
    </w:p>
    <w:p w:rsidR="00095415" w:rsidRDefault="00095415" w:rsidP="00B329D0">
      <w:pPr>
        <w:pStyle w:val="Bodytext40"/>
        <w:shd w:val="clear" w:color="auto" w:fill="auto"/>
        <w:tabs>
          <w:tab w:val="left" w:pos="4166"/>
        </w:tabs>
        <w:spacing w:before="0" w:after="0" w:line="240" w:lineRule="auto"/>
        <w:rPr>
          <w:rFonts w:ascii="Times New Roman" w:hAnsi="Times New Roman" w:cs="Times New Roman"/>
          <w:sz w:val="24"/>
          <w:szCs w:val="24"/>
        </w:rPr>
      </w:pPr>
    </w:p>
    <w:p w:rsidR="000E5D76" w:rsidRPr="00854A75" w:rsidRDefault="000E5D76" w:rsidP="00B329D0">
      <w:pPr>
        <w:pStyle w:val="Bodytext40"/>
        <w:shd w:val="clear" w:color="auto" w:fill="auto"/>
        <w:tabs>
          <w:tab w:val="left" w:pos="4166"/>
        </w:tabs>
        <w:spacing w:before="0" w:after="0" w:line="240" w:lineRule="auto"/>
        <w:rPr>
          <w:rFonts w:ascii="Times New Roman" w:hAnsi="Times New Roman" w:cs="Times New Roman"/>
          <w:sz w:val="24"/>
          <w:szCs w:val="24"/>
        </w:rPr>
      </w:pPr>
      <w:r w:rsidRPr="00854A75">
        <w:rPr>
          <w:rFonts w:ascii="Times New Roman" w:hAnsi="Times New Roman" w:cs="Times New Roman"/>
          <w:sz w:val="24"/>
          <w:szCs w:val="24"/>
        </w:rPr>
        <w:t>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 xml:space="preserve">PAREIGINĖS ALGOS PASTOVIOSIOS DALIES NUSTATYMO </w:t>
      </w:r>
      <w:r w:rsidR="001904F9">
        <w:rPr>
          <w:rFonts w:ascii="Times New Roman" w:hAnsi="Times New Roman" w:cs="Times New Roman"/>
          <w:b/>
          <w:bCs/>
          <w:sz w:val="24"/>
          <w:szCs w:val="24"/>
        </w:rPr>
        <w:t>MOKYKLOS</w:t>
      </w:r>
      <w:r w:rsidRPr="00854A75">
        <w:rPr>
          <w:rFonts w:ascii="Times New Roman" w:hAnsi="Times New Roman" w:cs="Times New Roman"/>
          <w:b/>
          <w:bCs/>
          <w:sz w:val="24"/>
          <w:szCs w:val="24"/>
        </w:rPr>
        <w:t xml:space="preserve"> DARBUOTOJAMS KRITERIJAI</w:t>
      </w:r>
    </w:p>
    <w:p w:rsidR="000E5D76" w:rsidRPr="00854A75" w:rsidRDefault="000E5D76" w:rsidP="00B329D0">
      <w:pPr>
        <w:pStyle w:val="ListParagraph"/>
        <w:spacing w:after="0" w:line="240" w:lineRule="auto"/>
        <w:ind w:left="0" w:firstLine="851"/>
        <w:rPr>
          <w:rFonts w:ascii="Times New Roman" w:hAnsi="Times New Roman" w:cs="Times New Roman"/>
          <w:sz w:val="24"/>
          <w:szCs w:val="24"/>
        </w:rPr>
      </w:pPr>
    </w:p>
    <w:p w:rsidR="000E5D76" w:rsidRPr="00854A75" w:rsidRDefault="001904F9"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direktorius, nustatydamas pastoviosios dalies koeficientą darbuotojams, atsižvelgia į gimnazijai skirtas lėšas.</w:t>
      </w:r>
    </w:p>
    <w:p w:rsidR="000E5D76" w:rsidRPr="00854A75" w:rsidRDefault="001904F9"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direktorius įsakymu tvirtina </w:t>
      </w: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pareigybių sąrašą, pareigybių lygius ir pareigybių aprašus. </w:t>
      </w:r>
    </w:p>
    <w:p w:rsidR="000E5D76" w:rsidRPr="00854A75" w:rsidRDefault="000E5D76"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A1 lygio pareigybėms pareiginės algos pastoviosios dalies koeficientas didinamas 20 proc.</w:t>
      </w:r>
    </w:p>
    <w:p w:rsidR="000E5D76" w:rsidRPr="00854A75" w:rsidRDefault="001904F9"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mokytojų, pagalbos mokiniui specialistų kvalifikacinės kategorijos nustatomos Švietimo ir mokslo ministro nustatyta tvarka.</w:t>
      </w:r>
    </w:p>
    <w:p w:rsidR="000E5D76" w:rsidRDefault="001904F9"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Mokykloje</w:t>
      </w:r>
      <w:r w:rsidR="000E5D76" w:rsidRPr="00854A75">
        <w:rPr>
          <w:rFonts w:ascii="Times New Roman" w:hAnsi="Times New Roman" w:cs="Times New Roman"/>
          <w:sz w:val="24"/>
          <w:szCs w:val="24"/>
        </w:rPr>
        <w:t xml:space="preserve"> patvirtintos  pareigybės, jų darbo apmokėjimas:</w:t>
      </w:r>
    </w:p>
    <w:p w:rsidR="000E5D76" w:rsidRDefault="0010184F" w:rsidP="0010184F">
      <w:pPr>
        <w:pStyle w:val="Bodytext20"/>
        <w:numPr>
          <w:ilvl w:val="1"/>
          <w:numId w:val="17"/>
        </w:numPr>
        <w:shd w:val="clear" w:color="auto" w:fill="auto"/>
        <w:tabs>
          <w:tab w:val="left" w:pos="851"/>
          <w:tab w:val="left" w:pos="1134"/>
          <w:tab w:val="left" w:pos="1418"/>
        </w:tabs>
        <w:spacing w:before="0" w:line="240" w:lineRule="auto"/>
        <w:ind w:firstLine="229"/>
        <w:rPr>
          <w:rFonts w:ascii="Times New Roman" w:hAnsi="Times New Roman" w:cs="Times New Roman"/>
          <w:sz w:val="24"/>
          <w:szCs w:val="24"/>
        </w:rPr>
      </w:pPr>
      <w:r>
        <w:rPr>
          <w:rFonts w:ascii="Times New Roman" w:hAnsi="Times New Roman" w:cs="Times New Roman"/>
          <w:sz w:val="24"/>
          <w:szCs w:val="24"/>
        </w:rPr>
        <w:t xml:space="preserve"> </w:t>
      </w:r>
      <w:r w:rsidR="001904F9">
        <w:rPr>
          <w:rFonts w:ascii="Times New Roman" w:hAnsi="Times New Roman" w:cs="Times New Roman"/>
          <w:sz w:val="24"/>
          <w:szCs w:val="24"/>
        </w:rPr>
        <w:t>Mokyklos</w:t>
      </w:r>
      <w:r w:rsidR="000E5D76" w:rsidRPr="009E538D">
        <w:rPr>
          <w:rFonts w:ascii="Times New Roman" w:hAnsi="Times New Roman" w:cs="Times New Roman"/>
          <w:sz w:val="24"/>
          <w:szCs w:val="24"/>
        </w:rPr>
        <w:t xml:space="preserve"> direktoriaus pavaduotojas ugdymui:</w:t>
      </w:r>
    </w:p>
    <w:p w:rsidR="000E5D76" w:rsidRDefault="001904F9" w:rsidP="0010184F">
      <w:pPr>
        <w:pStyle w:val="Bodytext20"/>
        <w:numPr>
          <w:ilvl w:val="2"/>
          <w:numId w:val="17"/>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Pr="0010184F">
        <w:rPr>
          <w:rFonts w:ascii="Times New Roman" w:hAnsi="Times New Roman" w:cs="Times New Roman"/>
          <w:sz w:val="24"/>
          <w:szCs w:val="24"/>
        </w:rPr>
        <w:t xml:space="preserve"> </w:t>
      </w:r>
      <w:r w:rsidR="000E5D76" w:rsidRPr="0010184F">
        <w:rPr>
          <w:rFonts w:ascii="Times New Roman" w:hAnsi="Times New Roman" w:cs="Times New Roman"/>
          <w:sz w:val="24"/>
          <w:szCs w:val="24"/>
        </w:rPr>
        <w:t>direktorius, vadovaudamasis DAĮ 5 priedu, direktoriaus pavaduotojui ugdymui nustato</w:t>
      </w:r>
      <w:r w:rsidR="000E5D76" w:rsidRPr="0010184F">
        <w:rPr>
          <w:rFonts w:ascii="Times New Roman" w:hAnsi="Times New Roman" w:cs="Times New Roman"/>
          <w:color w:val="FF0000"/>
          <w:sz w:val="24"/>
          <w:szCs w:val="24"/>
        </w:rPr>
        <w:t xml:space="preserve"> </w:t>
      </w:r>
      <w:r w:rsidR="000E5D76" w:rsidRPr="0010184F">
        <w:rPr>
          <w:rFonts w:ascii="Times New Roman" w:hAnsi="Times New Roman" w:cs="Times New Roman"/>
          <w:sz w:val="24"/>
          <w:szCs w:val="24"/>
        </w:rPr>
        <w:t>fiksuotą</w:t>
      </w:r>
      <w:r w:rsidR="000E5D76" w:rsidRPr="0010184F">
        <w:rPr>
          <w:rFonts w:ascii="Times New Roman" w:hAnsi="Times New Roman" w:cs="Times New Roman"/>
          <w:color w:val="FF0000"/>
          <w:sz w:val="24"/>
          <w:szCs w:val="24"/>
        </w:rPr>
        <w:t xml:space="preserve"> </w:t>
      </w:r>
      <w:r w:rsidR="000E5D76" w:rsidRPr="0010184F">
        <w:rPr>
          <w:rFonts w:ascii="Times New Roman" w:hAnsi="Times New Roman" w:cs="Times New Roman"/>
          <w:sz w:val="24"/>
          <w:szCs w:val="24"/>
        </w:rPr>
        <w:t>mėnesinį darbo užmokesčio dydį;</w:t>
      </w:r>
    </w:p>
    <w:p w:rsidR="000E5D76" w:rsidRDefault="000E5D76" w:rsidP="0010184F">
      <w:pPr>
        <w:pStyle w:val="Bodytext20"/>
        <w:numPr>
          <w:ilvl w:val="2"/>
          <w:numId w:val="17"/>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10184F">
        <w:rPr>
          <w:rFonts w:ascii="Times New Roman" w:hAnsi="Times New Roman" w:cs="Times New Roman"/>
          <w:sz w:val="24"/>
          <w:szCs w:val="24"/>
        </w:rPr>
        <w:t>pareiginės algos pastovioji dalis nustatoma atsižvelgiant į pedagoginio darbo stažą, mokinių</w:t>
      </w:r>
      <w:r w:rsidR="0010184F">
        <w:rPr>
          <w:rFonts w:ascii="Times New Roman" w:hAnsi="Times New Roman" w:cs="Times New Roman"/>
          <w:sz w:val="24"/>
          <w:szCs w:val="24"/>
        </w:rPr>
        <w:t xml:space="preserve"> skaičių ir veiklos sudėtingumą;</w:t>
      </w:r>
    </w:p>
    <w:p w:rsidR="000E5D76" w:rsidRDefault="000E5D76" w:rsidP="0010184F">
      <w:pPr>
        <w:pStyle w:val="Bodytext20"/>
        <w:numPr>
          <w:ilvl w:val="2"/>
          <w:numId w:val="17"/>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10184F">
        <w:rPr>
          <w:rFonts w:ascii="Times New Roman" w:hAnsi="Times New Roman" w:cs="Times New Roman"/>
          <w:sz w:val="24"/>
          <w:szCs w:val="24"/>
        </w:rPr>
        <w:t xml:space="preserve">nustatomas </w:t>
      </w:r>
      <w:r w:rsidR="008F65B3" w:rsidRPr="0010184F">
        <w:rPr>
          <w:rFonts w:ascii="Times New Roman" w:hAnsi="Times New Roman" w:cs="Times New Roman"/>
          <w:sz w:val="24"/>
          <w:szCs w:val="24"/>
        </w:rPr>
        <w:t xml:space="preserve">ne mažesnis kaip </w:t>
      </w:r>
      <w:r w:rsidRPr="0010184F">
        <w:rPr>
          <w:rFonts w:ascii="Times New Roman" w:hAnsi="Times New Roman" w:cs="Times New Roman"/>
          <w:sz w:val="24"/>
          <w:szCs w:val="24"/>
        </w:rPr>
        <w:t xml:space="preserve">iki 2018 m. rugpjūčio 31 d. buvęs pareiginės algos </w:t>
      </w:r>
      <w:r w:rsidRPr="0010184F">
        <w:rPr>
          <w:rFonts w:ascii="Times New Roman" w:hAnsi="Times New Roman" w:cs="Times New Roman"/>
          <w:sz w:val="24"/>
          <w:szCs w:val="24"/>
        </w:rPr>
        <w:lastRenderedPageBreak/>
        <w:t>pastoviosios dalies koeficientas; jei yra lėšų ir jei tai nebūtų mažiau už anksčiau nustatytą koeficientą, gali būti nustatomas DAĮ numatytų koeficientų ribų vidurkis  ar viršutinė koeficientų riba;</w:t>
      </w:r>
    </w:p>
    <w:p w:rsidR="000E5D76" w:rsidRPr="0010184F" w:rsidRDefault="000E5D76" w:rsidP="0010184F">
      <w:pPr>
        <w:pStyle w:val="Bodytext20"/>
        <w:numPr>
          <w:ilvl w:val="2"/>
          <w:numId w:val="17"/>
        </w:numPr>
        <w:shd w:val="clear" w:color="auto" w:fill="auto"/>
        <w:tabs>
          <w:tab w:val="left" w:pos="851"/>
          <w:tab w:val="left" w:pos="1560"/>
        </w:tabs>
        <w:spacing w:before="0" w:line="240" w:lineRule="auto"/>
        <w:ind w:left="0" w:firstLine="851"/>
        <w:rPr>
          <w:rFonts w:ascii="Times New Roman" w:hAnsi="Times New Roman" w:cs="Times New Roman"/>
          <w:sz w:val="24"/>
          <w:szCs w:val="24"/>
        </w:rPr>
      </w:pPr>
      <w:r w:rsidRPr="0010184F">
        <w:rPr>
          <w:rFonts w:ascii="Times New Roman" w:hAnsi="Times New Roman" w:cs="Times New Roman"/>
          <w:sz w:val="24"/>
          <w:szCs w:val="24"/>
        </w:rPr>
        <w:t>pavaduotojui ugdymui pareiginės algos pastoviosios dalies koeficientas dėl veiklos sudėtingumo didinamas:</w:t>
      </w:r>
    </w:p>
    <w:p w:rsidR="000E5D76" w:rsidRPr="00854A75" w:rsidRDefault="000E5D76" w:rsidP="0010184F">
      <w:pPr>
        <w:pStyle w:val="Bodytext20"/>
        <w:numPr>
          <w:ilvl w:val="3"/>
          <w:numId w:val="17"/>
        </w:numPr>
        <w:shd w:val="clear" w:color="auto" w:fill="auto"/>
        <w:tabs>
          <w:tab w:val="left" w:pos="851"/>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lang w:eastAsia="lt-LT"/>
        </w:rPr>
        <w:t xml:space="preserve">5 proc., </w:t>
      </w:r>
      <w:r w:rsidR="001904F9">
        <w:rPr>
          <w:rFonts w:ascii="Times New Roman" w:hAnsi="Times New Roman" w:cs="Times New Roman"/>
          <w:sz w:val="24"/>
          <w:szCs w:val="24"/>
        </w:rPr>
        <w:t>Mokyklos</w:t>
      </w:r>
      <w:r w:rsidRPr="00854A75">
        <w:rPr>
          <w:rFonts w:ascii="Times New Roman" w:hAnsi="Times New Roman" w:cs="Times New Roman"/>
          <w:sz w:val="24"/>
          <w:szCs w:val="24"/>
          <w:lang w:eastAsia="lt-LT"/>
        </w:rPr>
        <w:t xml:space="preserve"> direktoriaus pavaduotojui ugdymui, </w:t>
      </w:r>
      <w:r w:rsidRPr="00854A75">
        <w:rPr>
          <w:rFonts w:ascii="Times New Roman" w:hAnsi="Times New Roman" w:cs="Times New Roman"/>
          <w:sz w:val="24"/>
          <w:szCs w:val="24"/>
        </w:rPr>
        <w:t xml:space="preserve">atsakingam už mokinių, turinčių specialiųjų ugdymosi poreikių, ugdymo organizavimą, jeigu </w:t>
      </w:r>
      <w:r w:rsidR="001904F9">
        <w:rPr>
          <w:rFonts w:ascii="Times New Roman" w:hAnsi="Times New Roman" w:cs="Times New Roman"/>
          <w:sz w:val="24"/>
          <w:szCs w:val="24"/>
        </w:rPr>
        <w:t>Mokykloje</w:t>
      </w:r>
      <w:r w:rsidRPr="00854A75">
        <w:rPr>
          <w:rFonts w:ascii="Times New Roman" w:hAnsi="Times New Roman" w:cs="Times New Roman"/>
          <w:sz w:val="24"/>
          <w:szCs w:val="24"/>
        </w:rPr>
        <w:t xml:space="preserve"> ugdoma (mokoma) 10 ir daugiau mokinių, dėl įgimtų ar įgytų sutrikimų turinčių didelių ar labai didelių specialiųjų ugdymosi poreikių;</w:t>
      </w:r>
    </w:p>
    <w:p w:rsidR="000E5D76" w:rsidRPr="00854A75" w:rsidRDefault="000E5D76" w:rsidP="0010184F">
      <w:pPr>
        <w:pStyle w:val="Bodytext20"/>
        <w:numPr>
          <w:ilvl w:val="3"/>
          <w:numId w:val="17"/>
        </w:numPr>
        <w:shd w:val="clear" w:color="auto" w:fill="auto"/>
        <w:tabs>
          <w:tab w:val="left" w:pos="851"/>
          <w:tab w:val="left" w:pos="1701"/>
        </w:tabs>
        <w:spacing w:before="0" w:line="240" w:lineRule="auto"/>
        <w:ind w:left="0" w:firstLine="810"/>
        <w:rPr>
          <w:rFonts w:ascii="Times New Roman" w:hAnsi="Times New Roman" w:cs="Times New Roman"/>
          <w:sz w:val="24"/>
          <w:szCs w:val="24"/>
        </w:rPr>
      </w:pPr>
      <w:r w:rsidRPr="00854A75">
        <w:rPr>
          <w:rFonts w:ascii="Times New Roman" w:hAnsi="Times New Roman" w:cs="Times New Roman"/>
          <w:sz w:val="24"/>
          <w:szCs w:val="24"/>
          <w:lang w:eastAsia="lt-LT"/>
        </w:rPr>
        <w:t xml:space="preserve">5 proc. </w:t>
      </w:r>
      <w:r w:rsidRPr="00854A75">
        <w:rPr>
          <w:rFonts w:ascii="Times New Roman" w:hAnsi="Times New Roman" w:cs="Times New Roman"/>
          <w:sz w:val="24"/>
          <w:szCs w:val="24"/>
        </w:rPr>
        <w:t xml:space="preserve">jeigu </w:t>
      </w:r>
      <w:r w:rsidR="001904F9">
        <w:rPr>
          <w:rFonts w:ascii="Times New Roman" w:hAnsi="Times New Roman" w:cs="Times New Roman"/>
          <w:sz w:val="24"/>
          <w:szCs w:val="24"/>
        </w:rPr>
        <w:t>Mokykloje</w:t>
      </w:r>
      <w:r w:rsidRPr="00854A75">
        <w:rPr>
          <w:rFonts w:ascii="Times New Roman" w:hAnsi="Times New Roman" w:cs="Times New Roman"/>
          <w:sz w:val="24"/>
          <w:szCs w:val="24"/>
        </w:rPr>
        <w:t xml:space="preserve"> ugdoma 10 ar daugiau užsieniečių ar Lietuvos Respublikos piliečių, atvykusių gyventi į Lietuvos Respubliką, nemokančių valstybinės kalbos, dvejus metus nuo mokinio mokymosi pagal bendrojo ugdymo programas pradžios Lietuvos Respublikoje;</w:t>
      </w:r>
    </w:p>
    <w:p w:rsidR="000E5D76" w:rsidRPr="00854A75" w:rsidRDefault="008527D9" w:rsidP="0010184F">
      <w:pPr>
        <w:pStyle w:val="Bodytext20"/>
        <w:numPr>
          <w:ilvl w:val="2"/>
          <w:numId w:val="17"/>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jeigu direktoriaus pavaduotojo ugdymui veikla atitinka du ir daugiau </w:t>
      </w:r>
      <w:r w:rsidR="000E5D76" w:rsidRPr="008527D9">
        <w:rPr>
          <w:rFonts w:ascii="Times New Roman" w:hAnsi="Times New Roman" w:cs="Times New Roman"/>
          <w:sz w:val="24"/>
          <w:szCs w:val="24"/>
        </w:rPr>
        <w:t>4</w:t>
      </w:r>
      <w:r w:rsidRPr="008527D9">
        <w:rPr>
          <w:rFonts w:ascii="Times New Roman" w:hAnsi="Times New Roman" w:cs="Times New Roman"/>
          <w:sz w:val="24"/>
          <w:szCs w:val="24"/>
        </w:rPr>
        <w:t>8</w:t>
      </w:r>
      <w:r w:rsidR="000E5D76" w:rsidRPr="008527D9">
        <w:rPr>
          <w:rFonts w:ascii="Times New Roman" w:hAnsi="Times New Roman" w:cs="Times New Roman"/>
          <w:sz w:val="24"/>
          <w:szCs w:val="24"/>
        </w:rPr>
        <w:t>.</w:t>
      </w:r>
      <w:r w:rsidRPr="008527D9">
        <w:rPr>
          <w:rFonts w:ascii="Times New Roman" w:hAnsi="Times New Roman" w:cs="Times New Roman"/>
          <w:sz w:val="24"/>
          <w:szCs w:val="24"/>
        </w:rPr>
        <w:t>1</w:t>
      </w:r>
      <w:r w:rsidR="000E5D76" w:rsidRPr="008527D9">
        <w:rPr>
          <w:rFonts w:ascii="Times New Roman" w:hAnsi="Times New Roman" w:cs="Times New Roman"/>
          <w:sz w:val="24"/>
          <w:szCs w:val="24"/>
        </w:rPr>
        <w:t>.4.</w:t>
      </w:r>
      <w:r w:rsidR="000E5D76" w:rsidRPr="00854A75">
        <w:rPr>
          <w:rFonts w:ascii="Times New Roman" w:hAnsi="Times New Roman" w:cs="Times New Roman"/>
          <w:sz w:val="24"/>
          <w:szCs w:val="24"/>
        </w:rPr>
        <w:t xml:space="preserve"> punkte nustatytų kriterijų, jo pareiginės algos pastoviosios dalies koeficientas didinamas ne daugiau kaip 25 procentais.</w:t>
      </w:r>
    </w:p>
    <w:p w:rsidR="000E5D76" w:rsidRPr="00854A75" w:rsidRDefault="001904F9" w:rsidP="0010184F">
      <w:pPr>
        <w:pStyle w:val="Bodytext20"/>
        <w:numPr>
          <w:ilvl w:val="1"/>
          <w:numId w:val="17"/>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direktoriaus pavaduotojų ugdymui pareiginės algos koeficientas nustatomas iš naujo pasikeitus mokinių skaičiui, pedagoginio darbo stažui, veiklos sudėtingumui ar nustačius, kad direktoriaus pavaduotojo ugdymui pareiginė alga (pastovioji dalis kartu su kintamąja dalimi) viršija praėjusio ketvirčio </w:t>
      </w: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darbuotojų 5 vidutinius pareiginių algų (pastoviųjų dalių kartu su kintamosiomis dalimis) dydžius;</w:t>
      </w:r>
    </w:p>
    <w:p w:rsidR="000E5D76" w:rsidRPr="00854A75" w:rsidRDefault="000E5D76" w:rsidP="0010184F">
      <w:pPr>
        <w:pStyle w:val="Bodytext20"/>
        <w:numPr>
          <w:ilvl w:val="1"/>
          <w:numId w:val="17"/>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nustatoma vadovaujantis DAĮ 5 priedu, atsižvelgiant į pedagoginio darbo stažą, kvalifikacinę kategoriją ir veiklos sudėtingumą, nustatomas fiksuotas</w:t>
      </w:r>
      <w:r w:rsidRPr="00854A75">
        <w:rPr>
          <w:rFonts w:ascii="Times New Roman" w:hAnsi="Times New Roman" w:cs="Times New Roman"/>
          <w:color w:val="FF0000"/>
          <w:sz w:val="24"/>
          <w:szCs w:val="24"/>
        </w:rPr>
        <w:t xml:space="preserve"> </w:t>
      </w:r>
      <w:r w:rsidRPr="00854A75">
        <w:rPr>
          <w:rFonts w:ascii="Times New Roman" w:hAnsi="Times New Roman" w:cs="Times New Roman"/>
          <w:sz w:val="24"/>
          <w:szCs w:val="24"/>
        </w:rPr>
        <w:t>mėnesinis darbo užmokesčio dydis:</w:t>
      </w:r>
    </w:p>
    <w:p w:rsidR="000E5D76" w:rsidRPr="00854A75" w:rsidRDefault="009E538D"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pradinio ugdymo mokytojui;</w:t>
      </w:r>
    </w:p>
    <w:p w:rsidR="000E5D76" w:rsidRPr="00854A75" w:rsidRDefault="009E538D"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lietuvių kalbos ir literatūros mokytojui;</w:t>
      </w:r>
    </w:p>
    <w:p w:rsidR="000E5D76" w:rsidRPr="00854A75" w:rsidRDefault="001904F9"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anglų kalbos mokytojui;</w:t>
      </w:r>
    </w:p>
    <w:p w:rsidR="000E5D76" w:rsidRPr="00854A75" w:rsidRDefault="001904F9"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matematikos mokytojui;</w:t>
      </w:r>
    </w:p>
    <w:p w:rsidR="000E5D76" w:rsidRPr="00854A75" w:rsidRDefault="009E538D"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1904F9">
        <w:rPr>
          <w:rFonts w:ascii="Times New Roman" w:hAnsi="Times New Roman" w:cs="Times New Roman"/>
          <w:sz w:val="24"/>
          <w:szCs w:val="24"/>
        </w:rPr>
        <w:t>informacinių technologijų</w:t>
      </w:r>
      <w:r w:rsidR="000E5D76" w:rsidRPr="00854A75">
        <w:rPr>
          <w:rFonts w:ascii="Times New Roman" w:hAnsi="Times New Roman" w:cs="Times New Roman"/>
          <w:sz w:val="24"/>
          <w:szCs w:val="24"/>
        </w:rPr>
        <w:t xml:space="preserve"> mokytojui;</w:t>
      </w:r>
    </w:p>
    <w:p w:rsidR="000E5D76" w:rsidRPr="00854A75" w:rsidRDefault="009E538D"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istorijos mokytojui;</w:t>
      </w:r>
    </w:p>
    <w:p w:rsidR="000E5D76" w:rsidRPr="00854A75" w:rsidRDefault="009E538D"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pilietinės visuomenės pagrindų mokytojui;</w:t>
      </w:r>
    </w:p>
    <w:p w:rsidR="000E5D76" w:rsidRPr="00854A75" w:rsidRDefault="001904F9"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geografijos mokytojui;</w:t>
      </w:r>
    </w:p>
    <w:p w:rsidR="000E5D76" w:rsidRPr="00854A75" w:rsidRDefault="001904F9"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fizikos mokytojui;</w:t>
      </w:r>
    </w:p>
    <w:p w:rsidR="000E5D76" w:rsidRPr="00854A75" w:rsidRDefault="000E5D76"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biologijos mokytojui;</w:t>
      </w:r>
    </w:p>
    <w:p w:rsidR="000E5D76" w:rsidRPr="00854A75" w:rsidRDefault="000E5D76"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chemijos mokytojui;</w:t>
      </w:r>
    </w:p>
    <w:p w:rsidR="000E5D76" w:rsidRPr="00854A75" w:rsidRDefault="000E5D76"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dailės mokytojui;</w:t>
      </w:r>
    </w:p>
    <w:p w:rsidR="000E5D76" w:rsidRPr="00854A75" w:rsidRDefault="000E5D76"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muzikos mokytojui;</w:t>
      </w:r>
    </w:p>
    <w:p w:rsidR="000E5D76" w:rsidRPr="00854A75" w:rsidRDefault="000E5D76"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choreografijos mokytojui;</w:t>
      </w:r>
    </w:p>
    <w:p w:rsidR="000E5D76" w:rsidRPr="00854A75" w:rsidRDefault="000E5D76"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katalikų tikybos mokytojui;</w:t>
      </w:r>
    </w:p>
    <w:p w:rsidR="000E5D76" w:rsidRPr="00854A75" w:rsidRDefault="001904F9"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fizinio ugdymo</w:t>
      </w:r>
      <w:r w:rsidR="000E5D76" w:rsidRPr="00854A75">
        <w:rPr>
          <w:rFonts w:ascii="Times New Roman" w:hAnsi="Times New Roman" w:cs="Times New Roman"/>
          <w:sz w:val="24"/>
          <w:szCs w:val="24"/>
        </w:rPr>
        <w:t xml:space="preserve"> mokytojui;</w:t>
      </w:r>
    </w:p>
    <w:p w:rsidR="000E5D76" w:rsidRPr="00854A75" w:rsidRDefault="000E5D76"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technologijų mokytojui;</w:t>
      </w:r>
    </w:p>
    <w:p w:rsidR="000E5D76" w:rsidRPr="00854A75" w:rsidRDefault="000E5D76" w:rsidP="0010184F">
      <w:pPr>
        <w:pStyle w:val="Bodytext20"/>
        <w:numPr>
          <w:ilvl w:val="2"/>
          <w:numId w:val="17"/>
        </w:numPr>
        <w:shd w:val="clear" w:color="auto" w:fill="auto"/>
        <w:tabs>
          <w:tab w:val="left" w:pos="1526"/>
          <w:tab w:val="left" w:pos="1701"/>
          <w:tab w:val="left" w:pos="1843"/>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žmogaus saugos mokytojui;</w:t>
      </w:r>
    </w:p>
    <w:p w:rsidR="000E5D76" w:rsidRPr="00854A75" w:rsidRDefault="000E5D76" w:rsidP="0010184F">
      <w:pPr>
        <w:pStyle w:val="Bodytext20"/>
        <w:numPr>
          <w:ilvl w:val="2"/>
          <w:numId w:val="17"/>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neformaliojo švietimo mokytojui; </w:t>
      </w:r>
    </w:p>
    <w:p w:rsidR="000E5D76" w:rsidRPr="00854A75" w:rsidRDefault="000E5D76" w:rsidP="00363785">
      <w:pPr>
        <w:pStyle w:val="Bodytext20"/>
        <w:shd w:val="clear" w:color="auto" w:fill="auto"/>
        <w:tabs>
          <w:tab w:val="left" w:pos="1526"/>
          <w:tab w:val="left" w:pos="1701"/>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nustatomas </w:t>
      </w:r>
      <w:r w:rsidR="008F65B3">
        <w:rPr>
          <w:rFonts w:ascii="Times New Roman" w:hAnsi="Times New Roman" w:cs="Times New Roman"/>
          <w:sz w:val="24"/>
          <w:szCs w:val="24"/>
        </w:rPr>
        <w:t xml:space="preserve">ne mažesnis kaip </w:t>
      </w:r>
      <w:r w:rsidRPr="00854A75">
        <w:rPr>
          <w:rFonts w:ascii="Times New Roman" w:hAnsi="Times New Roman" w:cs="Times New Roman"/>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0E5D76" w:rsidRPr="00651025" w:rsidRDefault="000E5D76" w:rsidP="0010184F">
      <w:pPr>
        <w:pStyle w:val="Bodytext20"/>
        <w:numPr>
          <w:ilvl w:val="1"/>
          <w:numId w:val="17"/>
        </w:numPr>
        <w:shd w:val="clear" w:color="auto" w:fill="auto"/>
        <w:tabs>
          <w:tab w:val="left" w:pos="1526"/>
        </w:tabs>
        <w:spacing w:before="0" w:line="240" w:lineRule="auto"/>
        <w:ind w:left="0" w:firstLine="851"/>
        <w:rPr>
          <w:rFonts w:ascii="Times New Roman" w:hAnsi="Times New Roman" w:cs="Times New Roman"/>
          <w:sz w:val="24"/>
          <w:szCs w:val="24"/>
        </w:rPr>
      </w:pPr>
      <w:r w:rsidRPr="00C90D81">
        <w:rPr>
          <w:rFonts w:ascii="Times New Roman" w:hAnsi="Times New Roman" w:cs="Times New Roman"/>
          <w:sz w:val="24"/>
          <w:szCs w:val="24"/>
        </w:rPr>
        <w:t>mokytojams pareiginės algos koeficientai dėl veiklos sudėtingumo didinami</w:t>
      </w:r>
      <w:r w:rsidR="00FB0983" w:rsidRPr="00C90D81">
        <w:rPr>
          <w:rFonts w:ascii="Times New Roman" w:hAnsi="Times New Roman" w:cs="Times New Roman"/>
          <w:sz w:val="24"/>
          <w:szCs w:val="24"/>
        </w:rPr>
        <w:t xml:space="preserve"> (</w:t>
      </w:r>
      <w:r w:rsidR="00FB0983" w:rsidRPr="00651025">
        <w:rPr>
          <w:rFonts w:ascii="Times New Roman" w:hAnsi="Times New Roman" w:cs="Times New Roman"/>
          <w:sz w:val="24"/>
          <w:szCs w:val="24"/>
        </w:rPr>
        <w:t>priklausomai nuo turimų lėšų)</w:t>
      </w:r>
      <w:r w:rsidRPr="00651025">
        <w:rPr>
          <w:rFonts w:ascii="Times New Roman" w:hAnsi="Times New Roman" w:cs="Times New Roman"/>
          <w:sz w:val="24"/>
          <w:szCs w:val="24"/>
        </w:rPr>
        <w:t>:</w:t>
      </w:r>
    </w:p>
    <w:p w:rsidR="00DC1889" w:rsidRPr="00651025" w:rsidRDefault="00503225"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651025">
        <w:rPr>
          <w:rFonts w:ascii="Times New Roman" w:hAnsi="Times New Roman" w:cs="Times New Roman"/>
          <w:sz w:val="24"/>
          <w:szCs w:val="24"/>
        </w:rPr>
        <w:t xml:space="preserve"> </w:t>
      </w:r>
      <w:r w:rsidR="00DC1889" w:rsidRPr="00651025">
        <w:rPr>
          <w:rFonts w:ascii="Times New Roman" w:hAnsi="Times New Roman" w:cs="Times New Roman"/>
          <w:sz w:val="24"/>
          <w:szCs w:val="24"/>
        </w:rPr>
        <w:t>jei mokytojas moko dėl įgimtų ar įgytų sutrikimų turinčių sp</w:t>
      </w:r>
      <w:r w:rsidR="00240FFE" w:rsidRPr="00651025">
        <w:rPr>
          <w:rFonts w:ascii="Times New Roman" w:hAnsi="Times New Roman" w:cs="Times New Roman"/>
          <w:sz w:val="24"/>
          <w:szCs w:val="24"/>
        </w:rPr>
        <w:t>ecialiuosius ugdymosi poreikius mokinius:</w:t>
      </w:r>
    </w:p>
    <w:tbl>
      <w:tblPr>
        <w:tblStyle w:val="TableGrid"/>
        <w:tblW w:w="9923" w:type="dxa"/>
        <w:tblInd w:w="-5" w:type="dxa"/>
        <w:tblLook w:val="04A0" w:firstRow="1" w:lastRow="0" w:firstColumn="1" w:lastColumn="0" w:noHBand="0" w:noVBand="1"/>
      </w:tblPr>
      <w:tblGrid>
        <w:gridCol w:w="5387"/>
        <w:gridCol w:w="2268"/>
        <w:gridCol w:w="2268"/>
      </w:tblGrid>
      <w:tr w:rsidR="001437CD" w:rsidRPr="00651025" w:rsidTr="007C69B2">
        <w:tc>
          <w:tcPr>
            <w:tcW w:w="5387" w:type="dxa"/>
          </w:tcPr>
          <w:p w:rsidR="001437CD" w:rsidRPr="00651025" w:rsidRDefault="001437CD" w:rsidP="00830966">
            <w:pPr>
              <w:pStyle w:val="Bodytext20"/>
              <w:shd w:val="clear" w:color="auto" w:fill="auto"/>
              <w:tabs>
                <w:tab w:val="left" w:pos="1526"/>
              </w:tabs>
              <w:spacing w:before="0" w:line="240" w:lineRule="auto"/>
              <w:rPr>
                <w:rFonts w:ascii="Times New Roman" w:hAnsi="Times New Roman" w:cs="Times New Roman"/>
                <w:sz w:val="24"/>
                <w:szCs w:val="24"/>
              </w:rPr>
            </w:pPr>
          </w:p>
          <w:p w:rsidR="001437CD" w:rsidRPr="00651025" w:rsidRDefault="001437CD" w:rsidP="00820DD4">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lastRenderedPageBreak/>
              <w:t>Mokytojas moko:</w:t>
            </w:r>
          </w:p>
        </w:tc>
        <w:tc>
          <w:tcPr>
            <w:tcW w:w="2268" w:type="dxa"/>
            <w:tcBorders>
              <w:left w:val="triple" w:sz="4" w:space="0" w:color="auto"/>
            </w:tcBorders>
          </w:tcPr>
          <w:p w:rsidR="001437CD" w:rsidRPr="00651025" w:rsidRDefault="001437CD" w:rsidP="001437CD">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lastRenderedPageBreak/>
              <w:t xml:space="preserve">Ugdomų mokinių </w:t>
            </w:r>
            <w:r w:rsidRPr="00651025">
              <w:rPr>
                <w:rFonts w:ascii="Times New Roman" w:hAnsi="Times New Roman" w:cs="Times New Roman"/>
                <w:sz w:val="24"/>
                <w:szCs w:val="24"/>
              </w:rPr>
              <w:lastRenderedPageBreak/>
              <w:t xml:space="preserve">skaičius </w:t>
            </w:r>
          </w:p>
        </w:tc>
        <w:tc>
          <w:tcPr>
            <w:tcW w:w="2268" w:type="dxa"/>
          </w:tcPr>
          <w:p w:rsidR="001437CD" w:rsidRPr="00651025" w:rsidRDefault="001437CD" w:rsidP="00830966">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lastRenderedPageBreak/>
              <w:t xml:space="preserve">Koeficiento </w:t>
            </w:r>
            <w:r w:rsidRPr="00651025">
              <w:rPr>
                <w:rFonts w:ascii="Times New Roman" w:hAnsi="Times New Roman" w:cs="Times New Roman"/>
                <w:sz w:val="24"/>
                <w:szCs w:val="24"/>
              </w:rPr>
              <w:lastRenderedPageBreak/>
              <w:t>didinimo procentai</w:t>
            </w:r>
          </w:p>
        </w:tc>
      </w:tr>
      <w:tr w:rsidR="001437CD" w:rsidRPr="00651025" w:rsidTr="007C69B2">
        <w:trPr>
          <w:trHeight w:val="287"/>
        </w:trPr>
        <w:tc>
          <w:tcPr>
            <w:tcW w:w="5387" w:type="dxa"/>
            <w:vMerge w:val="restart"/>
          </w:tcPr>
          <w:p w:rsidR="001437CD" w:rsidRPr="00651025" w:rsidRDefault="001437CD" w:rsidP="00DC1889">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lastRenderedPageBreak/>
              <w:t xml:space="preserve">mokinius, dėl įgimtų ar įgytų sutrikimų turinčius </w:t>
            </w:r>
            <w:r w:rsidRPr="00651025">
              <w:rPr>
                <w:rFonts w:ascii="Times New Roman" w:hAnsi="Times New Roman" w:cs="Times New Roman"/>
                <w:b/>
                <w:i/>
                <w:sz w:val="24"/>
                <w:szCs w:val="24"/>
              </w:rPr>
              <w:t>vidutinius</w:t>
            </w:r>
            <w:r w:rsidRPr="00651025">
              <w:rPr>
                <w:rFonts w:ascii="Times New Roman" w:hAnsi="Times New Roman" w:cs="Times New Roman"/>
                <w:sz w:val="24"/>
                <w:szCs w:val="24"/>
              </w:rPr>
              <w:t xml:space="preserve"> specialiuosius ugdymosi poreikius </w:t>
            </w:r>
          </w:p>
        </w:tc>
        <w:tc>
          <w:tcPr>
            <w:tcW w:w="2268" w:type="dxa"/>
            <w:tcBorders>
              <w:left w:val="triple" w:sz="4" w:space="0" w:color="auto"/>
              <w:righ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w:t>
            </w:r>
          </w:p>
        </w:tc>
        <w:tc>
          <w:tcPr>
            <w:tcW w:w="2268" w:type="dxa"/>
            <w:tcBorders>
              <w:lef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w:t>
            </w:r>
            <w:r w:rsidR="00253872" w:rsidRPr="00651025">
              <w:rPr>
                <w:rFonts w:ascii="Times New Roman" w:hAnsi="Times New Roman" w:cs="Times New Roman"/>
                <w:sz w:val="24"/>
                <w:szCs w:val="24"/>
              </w:rPr>
              <w:t xml:space="preserve">  (</w:t>
            </w:r>
            <w:r w:rsidR="00C74107" w:rsidRPr="00651025">
              <w:rPr>
                <w:rFonts w:ascii="Times New Roman" w:hAnsi="Times New Roman" w:cs="Times New Roman"/>
                <w:sz w:val="24"/>
                <w:szCs w:val="24"/>
              </w:rPr>
              <w:t>2</w:t>
            </w:r>
            <w:r w:rsidR="00253872" w:rsidRPr="00651025">
              <w:rPr>
                <w:rFonts w:ascii="Times New Roman" w:hAnsi="Times New Roman" w:cs="Times New Roman"/>
                <w:sz w:val="24"/>
                <w:szCs w:val="24"/>
              </w:rPr>
              <w:t xml:space="preserve">) </w:t>
            </w:r>
            <w:r w:rsidR="00253872" w:rsidRPr="002E1785">
              <w:rPr>
                <w:rFonts w:ascii="Times New Roman" w:hAnsi="Times New Roman" w:cs="Times New Roman"/>
                <w:i/>
                <w:sz w:val="24"/>
                <w:szCs w:val="24"/>
              </w:rPr>
              <w:t>žr. pastabą</w:t>
            </w:r>
          </w:p>
        </w:tc>
      </w:tr>
      <w:tr w:rsidR="001437CD" w:rsidRPr="00651025" w:rsidTr="007C69B2">
        <w:trPr>
          <w:trHeight w:val="294"/>
        </w:trPr>
        <w:tc>
          <w:tcPr>
            <w:tcW w:w="5387" w:type="dxa"/>
            <w:vMerge/>
          </w:tcPr>
          <w:p w:rsidR="001437CD" w:rsidRPr="00651025" w:rsidRDefault="001437CD" w:rsidP="00DC1889">
            <w:pPr>
              <w:pStyle w:val="Bodytext20"/>
              <w:shd w:val="clear" w:color="auto" w:fill="auto"/>
              <w:tabs>
                <w:tab w:val="left" w:pos="1526"/>
              </w:tabs>
              <w:spacing w:before="0" w:line="240" w:lineRule="auto"/>
              <w:rPr>
                <w:rFonts w:ascii="Times New Roman" w:hAnsi="Times New Roman" w:cs="Times New Roman"/>
                <w:sz w:val="24"/>
                <w:szCs w:val="24"/>
              </w:rPr>
            </w:pPr>
          </w:p>
        </w:tc>
        <w:tc>
          <w:tcPr>
            <w:tcW w:w="2268" w:type="dxa"/>
            <w:tcBorders>
              <w:left w:val="triple" w:sz="4" w:space="0" w:color="auto"/>
              <w:righ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2-15</w:t>
            </w:r>
          </w:p>
        </w:tc>
        <w:tc>
          <w:tcPr>
            <w:tcW w:w="2268" w:type="dxa"/>
            <w:tcBorders>
              <w:left w:val="single" w:sz="4" w:space="0" w:color="auto"/>
            </w:tcBorders>
          </w:tcPr>
          <w:p w:rsidR="00C74107" w:rsidRPr="00651025" w:rsidRDefault="001437CD" w:rsidP="007C69B2">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1,5-8</w:t>
            </w:r>
          </w:p>
        </w:tc>
      </w:tr>
      <w:tr w:rsidR="001437CD" w:rsidRPr="00651025" w:rsidTr="007C69B2">
        <w:trPr>
          <w:trHeight w:val="253"/>
        </w:trPr>
        <w:tc>
          <w:tcPr>
            <w:tcW w:w="5387" w:type="dxa"/>
            <w:vMerge w:val="restart"/>
          </w:tcPr>
          <w:p w:rsidR="001437CD" w:rsidRPr="00651025" w:rsidRDefault="001437CD" w:rsidP="00820DD4">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 xml:space="preserve">mokinius, dėl įgimtų ar įgytų sutrikimų turinčius </w:t>
            </w:r>
            <w:r w:rsidRPr="00651025">
              <w:rPr>
                <w:rFonts w:ascii="Times New Roman" w:hAnsi="Times New Roman" w:cs="Times New Roman"/>
                <w:b/>
                <w:sz w:val="24"/>
                <w:szCs w:val="24"/>
              </w:rPr>
              <w:t>didelius ar labai didelius</w:t>
            </w:r>
            <w:r w:rsidRPr="00651025">
              <w:rPr>
                <w:rFonts w:ascii="Times New Roman" w:hAnsi="Times New Roman" w:cs="Times New Roman"/>
                <w:sz w:val="24"/>
                <w:szCs w:val="24"/>
              </w:rPr>
              <w:t xml:space="preserve"> specialiuosius ugdymosi poreikius</w:t>
            </w:r>
          </w:p>
        </w:tc>
        <w:tc>
          <w:tcPr>
            <w:tcW w:w="2268" w:type="dxa"/>
            <w:tcBorders>
              <w:left w:val="triple" w:sz="4" w:space="0" w:color="auto"/>
              <w:righ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1-10</w:t>
            </w:r>
          </w:p>
        </w:tc>
        <w:tc>
          <w:tcPr>
            <w:tcW w:w="2268" w:type="dxa"/>
            <w:tcBorders>
              <w:lef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2</w:t>
            </w:r>
            <w:r w:rsidR="008A0614" w:rsidRPr="00651025">
              <w:rPr>
                <w:rFonts w:ascii="Times New Roman" w:hAnsi="Times New Roman" w:cs="Times New Roman"/>
                <w:sz w:val="24"/>
                <w:szCs w:val="24"/>
              </w:rPr>
              <w:t>-11</w:t>
            </w:r>
          </w:p>
        </w:tc>
      </w:tr>
      <w:tr w:rsidR="001437CD" w:rsidRPr="00651025" w:rsidTr="007C69B2">
        <w:trPr>
          <w:trHeight w:val="398"/>
        </w:trPr>
        <w:tc>
          <w:tcPr>
            <w:tcW w:w="5387" w:type="dxa"/>
            <w:vMerge/>
          </w:tcPr>
          <w:p w:rsidR="001437CD" w:rsidRPr="00651025" w:rsidRDefault="001437CD" w:rsidP="00DC1889">
            <w:pPr>
              <w:pStyle w:val="Bodytext20"/>
              <w:shd w:val="clear" w:color="auto" w:fill="auto"/>
              <w:tabs>
                <w:tab w:val="left" w:pos="1526"/>
              </w:tabs>
              <w:spacing w:before="0" w:line="240" w:lineRule="auto"/>
              <w:rPr>
                <w:rFonts w:ascii="Times New Roman" w:hAnsi="Times New Roman" w:cs="Times New Roman"/>
                <w:sz w:val="24"/>
                <w:szCs w:val="24"/>
              </w:rPr>
            </w:pPr>
          </w:p>
        </w:tc>
        <w:tc>
          <w:tcPr>
            <w:tcW w:w="2268" w:type="dxa"/>
            <w:tcBorders>
              <w:left w:val="triple" w:sz="4" w:space="0" w:color="auto"/>
              <w:righ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11-20</w:t>
            </w:r>
          </w:p>
        </w:tc>
        <w:tc>
          <w:tcPr>
            <w:tcW w:w="2268" w:type="dxa"/>
            <w:tcBorders>
              <w:left w:val="single" w:sz="4" w:space="0" w:color="auto"/>
            </w:tcBorders>
          </w:tcPr>
          <w:p w:rsidR="001437CD" w:rsidRPr="00651025" w:rsidRDefault="001437C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w:t>
            </w:r>
            <w:r w:rsidR="008A0614" w:rsidRPr="00651025">
              <w:rPr>
                <w:rFonts w:ascii="Times New Roman" w:hAnsi="Times New Roman" w:cs="Times New Roman"/>
                <w:sz w:val="24"/>
                <w:szCs w:val="24"/>
              </w:rPr>
              <w:t>2</w:t>
            </w:r>
            <w:r w:rsidRPr="00651025">
              <w:rPr>
                <w:rFonts w:ascii="Times New Roman" w:hAnsi="Times New Roman" w:cs="Times New Roman"/>
                <w:sz w:val="24"/>
                <w:szCs w:val="24"/>
              </w:rPr>
              <w:t>-1</w:t>
            </w:r>
            <w:r w:rsidR="008A0614" w:rsidRPr="00651025">
              <w:rPr>
                <w:rFonts w:ascii="Times New Roman" w:hAnsi="Times New Roman" w:cs="Times New Roman"/>
                <w:sz w:val="24"/>
                <w:szCs w:val="24"/>
              </w:rPr>
              <w:t>5</w:t>
            </w:r>
          </w:p>
        </w:tc>
      </w:tr>
    </w:tbl>
    <w:p w:rsidR="00C74107" w:rsidRPr="00322D54" w:rsidRDefault="00E45066" w:rsidP="00C74107">
      <w:pPr>
        <w:shd w:val="clear" w:color="auto" w:fill="FFFFFF"/>
        <w:spacing w:after="0" w:line="240" w:lineRule="auto"/>
        <w:ind w:firstLine="851"/>
        <w:rPr>
          <w:rFonts w:ascii="Times New Roman" w:hAnsi="Times New Roman" w:cs="Times New Roman"/>
          <w:sz w:val="20"/>
          <w:szCs w:val="20"/>
          <w:lang w:eastAsia="lt-LT"/>
        </w:rPr>
      </w:pPr>
      <w:r w:rsidRPr="00322D54">
        <w:rPr>
          <w:rFonts w:ascii="Times New Roman" w:hAnsi="Times New Roman" w:cs="Times New Roman"/>
          <w:sz w:val="20"/>
          <w:szCs w:val="20"/>
        </w:rPr>
        <w:t xml:space="preserve">PS. </w:t>
      </w:r>
      <w:r w:rsidR="00C74107" w:rsidRPr="00322D54">
        <w:rPr>
          <w:rFonts w:ascii="Times New Roman" w:hAnsi="Times New Roman" w:cs="Times New Roman"/>
          <w:sz w:val="20"/>
          <w:szCs w:val="20"/>
          <w:lang w:eastAsia="lt-LT"/>
        </w:rPr>
        <w:t xml:space="preserve">Už vieną mokinį, ugdomą pagal </w:t>
      </w:r>
      <w:r w:rsidR="00770E9D" w:rsidRPr="00322D54">
        <w:rPr>
          <w:rFonts w:ascii="Times New Roman" w:hAnsi="Times New Roman" w:cs="Times New Roman"/>
          <w:sz w:val="20"/>
          <w:szCs w:val="20"/>
          <w:lang w:eastAsia="lt-LT"/>
        </w:rPr>
        <w:t>bendrąsias programas</w:t>
      </w:r>
      <w:r w:rsidR="00C74107" w:rsidRPr="00322D54">
        <w:rPr>
          <w:rFonts w:ascii="Times New Roman" w:hAnsi="Times New Roman" w:cs="Times New Roman"/>
          <w:sz w:val="20"/>
          <w:szCs w:val="20"/>
          <w:lang w:eastAsia="lt-LT"/>
        </w:rPr>
        <w:t>, sudėtingumo koeficientas 1 proc., už kiekvieną kitą mokinį</w:t>
      </w:r>
      <w:r w:rsidR="0024431A" w:rsidRPr="00322D54">
        <w:rPr>
          <w:rFonts w:ascii="Times New Roman" w:hAnsi="Times New Roman" w:cs="Times New Roman"/>
          <w:sz w:val="20"/>
          <w:szCs w:val="20"/>
          <w:lang w:eastAsia="lt-LT"/>
        </w:rPr>
        <w:t xml:space="preserve"> </w:t>
      </w:r>
      <w:r w:rsidR="00C74107" w:rsidRPr="00322D54">
        <w:rPr>
          <w:rFonts w:ascii="Times New Roman" w:hAnsi="Times New Roman" w:cs="Times New Roman"/>
          <w:sz w:val="20"/>
          <w:szCs w:val="20"/>
          <w:lang w:eastAsia="lt-LT"/>
        </w:rPr>
        <w:t>papildomai - po 0,5 proc.</w:t>
      </w:r>
    </w:p>
    <w:p w:rsidR="0024431A" w:rsidRPr="00322D54" w:rsidRDefault="0024431A" w:rsidP="00C74107">
      <w:pPr>
        <w:shd w:val="clear" w:color="auto" w:fill="FFFFFF"/>
        <w:spacing w:after="0" w:line="240" w:lineRule="auto"/>
        <w:ind w:firstLine="851"/>
        <w:rPr>
          <w:rFonts w:ascii="Times New Roman" w:hAnsi="Times New Roman" w:cs="Times New Roman"/>
          <w:sz w:val="20"/>
          <w:szCs w:val="20"/>
          <w:lang w:eastAsia="lt-LT"/>
        </w:rPr>
      </w:pPr>
      <w:r w:rsidRPr="00322D54">
        <w:rPr>
          <w:rFonts w:ascii="Times New Roman" w:hAnsi="Times New Roman" w:cs="Times New Roman"/>
          <w:sz w:val="20"/>
          <w:szCs w:val="20"/>
        </w:rPr>
        <w:t xml:space="preserve">      Atsižvelgus į konkretaus mokinio situaciją, mokytojui, mokančiam mokinį dėl įgimtų ar įgytų sutrikimų turintį </w:t>
      </w:r>
      <w:r w:rsidRPr="00322D54">
        <w:rPr>
          <w:rFonts w:ascii="Times New Roman" w:hAnsi="Times New Roman" w:cs="Times New Roman"/>
          <w:b/>
          <w:i/>
          <w:sz w:val="20"/>
          <w:szCs w:val="20"/>
        </w:rPr>
        <w:t>vidutinius</w:t>
      </w:r>
      <w:r w:rsidRPr="00322D54">
        <w:rPr>
          <w:rFonts w:ascii="Times New Roman" w:hAnsi="Times New Roman" w:cs="Times New Roman"/>
          <w:sz w:val="20"/>
          <w:szCs w:val="20"/>
        </w:rPr>
        <w:t xml:space="preserve"> sp</w:t>
      </w:r>
      <w:r w:rsidR="009C030B" w:rsidRPr="00322D54">
        <w:rPr>
          <w:rFonts w:ascii="Times New Roman" w:hAnsi="Times New Roman" w:cs="Times New Roman"/>
          <w:sz w:val="20"/>
          <w:szCs w:val="20"/>
        </w:rPr>
        <w:t>ecialiuosius ugdymosi poreikius</w:t>
      </w:r>
      <w:r w:rsidRPr="00322D54">
        <w:rPr>
          <w:rFonts w:ascii="Times New Roman" w:hAnsi="Times New Roman" w:cs="Times New Roman"/>
          <w:sz w:val="20"/>
          <w:szCs w:val="20"/>
        </w:rPr>
        <w:t>, koeficientas gali būti didinamas ir 2 proc. (pvz. vidutinių specialiųjų ugdymosi poreikių mokinys, kuriam nustatytas A</w:t>
      </w:r>
      <w:r w:rsidR="00D42375" w:rsidRPr="00322D54">
        <w:rPr>
          <w:rFonts w:ascii="Times New Roman" w:hAnsi="Times New Roman" w:cs="Times New Roman"/>
          <w:sz w:val="20"/>
          <w:szCs w:val="20"/>
        </w:rPr>
        <w:t xml:space="preserve">utizmo sutrikimas) </w:t>
      </w:r>
      <w:r w:rsidR="009C030B" w:rsidRPr="00322D54">
        <w:rPr>
          <w:rFonts w:ascii="Times New Roman" w:hAnsi="Times New Roman" w:cs="Times New Roman"/>
          <w:sz w:val="20"/>
          <w:szCs w:val="20"/>
        </w:rPr>
        <w:t xml:space="preserve"> </w:t>
      </w:r>
    </w:p>
    <w:p w:rsidR="00C74107" w:rsidRPr="00322D54" w:rsidRDefault="00C74107" w:rsidP="00C74107">
      <w:pPr>
        <w:shd w:val="clear" w:color="auto" w:fill="FFFFFF"/>
        <w:spacing w:after="0" w:line="240" w:lineRule="auto"/>
        <w:ind w:firstLine="851"/>
        <w:rPr>
          <w:rFonts w:ascii="Times New Roman" w:hAnsi="Times New Roman" w:cs="Times New Roman"/>
          <w:sz w:val="20"/>
          <w:szCs w:val="20"/>
          <w:lang w:eastAsia="lt-LT"/>
        </w:rPr>
      </w:pPr>
      <w:r w:rsidRPr="00322D54">
        <w:rPr>
          <w:rFonts w:ascii="Times New Roman" w:hAnsi="Times New Roman" w:cs="Times New Roman"/>
          <w:sz w:val="20"/>
          <w:szCs w:val="20"/>
          <w:lang w:eastAsia="lt-LT"/>
        </w:rPr>
        <w:t xml:space="preserve">       Už vieną </w:t>
      </w:r>
      <w:r w:rsidR="0024431A" w:rsidRPr="00322D54">
        <w:rPr>
          <w:rFonts w:ascii="Times New Roman" w:hAnsi="Times New Roman" w:cs="Times New Roman"/>
          <w:b/>
          <w:sz w:val="20"/>
          <w:szCs w:val="20"/>
        </w:rPr>
        <w:t>dideli</w:t>
      </w:r>
      <w:r w:rsidR="002E1785">
        <w:rPr>
          <w:rFonts w:ascii="Times New Roman" w:hAnsi="Times New Roman" w:cs="Times New Roman"/>
          <w:b/>
          <w:sz w:val="20"/>
          <w:szCs w:val="20"/>
        </w:rPr>
        <w:t>ų</w:t>
      </w:r>
      <w:r w:rsidR="0024431A" w:rsidRPr="00322D54">
        <w:rPr>
          <w:rFonts w:ascii="Times New Roman" w:hAnsi="Times New Roman" w:cs="Times New Roman"/>
          <w:b/>
          <w:sz w:val="20"/>
          <w:szCs w:val="20"/>
        </w:rPr>
        <w:t xml:space="preserve"> ar labai dideli</w:t>
      </w:r>
      <w:r w:rsidR="002E1785">
        <w:rPr>
          <w:rFonts w:ascii="Times New Roman" w:hAnsi="Times New Roman" w:cs="Times New Roman"/>
          <w:b/>
          <w:sz w:val="20"/>
          <w:szCs w:val="20"/>
        </w:rPr>
        <w:t>ų</w:t>
      </w:r>
      <w:r w:rsidR="0024431A" w:rsidRPr="00322D54">
        <w:rPr>
          <w:rFonts w:ascii="Times New Roman" w:hAnsi="Times New Roman" w:cs="Times New Roman"/>
          <w:sz w:val="20"/>
          <w:szCs w:val="20"/>
        </w:rPr>
        <w:t xml:space="preserve"> speciali</w:t>
      </w:r>
      <w:r w:rsidR="002E1785">
        <w:rPr>
          <w:rFonts w:ascii="Times New Roman" w:hAnsi="Times New Roman" w:cs="Times New Roman"/>
          <w:sz w:val="20"/>
          <w:szCs w:val="20"/>
        </w:rPr>
        <w:t>ųjų</w:t>
      </w:r>
      <w:r w:rsidR="0024431A" w:rsidRPr="00322D54">
        <w:rPr>
          <w:rFonts w:ascii="Times New Roman" w:hAnsi="Times New Roman" w:cs="Times New Roman"/>
          <w:sz w:val="20"/>
          <w:szCs w:val="20"/>
        </w:rPr>
        <w:t xml:space="preserve"> ugdymosi</w:t>
      </w:r>
      <w:r w:rsidR="002E1785">
        <w:rPr>
          <w:rFonts w:ascii="Times New Roman" w:hAnsi="Times New Roman" w:cs="Times New Roman"/>
          <w:sz w:val="20"/>
          <w:szCs w:val="20"/>
        </w:rPr>
        <w:t xml:space="preserve"> poreikių turintį mokinį</w:t>
      </w:r>
      <w:r w:rsidR="0024431A" w:rsidRPr="00322D54">
        <w:rPr>
          <w:rFonts w:ascii="Times New Roman" w:hAnsi="Times New Roman" w:cs="Times New Roman"/>
          <w:sz w:val="20"/>
          <w:szCs w:val="20"/>
        </w:rPr>
        <w:t xml:space="preserve"> </w:t>
      </w:r>
      <w:r w:rsidRPr="00322D54">
        <w:rPr>
          <w:rFonts w:ascii="Times New Roman" w:hAnsi="Times New Roman" w:cs="Times New Roman"/>
          <w:sz w:val="20"/>
          <w:szCs w:val="20"/>
          <w:lang w:eastAsia="lt-LT"/>
        </w:rPr>
        <w:t>- po 2 proc., už kiekvieną kitą mokinį</w:t>
      </w:r>
      <w:r w:rsidR="0024431A" w:rsidRPr="00322D54">
        <w:rPr>
          <w:rFonts w:ascii="Times New Roman" w:hAnsi="Times New Roman" w:cs="Times New Roman"/>
          <w:sz w:val="20"/>
          <w:szCs w:val="20"/>
          <w:lang w:eastAsia="lt-LT"/>
        </w:rPr>
        <w:t xml:space="preserve"> </w:t>
      </w:r>
      <w:r w:rsidRPr="00322D54">
        <w:rPr>
          <w:rFonts w:ascii="Times New Roman" w:hAnsi="Times New Roman" w:cs="Times New Roman"/>
          <w:sz w:val="20"/>
          <w:szCs w:val="20"/>
          <w:lang w:eastAsia="lt-LT"/>
        </w:rPr>
        <w:t xml:space="preserve">papildomai </w:t>
      </w:r>
      <w:r w:rsidR="0024431A" w:rsidRPr="00322D54">
        <w:rPr>
          <w:rFonts w:ascii="Times New Roman" w:hAnsi="Times New Roman" w:cs="Times New Roman"/>
          <w:sz w:val="20"/>
          <w:szCs w:val="20"/>
          <w:lang w:eastAsia="lt-LT"/>
        </w:rPr>
        <w:t xml:space="preserve">- </w:t>
      </w:r>
      <w:r w:rsidRPr="00322D54">
        <w:rPr>
          <w:rFonts w:ascii="Times New Roman" w:hAnsi="Times New Roman" w:cs="Times New Roman"/>
          <w:sz w:val="20"/>
          <w:szCs w:val="20"/>
          <w:lang w:eastAsia="lt-LT"/>
        </w:rPr>
        <w:t>po 1 proc.</w:t>
      </w:r>
    </w:p>
    <w:p w:rsidR="00D07035" w:rsidRPr="00651025" w:rsidRDefault="00D07035" w:rsidP="00C74107">
      <w:pPr>
        <w:pStyle w:val="Bodytext20"/>
        <w:shd w:val="clear" w:color="auto" w:fill="auto"/>
        <w:tabs>
          <w:tab w:val="left" w:pos="1526"/>
        </w:tabs>
        <w:spacing w:before="0" w:line="240" w:lineRule="auto"/>
        <w:ind w:left="851" w:firstLine="851"/>
        <w:rPr>
          <w:rFonts w:ascii="Times New Roman" w:hAnsi="Times New Roman" w:cs="Times New Roman"/>
          <w:sz w:val="24"/>
          <w:szCs w:val="24"/>
        </w:rPr>
      </w:pPr>
    </w:p>
    <w:p w:rsidR="0022296A" w:rsidRPr="00651025" w:rsidRDefault="00023BBA"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651025">
        <w:rPr>
          <w:rFonts w:ascii="Times New Roman" w:hAnsi="Times New Roman" w:cs="Times New Roman"/>
          <w:sz w:val="24"/>
          <w:szCs w:val="24"/>
          <w:lang w:eastAsia="lt-LT"/>
        </w:rPr>
        <w:t xml:space="preserve"> </w:t>
      </w:r>
      <w:r w:rsidR="0022296A" w:rsidRPr="00651025">
        <w:rPr>
          <w:rFonts w:ascii="Times New Roman" w:hAnsi="Times New Roman" w:cs="Times New Roman"/>
          <w:sz w:val="24"/>
          <w:szCs w:val="24"/>
          <w:lang w:eastAsia="lt-LT"/>
        </w:rPr>
        <w:t xml:space="preserve">jei mokytojas moko mokinį, </w:t>
      </w:r>
      <w:r w:rsidR="0022296A" w:rsidRPr="00651025">
        <w:rPr>
          <w:rFonts w:ascii="Times New Roman" w:hAnsi="Times New Roman" w:cs="Times New Roman"/>
          <w:sz w:val="24"/>
          <w:szCs w:val="24"/>
        </w:rPr>
        <w:t xml:space="preserve">kuriam dėl ligos ar patologinės būklės skirtas mokymas namuose (koeficiento didinimo procentas priklauso nuo to, ar mokinys mokomas </w:t>
      </w:r>
      <w:r w:rsidR="00E84D4E">
        <w:rPr>
          <w:rFonts w:ascii="Times New Roman" w:hAnsi="Times New Roman" w:cs="Times New Roman"/>
          <w:sz w:val="24"/>
          <w:szCs w:val="24"/>
        </w:rPr>
        <w:t>Mokykloje</w:t>
      </w:r>
      <w:r w:rsidR="0022296A" w:rsidRPr="00651025">
        <w:rPr>
          <w:rFonts w:ascii="Times New Roman" w:hAnsi="Times New Roman" w:cs="Times New Roman"/>
          <w:sz w:val="24"/>
          <w:szCs w:val="24"/>
        </w:rPr>
        <w:t>, ar mokytojas vyksta pas mokinį į namus):</w:t>
      </w:r>
    </w:p>
    <w:p w:rsidR="0022296A" w:rsidRPr="00651025" w:rsidRDefault="0022296A" w:rsidP="0022296A">
      <w:pPr>
        <w:pStyle w:val="Bodytext20"/>
        <w:shd w:val="clear" w:color="auto" w:fill="auto"/>
        <w:tabs>
          <w:tab w:val="left" w:pos="1526"/>
          <w:tab w:val="left" w:pos="1843"/>
        </w:tabs>
        <w:spacing w:before="0" w:line="240" w:lineRule="auto"/>
        <w:ind w:left="851"/>
        <w:rPr>
          <w:rFonts w:ascii="Times New Roman" w:hAnsi="Times New Roman" w:cs="Times New Roman"/>
          <w:sz w:val="24"/>
          <w:szCs w:val="24"/>
        </w:rPr>
      </w:pPr>
    </w:p>
    <w:tbl>
      <w:tblPr>
        <w:tblStyle w:val="TableGrid"/>
        <w:tblW w:w="9923" w:type="dxa"/>
        <w:tblInd w:w="-5" w:type="dxa"/>
        <w:tblLook w:val="04A0" w:firstRow="1" w:lastRow="0" w:firstColumn="1" w:lastColumn="0" w:noHBand="0" w:noVBand="1"/>
      </w:tblPr>
      <w:tblGrid>
        <w:gridCol w:w="5387"/>
        <w:gridCol w:w="2268"/>
        <w:gridCol w:w="2268"/>
      </w:tblGrid>
      <w:tr w:rsidR="00D51520" w:rsidRPr="00651025" w:rsidTr="007C69B2">
        <w:tc>
          <w:tcPr>
            <w:tcW w:w="5387" w:type="dxa"/>
          </w:tcPr>
          <w:p w:rsidR="00D51520" w:rsidRPr="00651025" w:rsidRDefault="00D51520" w:rsidP="00F048E9">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Mokytojas moko:</w:t>
            </w:r>
          </w:p>
        </w:tc>
        <w:tc>
          <w:tcPr>
            <w:tcW w:w="2268" w:type="dxa"/>
          </w:tcPr>
          <w:p w:rsidR="00D51520" w:rsidRPr="00651025" w:rsidRDefault="00D51520" w:rsidP="00F048E9">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Pamokų skaičius per savaitę</w:t>
            </w:r>
          </w:p>
        </w:tc>
        <w:tc>
          <w:tcPr>
            <w:tcW w:w="2268" w:type="dxa"/>
            <w:tcBorders>
              <w:right w:val="single" w:sz="4" w:space="0" w:color="auto"/>
            </w:tcBorders>
          </w:tcPr>
          <w:p w:rsidR="00D51520" w:rsidRPr="00651025" w:rsidRDefault="00D51520" w:rsidP="00F048E9">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Koeficiento didinimo procentai</w:t>
            </w:r>
          </w:p>
        </w:tc>
      </w:tr>
      <w:tr w:rsidR="00D51520" w:rsidRPr="00651025" w:rsidTr="007C69B2">
        <w:trPr>
          <w:trHeight w:val="258"/>
        </w:trPr>
        <w:tc>
          <w:tcPr>
            <w:tcW w:w="5387" w:type="dxa"/>
            <w:vMerge w:val="restart"/>
          </w:tcPr>
          <w:p w:rsidR="00D51520" w:rsidRPr="00651025" w:rsidRDefault="00D51520" w:rsidP="00F048E9">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vieną mokinį</w:t>
            </w: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1-2</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lang w:eastAsia="lt-LT"/>
              </w:rPr>
              <w:t>1-3</w:t>
            </w:r>
          </w:p>
        </w:tc>
      </w:tr>
      <w:tr w:rsidR="00D51520" w:rsidRPr="00651025" w:rsidTr="007C69B2">
        <w:trPr>
          <w:trHeight w:val="266"/>
        </w:trPr>
        <w:tc>
          <w:tcPr>
            <w:tcW w:w="5387" w:type="dxa"/>
            <w:vMerge/>
          </w:tcPr>
          <w:p w:rsidR="00D51520" w:rsidRPr="00651025" w:rsidRDefault="00D51520" w:rsidP="00F048E9">
            <w:pPr>
              <w:pStyle w:val="Bodytext20"/>
              <w:shd w:val="clear" w:color="auto" w:fill="auto"/>
              <w:tabs>
                <w:tab w:val="left" w:pos="1526"/>
              </w:tabs>
              <w:spacing w:before="0" w:line="240" w:lineRule="auto"/>
              <w:rPr>
                <w:rFonts w:ascii="Times New Roman" w:hAnsi="Times New Roman" w:cs="Times New Roman"/>
                <w:sz w:val="24"/>
                <w:szCs w:val="24"/>
              </w:rPr>
            </w:pP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3-5</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4-6</w:t>
            </w:r>
          </w:p>
        </w:tc>
      </w:tr>
      <w:tr w:rsidR="00D51520" w:rsidRPr="00651025" w:rsidTr="007C69B2">
        <w:trPr>
          <w:trHeight w:val="252"/>
        </w:trPr>
        <w:tc>
          <w:tcPr>
            <w:tcW w:w="5387" w:type="dxa"/>
            <w:vMerge w:val="restart"/>
          </w:tcPr>
          <w:p w:rsidR="00D51520" w:rsidRPr="00651025" w:rsidRDefault="00D51520" w:rsidP="0019340B">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du mokinius</w:t>
            </w: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1-2</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3-5</w:t>
            </w:r>
          </w:p>
        </w:tc>
      </w:tr>
      <w:tr w:rsidR="00D51520" w:rsidRPr="00651025" w:rsidTr="007C69B2">
        <w:trPr>
          <w:trHeight w:val="276"/>
        </w:trPr>
        <w:tc>
          <w:tcPr>
            <w:tcW w:w="5387" w:type="dxa"/>
            <w:vMerge/>
          </w:tcPr>
          <w:p w:rsidR="00D51520" w:rsidRPr="00651025" w:rsidRDefault="00D51520" w:rsidP="0019340B">
            <w:pPr>
              <w:pStyle w:val="Bodytext20"/>
              <w:shd w:val="clear" w:color="auto" w:fill="auto"/>
              <w:tabs>
                <w:tab w:val="left" w:pos="1526"/>
              </w:tabs>
              <w:spacing w:before="0" w:line="240" w:lineRule="auto"/>
              <w:rPr>
                <w:rFonts w:ascii="Times New Roman" w:hAnsi="Times New Roman" w:cs="Times New Roman"/>
                <w:sz w:val="24"/>
                <w:szCs w:val="24"/>
              </w:rPr>
            </w:pP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3-5</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5-7</w:t>
            </w:r>
          </w:p>
        </w:tc>
      </w:tr>
      <w:tr w:rsidR="00D51520" w:rsidRPr="00651025" w:rsidTr="007C69B2">
        <w:trPr>
          <w:trHeight w:val="281"/>
        </w:trPr>
        <w:tc>
          <w:tcPr>
            <w:tcW w:w="5387" w:type="dxa"/>
            <w:vMerge w:val="restart"/>
          </w:tcPr>
          <w:p w:rsidR="00D51520" w:rsidRPr="00651025" w:rsidRDefault="00D51520" w:rsidP="0019340B">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tris ir daugiau</w:t>
            </w: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1-2</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5-8</w:t>
            </w:r>
          </w:p>
        </w:tc>
      </w:tr>
      <w:tr w:rsidR="00D51520" w:rsidRPr="00651025" w:rsidTr="007C69B2">
        <w:trPr>
          <w:trHeight w:val="237"/>
        </w:trPr>
        <w:tc>
          <w:tcPr>
            <w:tcW w:w="5387" w:type="dxa"/>
            <w:vMerge/>
          </w:tcPr>
          <w:p w:rsidR="00D51520" w:rsidRPr="00651025" w:rsidRDefault="00D51520" w:rsidP="0019340B">
            <w:pPr>
              <w:pStyle w:val="Bodytext20"/>
              <w:shd w:val="clear" w:color="auto" w:fill="auto"/>
              <w:tabs>
                <w:tab w:val="left" w:pos="1526"/>
              </w:tabs>
              <w:spacing w:before="0" w:line="240" w:lineRule="auto"/>
              <w:rPr>
                <w:rFonts w:ascii="Times New Roman" w:hAnsi="Times New Roman" w:cs="Times New Roman"/>
                <w:sz w:val="24"/>
                <w:szCs w:val="24"/>
              </w:rPr>
            </w:pP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3-5</w:t>
            </w: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8-10</w:t>
            </w:r>
          </w:p>
        </w:tc>
      </w:tr>
      <w:tr w:rsidR="00D51520" w:rsidRPr="00651025" w:rsidTr="007C69B2">
        <w:trPr>
          <w:trHeight w:val="412"/>
        </w:trPr>
        <w:tc>
          <w:tcPr>
            <w:tcW w:w="5387" w:type="dxa"/>
          </w:tcPr>
          <w:p w:rsidR="00D51520" w:rsidRPr="00651025" w:rsidRDefault="00D51520" w:rsidP="0048061C">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 xml:space="preserve">pradinių klasių </w:t>
            </w:r>
            <w:r w:rsidR="00A9053D" w:rsidRPr="00651025">
              <w:rPr>
                <w:rFonts w:ascii="Times New Roman" w:hAnsi="Times New Roman" w:cs="Times New Roman"/>
                <w:sz w:val="24"/>
                <w:szCs w:val="24"/>
              </w:rPr>
              <w:t xml:space="preserve">vieną </w:t>
            </w:r>
            <w:r w:rsidRPr="00651025">
              <w:rPr>
                <w:rFonts w:ascii="Times New Roman" w:hAnsi="Times New Roman" w:cs="Times New Roman"/>
                <w:sz w:val="24"/>
                <w:szCs w:val="24"/>
              </w:rPr>
              <w:t xml:space="preserve">mokinį visų </w:t>
            </w:r>
            <w:r w:rsidR="0048061C" w:rsidRPr="00651025">
              <w:rPr>
                <w:rFonts w:ascii="Times New Roman" w:hAnsi="Times New Roman" w:cs="Times New Roman"/>
                <w:sz w:val="24"/>
                <w:szCs w:val="24"/>
              </w:rPr>
              <w:t xml:space="preserve">paties mokytojo mokomų </w:t>
            </w:r>
            <w:r w:rsidRPr="00651025">
              <w:rPr>
                <w:rFonts w:ascii="Times New Roman" w:hAnsi="Times New Roman" w:cs="Times New Roman"/>
                <w:sz w:val="24"/>
                <w:szCs w:val="24"/>
              </w:rPr>
              <w:t>dalykų</w:t>
            </w:r>
            <w:r w:rsidR="0048061C" w:rsidRPr="00651025">
              <w:rPr>
                <w:rFonts w:ascii="Times New Roman" w:hAnsi="Times New Roman" w:cs="Times New Roman"/>
                <w:sz w:val="24"/>
                <w:szCs w:val="24"/>
              </w:rPr>
              <w:t>, išskyrus tuos dalykus, kurių mokinys dėl ligos gali nesimokyti ar kurių moko kiti specialistai (pvz. anglų k., muzikos)</w:t>
            </w:r>
          </w:p>
        </w:tc>
        <w:tc>
          <w:tcPr>
            <w:tcW w:w="2268" w:type="dxa"/>
            <w:tcBorders>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D51520" w:rsidRPr="00651025" w:rsidRDefault="00D51520"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7-10</w:t>
            </w:r>
          </w:p>
        </w:tc>
      </w:tr>
      <w:tr w:rsidR="00A9053D" w:rsidTr="007C69B2">
        <w:trPr>
          <w:trHeight w:val="412"/>
        </w:trPr>
        <w:tc>
          <w:tcPr>
            <w:tcW w:w="5387" w:type="dxa"/>
          </w:tcPr>
          <w:p w:rsidR="00A9053D" w:rsidRPr="00651025" w:rsidRDefault="00A9053D" w:rsidP="00C2101B">
            <w:pPr>
              <w:pStyle w:val="Bodytext20"/>
              <w:shd w:val="clear" w:color="auto" w:fill="auto"/>
              <w:tabs>
                <w:tab w:val="left" w:pos="1526"/>
              </w:tabs>
              <w:spacing w:before="0" w:line="240" w:lineRule="auto"/>
              <w:rPr>
                <w:rFonts w:ascii="Times New Roman" w:hAnsi="Times New Roman" w:cs="Times New Roman"/>
                <w:sz w:val="24"/>
                <w:szCs w:val="24"/>
              </w:rPr>
            </w:pPr>
            <w:r w:rsidRPr="00651025">
              <w:rPr>
                <w:rFonts w:ascii="Times New Roman" w:hAnsi="Times New Roman" w:cs="Times New Roman"/>
                <w:sz w:val="24"/>
                <w:szCs w:val="24"/>
              </w:rPr>
              <w:t xml:space="preserve">pradinių klasių du </w:t>
            </w:r>
            <w:r w:rsidR="00C2101B" w:rsidRPr="00651025">
              <w:rPr>
                <w:rFonts w:ascii="Times New Roman" w:hAnsi="Times New Roman" w:cs="Times New Roman"/>
                <w:sz w:val="24"/>
                <w:szCs w:val="24"/>
              </w:rPr>
              <w:t>–keturis m</w:t>
            </w:r>
            <w:r w:rsidRPr="00651025">
              <w:rPr>
                <w:rFonts w:ascii="Times New Roman" w:hAnsi="Times New Roman" w:cs="Times New Roman"/>
                <w:sz w:val="24"/>
                <w:szCs w:val="24"/>
              </w:rPr>
              <w:t>okinius visų dalykų</w:t>
            </w:r>
            <w:r w:rsidR="0048061C" w:rsidRPr="00651025">
              <w:rPr>
                <w:rFonts w:ascii="Times New Roman" w:hAnsi="Times New Roman" w:cs="Times New Roman"/>
                <w:sz w:val="24"/>
                <w:szCs w:val="24"/>
              </w:rPr>
              <w:t xml:space="preserve"> paties mokytojo mokomų dalykų, išskyrus tuos dalykus, kurių mokinys dėl ligos gali nesimokyti ar kurių moko kiti specialistai (pvz. anglų k., muzikos)</w:t>
            </w:r>
          </w:p>
        </w:tc>
        <w:tc>
          <w:tcPr>
            <w:tcW w:w="2268" w:type="dxa"/>
            <w:tcBorders>
              <w:right w:val="single" w:sz="4" w:space="0" w:color="auto"/>
            </w:tcBorders>
          </w:tcPr>
          <w:p w:rsidR="00A9053D" w:rsidRPr="00651025" w:rsidRDefault="00A9053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A9053D" w:rsidRDefault="00A9053D" w:rsidP="002E1785">
            <w:pPr>
              <w:pStyle w:val="Bodytext20"/>
              <w:shd w:val="clear" w:color="auto" w:fill="auto"/>
              <w:tabs>
                <w:tab w:val="left" w:pos="1526"/>
              </w:tabs>
              <w:spacing w:before="0" w:line="240" w:lineRule="auto"/>
              <w:jc w:val="center"/>
              <w:rPr>
                <w:rFonts w:ascii="Times New Roman" w:hAnsi="Times New Roman" w:cs="Times New Roman"/>
                <w:sz w:val="24"/>
                <w:szCs w:val="24"/>
              </w:rPr>
            </w:pPr>
            <w:r w:rsidRPr="00651025">
              <w:rPr>
                <w:rFonts w:ascii="Times New Roman" w:hAnsi="Times New Roman" w:cs="Times New Roman"/>
                <w:sz w:val="24"/>
                <w:szCs w:val="24"/>
              </w:rPr>
              <w:t>1</w:t>
            </w:r>
            <w:r w:rsidR="00B0433A" w:rsidRPr="00651025">
              <w:rPr>
                <w:rFonts w:ascii="Times New Roman" w:hAnsi="Times New Roman" w:cs="Times New Roman"/>
                <w:sz w:val="24"/>
                <w:szCs w:val="24"/>
              </w:rPr>
              <w:t>1</w:t>
            </w:r>
            <w:r w:rsidRPr="00651025">
              <w:rPr>
                <w:rFonts w:ascii="Times New Roman" w:hAnsi="Times New Roman" w:cs="Times New Roman"/>
                <w:sz w:val="24"/>
                <w:szCs w:val="24"/>
              </w:rPr>
              <w:t>-15</w:t>
            </w:r>
          </w:p>
        </w:tc>
      </w:tr>
    </w:tbl>
    <w:p w:rsidR="0022296A" w:rsidRDefault="0022296A" w:rsidP="0022296A">
      <w:pPr>
        <w:pStyle w:val="Bodytext20"/>
        <w:shd w:val="clear" w:color="auto" w:fill="auto"/>
        <w:tabs>
          <w:tab w:val="left" w:pos="1526"/>
          <w:tab w:val="left" w:pos="1843"/>
        </w:tabs>
        <w:spacing w:before="0" w:line="240" w:lineRule="auto"/>
        <w:ind w:left="851"/>
        <w:rPr>
          <w:rFonts w:ascii="Times New Roman" w:hAnsi="Times New Roman" w:cs="Times New Roman"/>
          <w:sz w:val="24"/>
          <w:szCs w:val="24"/>
        </w:rPr>
      </w:pPr>
    </w:p>
    <w:p w:rsidR="000E5D76" w:rsidRPr="00854A75" w:rsidRDefault="00D51520"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 xml:space="preserve">trumpalaikio mokymo namuose atveju pareiginės algos pastoviosios dalies koeficientas didinamas tik tam laikotarpiui </w:t>
      </w:r>
      <w:r w:rsidR="00E84D4E">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direktoriaus įsakymu (aukščiau nustatytais koeficientais);</w:t>
      </w:r>
    </w:p>
    <w:p w:rsidR="000E5D76" w:rsidRPr="005C1D3D" w:rsidRDefault="00FB0983"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9B4AA5">
        <w:rPr>
          <w:rFonts w:ascii="Times New Roman" w:hAnsi="Times New Roman" w:cs="Times New Roman"/>
          <w:sz w:val="24"/>
          <w:szCs w:val="24"/>
          <w:lang w:eastAsia="lt-LT"/>
        </w:rPr>
        <w:t>1-</w:t>
      </w:r>
      <w:r w:rsidR="000E5D76" w:rsidRPr="005C1D3D">
        <w:rPr>
          <w:rFonts w:ascii="Times New Roman" w:hAnsi="Times New Roman" w:cs="Times New Roman"/>
          <w:sz w:val="24"/>
          <w:szCs w:val="24"/>
          <w:lang w:eastAsia="lt-LT"/>
        </w:rPr>
        <w:t xml:space="preserve">3 </w:t>
      </w:r>
      <w:r w:rsidR="000E5D76" w:rsidRPr="005C1D3D">
        <w:rPr>
          <w:rFonts w:ascii="Times New Roman" w:hAnsi="Times New Roman" w:cs="Times New Roman"/>
          <w:sz w:val="24"/>
          <w:szCs w:val="24"/>
        </w:rPr>
        <w:t>proc. mokantiems vieną ir daugiau užsieniečių ar Lietuvos Respublikos piliečių, atvykusių gyventi į Lietuvos Respubliką, nemokančių valstybinės kalbos, dvejus metus nuo mokinio mokymosi pradžios Lietuvos Respublikoje pagal bendrojo ugdymo programas;</w:t>
      </w:r>
    </w:p>
    <w:p w:rsidR="000E5D76" w:rsidRPr="005C1D3D" w:rsidRDefault="00D86122"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5C1D3D">
        <w:rPr>
          <w:rFonts w:ascii="Times New Roman" w:hAnsi="Times New Roman" w:cs="Times New Roman"/>
          <w:sz w:val="24"/>
          <w:szCs w:val="24"/>
        </w:rPr>
        <w:t>3 p</w:t>
      </w:r>
      <w:r w:rsidR="00D23E7B" w:rsidRPr="005C1D3D">
        <w:rPr>
          <w:rFonts w:ascii="Times New Roman" w:hAnsi="Times New Roman" w:cs="Times New Roman"/>
          <w:sz w:val="24"/>
          <w:szCs w:val="24"/>
        </w:rPr>
        <w:t>roc. pradinių klasių mokytojams (išskyrus vokiečių kalbos, muzikos, kūno kultūros, šokio, tikybos mokytojus)</w:t>
      </w:r>
      <w:r w:rsidR="000E5D76" w:rsidRPr="005C1D3D">
        <w:rPr>
          <w:rFonts w:ascii="Times New Roman" w:hAnsi="Times New Roman" w:cs="Times New Roman"/>
          <w:sz w:val="24"/>
          <w:szCs w:val="24"/>
        </w:rPr>
        <w:t xml:space="preserve"> jei klasėje mokosi daugiau nei 24 mokiniai, jei pakanka lėšų;</w:t>
      </w:r>
    </w:p>
    <w:p w:rsidR="000E5D76" w:rsidRPr="00854A75" w:rsidRDefault="000E5D76" w:rsidP="0010184F">
      <w:pPr>
        <w:pStyle w:val="Bodytext20"/>
        <w:numPr>
          <w:ilvl w:val="2"/>
          <w:numId w:val="17"/>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nustatomas </w:t>
      </w:r>
      <w:r w:rsidR="008F65B3">
        <w:rPr>
          <w:rFonts w:ascii="Times New Roman" w:hAnsi="Times New Roman" w:cs="Times New Roman"/>
          <w:sz w:val="24"/>
          <w:szCs w:val="24"/>
        </w:rPr>
        <w:t xml:space="preserve">ne mažesnis kaip </w:t>
      </w:r>
      <w:r w:rsidRPr="00854A75">
        <w:rPr>
          <w:rFonts w:ascii="Times New Roman" w:hAnsi="Times New Roman" w:cs="Times New Roman"/>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0E5D76" w:rsidRPr="00854A75" w:rsidRDefault="000E5D76" w:rsidP="0010184F">
      <w:pPr>
        <w:pStyle w:val="Bodytext20"/>
        <w:numPr>
          <w:ilvl w:val="1"/>
          <w:numId w:val="17"/>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vadovaujantis DAĮ 5 priedu, pagalbos mokiniui specialistams pareiginės algos koeficientai dėl veiklos sudėtingumo:</w:t>
      </w:r>
    </w:p>
    <w:p w:rsidR="000E5D76" w:rsidRPr="00854A75" w:rsidRDefault="000E5D76" w:rsidP="0010184F">
      <w:pPr>
        <w:pStyle w:val="Bodytext20"/>
        <w:numPr>
          <w:ilvl w:val="1"/>
          <w:numId w:val="17"/>
        </w:numPr>
        <w:shd w:val="clear" w:color="auto" w:fill="auto"/>
        <w:tabs>
          <w:tab w:val="left" w:pos="1276"/>
          <w:tab w:val="left" w:pos="1560"/>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pareiginės algos pastovioji dalis nustatoma vadovaujantis DAĮ 5 priedu, atsižvelgiant į </w:t>
      </w:r>
      <w:r w:rsidRPr="00854A75">
        <w:rPr>
          <w:rFonts w:ascii="Times New Roman" w:hAnsi="Times New Roman" w:cs="Times New Roman"/>
          <w:sz w:val="24"/>
          <w:szCs w:val="24"/>
        </w:rPr>
        <w:lastRenderedPageBreak/>
        <w:t>pedagoginio darbo stažą, kvalifikacinę kategoriją ir veiklos sudėtingumą, nustatomas fiksuotas</w:t>
      </w:r>
      <w:r w:rsidRPr="00854A75">
        <w:rPr>
          <w:rFonts w:ascii="Times New Roman" w:hAnsi="Times New Roman" w:cs="Times New Roman"/>
          <w:color w:val="FF0000"/>
          <w:sz w:val="24"/>
          <w:szCs w:val="24"/>
        </w:rPr>
        <w:t xml:space="preserve"> </w:t>
      </w:r>
      <w:r w:rsidRPr="00854A75">
        <w:rPr>
          <w:rFonts w:ascii="Times New Roman" w:hAnsi="Times New Roman" w:cs="Times New Roman"/>
          <w:sz w:val="24"/>
          <w:szCs w:val="24"/>
        </w:rPr>
        <w:t>mėnesinis darbo užmokesčio dydis akompanuotojui;</w:t>
      </w:r>
    </w:p>
    <w:p w:rsidR="000E5D76" w:rsidRPr="00854A75" w:rsidRDefault="000E5D76" w:rsidP="0010184F">
      <w:pPr>
        <w:pStyle w:val="Bodytext20"/>
        <w:numPr>
          <w:ilvl w:val="1"/>
          <w:numId w:val="17"/>
        </w:numPr>
        <w:shd w:val="clear" w:color="auto" w:fill="auto"/>
        <w:tabs>
          <w:tab w:val="left" w:pos="1276"/>
          <w:tab w:val="left" w:pos="1560"/>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mokytojo, pagalbos mokiniui specialisto pareiginės algos koeficientas nustatomas iš naujo pasikeitus pedagoginio darbo stažui ar/ir veiklos sudėtingumui;</w:t>
      </w:r>
    </w:p>
    <w:p w:rsidR="000E5D76" w:rsidRPr="00854A75" w:rsidRDefault="00E84D4E" w:rsidP="0010184F">
      <w:pPr>
        <w:pStyle w:val="Bodytext20"/>
        <w:numPr>
          <w:ilvl w:val="1"/>
          <w:numId w:val="17"/>
        </w:numPr>
        <w:shd w:val="clear" w:color="auto" w:fill="auto"/>
        <w:tabs>
          <w:tab w:val="left" w:pos="1276"/>
          <w:tab w:val="left" w:pos="1560"/>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direktoriaus pavaduotojui ūkio ir bendriesiems reikalams pareiginės algos pastoviosios algos koeficientas nustatomas vadovaujantis DAĮ 1 priedu, priklausomai nuo profesinio darbo patirties;</w:t>
      </w:r>
    </w:p>
    <w:p w:rsidR="000E5D76" w:rsidRPr="00854A75" w:rsidRDefault="00E84D4E" w:rsidP="0010184F">
      <w:pPr>
        <w:pStyle w:val="Bodytext20"/>
        <w:numPr>
          <w:ilvl w:val="1"/>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specialistų (A2 ir B lygio) ir kvalifikuotų darbuotojų (C lygis) pareiginės algos pastovioji dalis priklauso nuo pareigybės lygio ir profesinio darbo patirties, koeficientas nustatomas vadovaujantis DAĮ 3 ir 4 priedais. Fiksuotas mėnesinis darbo užmokesčio dydis (ne mažiau kaip pastoviosios dalies koeficientų vidurkis, atsižvelgiant į </w:t>
      </w:r>
      <w:r>
        <w:rPr>
          <w:rFonts w:ascii="Times New Roman" w:hAnsi="Times New Roman" w:cs="Times New Roman"/>
          <w:sz w:val="24"/>
          <w:szCs w:val="24"/>
        </w:rPr>
        <w:t>Mokyklai</w:t>
      </w:r>
      <w:r w:rsidR="000E5D76" w:rsidRPr="00854A75">
        <w:rPr>
          <w:rFonts w:ascii="Times New Roman" w:hAnsi="Times New Roman" w:cs="Times New Roman"/>
          <w:sz w:val="24"/>
          <w:szCs w:val="24"/>
        </w:rPr>
        <w:t xml:space="preserve"> skirtas lėšas) mokamas:</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neformaliojo švietimo organizatoriui;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karjeros konsultantui;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bibliotekininkui;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raštinės administratoriui;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informacinių komunikacinių technologijų specialistui;</w:t>
      </w:r>
    </w:p>
    <w:p w:rsidR="000E5D76" w:rsidRPr="00854A75" w:rsidRDefault="000E5D76" w:rsidP="0010184F">
      <w:pPr>
        <w:pStyle w:val="Bodytext20"/>
        <w:numPr>
          <w:ilvl w:val="1"/>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minimalios mėnesinės algos dydžio nustatoma darbininkams (D lygis):</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pastatų ir sistemų priežiūros, einamojo remonto darbininkui;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valytojui;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rūbininkui;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kiemsargiui;</w:t>
      </w:r>
    </w:p>
    <w:p w:rsidR="000E5D76" w:rsidRPr="00854A75" w:rsidRDefault="000E5D76" w:rsidP="0010184F">
      <w:pPr>
        <w:pStyle w:val="Bodytext20"/>
        <w:numPr>
          <w:ilvl w:val="2"/>
          <w:numId w:val="17"/>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budėtojui.</w:t>
      </w:r>
    </w:p>
    <w:p w:rsidR="000E5D76" w:rsidRPr="00854A75" w:rsidRDefault="000E5D7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Konkrečių darbuotojų, priskirtų atitinkamoms pareigybėms, pareigos nustatomos pareigybės aprašymuose. Darbo sutartyje gali būti numatytos ir kitos darbuotojo darbo apmokėjimo sąlygos, tačiau jos negali prieštarauti šiai darbo užmokesčio sistemai.</w:t>
      </w:r>
    </w:p>
    <w:p w:rsidR="000E5D76" w:rsidRPr="00854A75" w:rsidRDefault="000E5D7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Darbuotojui įgijus aukštesnę kvalifikaciją, </w:t>
      </w:r>
      <w:r w:rsidR="00F051BC">
        <w:rPr>
          <w:rFonts w:ascii="Times New Roman" w:hAnsi="Times New Roman" w:cs="Times New Roman"/>
          <w:sz w:val="24"/>
          <w:szCs w:val="24"/>
        </w:rPr>
        <w:t>Mokyklos</w:t>
      </w:r>
      <w:r w:rsidRPr="00854A75">
        <w:rPr>
          <w:rFonts w:ascii="Times New Roman" w:hAnsi="Times New Roman" w:cs="Times New Roman"/>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F051BC">
        <w:rPr>
          <w:rFonts w:ascii="Times New Roman" w:hAnsi="Times New Roman" w:cs="Times New Roman"/>
          <w:sz w:val="24"/>
          <w:szCs w:val="24"/>
        </w:rPr>
        <w:t>Mokyklos</w:t>
      </w:r>
      <w:r w:rsidRPr="00854A75">
        <w:rPr>
          <w:rFonts w:ascii="Times New Roman" w:hAnsi="Times New Roman" w:cs="Times New Roman"/>
          <w:sz w:val="24"/>
          <w:szCs w:val="24"/>
        </w:rPr>
        <w:t xml:space="preserve"> darbuotojams, įgijusiems aukštesnę kvalifikaciją. Tokiu atveju darbuotojui taikoma užimamos aukštesnės pareigybės atlyginimų sistema.</w:t>
      </w:r>
    </w:p>
    <w:p w:rsidR="000E5D76" w:rsidRPr="00854A75" w:rsidRDefault="000E5D7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Mokytojams, pagalbos mokiniui specialistams pareiginės algos kintamoji dalis, vadovaujantis DAĮ, nenustatoma.</w:t>
      </w:r>
    </w:p>
    <w:p w:rsidR="000E5D76" w:rsidRPr="00854A75" w:rsidRDefault="00F051BC"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direktoriaus pavaduotojams ugdymui, pavaduotojui ūkiui ir bendriesiems reikalams, </w:t>
      </w: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specialistams (A2 ir B lygio),  </w:t>
      </w: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kvalifikuotiems darbuotojams (C lygis)  pareiginės algos kintamoji dalis nustatoma atlikus kasmetinį darbuotojų vertinimą, atsižvelgiant į </w:t>
      </w:r>
      <w:r w:rsidR="002259F6">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turimas lėšas:</w:t>
      </w:r>
    </w:p>
    <w:p w:rsidR="000E5D76" w:rsidRPr="00854A75" w:rsidRDefault="000E5D76" w:rsidP="0010184F">
      <w:pPr>
        <w:pStyle w:val="Bodytext20"/>
        <w:numPr>
          <w:ilvl w:val="1"/>
          <w:numId w:val="17"/>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darbuotojų praėjusių kalendorinių metų veikla vertinama vadovaujantis Lietuvos Respublikos Vyriausybės ar jos įgaliotos institucijos patvirtintu biudžetinių įstaigų darbuotojų veiklos vertinimo tvarkos aprašu;</w:t>
      </w:r>
    </w:p>
    <w:p w:rsidR="000E5D76" w:rsidRPr="00854A75" w:rsidRDefault="000E5D76" w:rsidP="0010184F">
      <w:pPr>
        <w:pStyle w:val="Bodytext20"/>
        <w:numPr>
          <w:ilvl w:val="1"/>
          <w:numId w:val="17"/>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metines veiklos užduotis, siektinus rezultatus ir jų vertinimo rodiklius </w:t>
      </w:r>
      <w:r w:rsidR="002259F6">
        <w:rPr>
          <w:rFonts w:ascii="Times New Roman" w:hAnsi="Times New Roman" w:cs="Times New Roman"/>
          <w:sz w:val="24"/>
          <w:szCs w:val="24"/>
        </w:rPr>
        <w:t>Mokyklos</w:t>
      </w:r>
      <w:r w:rsidRPr="00854A75">
        <w:rPr>
          <w:rFonts w:ascii="Times New Roman" w:hAnsi="Times New Roman" w:cs="Times New Roman"/>
          <w:sz w:val="24"/>
          <w:szCs w:val="24"/>
        </w:rPr>
        <w:t xml:space="preserve"> darbuotojams nustato ir kasmetinę veiklą vertina tiesioginis jų vadovas.</w:t>
      </w:r>
    </w:p>
    <w:p w:rsidR="000E5D76" w:rsidRPr="00854A75" w:rsidRDefault="000E5D76" w:rsidP="009C7F9B">
      <w:pPr>
        <w:pStyle w:val="ListParagraph"/>
        <w:tabs>
          <w:tab w:val="left" w:pos="1276"/>
        </w:tabs>
        <w:spacing w:after="0" w:line="240" w:lineRule="auto"/>
        <w:ind w:left="0" w:firstLine="851"/>
        <w:rPr>
          <w:rFonts w:ascii="Times New Roman" w:hAnsi="Times New Roman" w:cs="Times New Roman"/>
          <w:sz w:val="24"/>
          <w:szCs w:val="24"/>
        </w:rPr>
      </w:pP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IV SKYRIUS</w:t>
      </w: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BAIGIAMOSIOS NUOSTATOS</w:t>
      </w: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2259F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darbuotojų darbo užmokesčio dydis tikslinamas kiekvienais mokslo metais ir /ar pasikeitus teisės aktams, atitinkamai sistema peržiūrima ne rečiau kaip vieną kartą metuose arba pasikeitus teisės aktams.</w:t>
      </w:r>
    </w:p>
    <w:p w:rsidR="000E5D76" w:rsidRPr="00854A75" w:rsidRDefault="000E5D7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lastRenderedPageBreak/>
        <w:t xml:space="preserve">Sistema patvirtinta konsultuojantis su </w:t>
      </w:r>
      <w:r w:rsidR="002259F6">
        <w:rPr>
          <w:rFonts w:ascii="Times New Roman" w:hAnsi="Times New Roman" w:cs="Times New Roman"/>
          <w:sz w:val="24"/>
          <w:szCs w:val="24"/>
        </w:rPr>
        <w:t>Mokyklos</w:t>
      </w:r>
      <w:r w:rsidRPr="00854A75">
        <w:rPr>
          <w:rFonts w:ascii="Times New Roman" w:hAnsi="Times New Roman" w:cs="Times New Roman"/>
          <w:sz w:val="24"/>
          <w:szCs w:val="24"/>
        </w:rPr>
        <w:t xml:space="preserve"> darbo taryba, laikantis lyčių lygybės ir nediskriminavimo kitais pagrindais principų.</w:t>
      </w:r>
    </w:p>
    <w:p w:rsidR="000E5D76" w:rsidRPr="00854A75" w:rsidRDefault="000E5D7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Visi </w:t>
      </w:r>
      <w:r w:rsidR="002259F6">
        <w:rPr>
          <w:rFonts w:ascii="Times New Roman" w:hAnsi="Times New Roman" w:cs="Times New Roman"/>
          <w:sz w:val="24"/>
          <w:szCs w:val="24"/>
        </w:rPr>
        <w:t>Mokyklos</w:t>
      </w:r>
      <w:r w:rsidRPr="00854A75">
        <w:rPr>
          <w:rFonts w:ascii="Times New Roman" w:hAnsi="Times New Roman" w:cs="Times New Roman"/>
          <w:sz w:val="24"/>
          <w:szCs w:val="24"/>
        </w:rPr>
        <w:t xml:space="preserve"> darbuotojai ir kiti atsakingi asmenys su šia sistema yra supažindinami pasirašytinai ir privalo laikytis joje nustatytų įpareigojimų bei atlikdami savo darbo funkcijas vadovautis sistemoje nustatytais principais.</w:t>
      </w:r>
    </w:p>
    <w:p w:rsidR="000E5D76" w:rsidRPr="00854A75" w:rsidRDefault="002259F6" w:rsidP="0010184F">
      <w:pPr>
        <w:pStyle w:val="Bodytext20"/>
        <w:numPr>
          <w:ilvl w:val="0"/>
          <w:numId w:val="17"/>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Mokyklos</w:t>
      </w:r>
      <w:r w:rsidR="000E5D76" w:rsidRPr="00854A75">
        <w:rPr>
          <w:rFonts w:ascii="Times New Roman" w:hAnsi="Times New Roman" w:cs="Times New Roman"/>
          <w:sz w:val="24"/>
          <w:szCs w:val="24"/>
        </w:rPr>
        <w:t xml:space="preserve"> direktorius turi teisę iš dalies arba visiškai pakeisti šią sistemą. Su pakeitimais darbuotojai ir kiti atsakingi asmenys supažindinami pasirašytinai.</w:t>
      </w:r>
    </w:p>
    <w:p w:rsidR="000E5D76" w:rsidRPr="00854A75" w:rsidRDefault="000E5D76" w:rsidP="009C7F9B">
      <w:pPr>
        <w:pStyle w:val="Bodytext20"/>
        <w:shd w:val="clear" w:color="auto" w:fill="auto"/>
        <w:tabs>
          <w:tab w:val="left" w:pos="1276"/>
        </w:tabs>
        <w:spacing w:before="0" w:line="240" w:lineRule="auto"/>
        <w:ind w:firstLine="851"/>
        <w:rPr>
          <w:rFonts w:ascii="Times New Roman" w:hAnsi="Times New Roman" w:cs="Times New Roman"/>
          <w:sz w:val="24"/>
          <w:szCs w:val="24"/>
        </w:rPr>
      </w:pPr>
    </w:p>
    <w:p w:rsidR="000E5D76" w:rsidRPr="00854A75" w:rsidRDefault="000E5D76" w:rsidP="009C7F9B">
      <w:pPr>
        <w:pStyle w:val="Bodytext20"/>
        <w:shd w:val="clear" w:color="auto" w:fill="auto"/>
        <w:tabs>
          <w:tab w:val="left" w:pos="1276"/>
        </w:tabs>
        <w:spacing w:before="0" w:line="240" w:lineRule="auto"/>
        <w:ind w:firstLine="851"/>
        <w:jc w:val="center"/>
        <w:rPr>
          <w:rFonts w:ascii="Times New Roman" w:hAnsi="Times New Roman" w:cs="Times New Roman"/>
          <w:sz w:val="24"/>
          <w:szCs w:val="24"/>
        </w:rPr>
      </w:pPr>
      <w:r w:rsidRPr="00854A75">
        <w:rPr>
          <w:rFonts w:ascii="Times New Roman" w:hAnsi="Times New Roman" w:cs="Times New Roman"/>
          <w:sz w:val="24"/>
          <w:szCs w:val="24"/>
        </w:rPr>
        <w:t>___________________________</w:t>
      </w:r>
    </w:p>
    <w:p w:rsidR="000E5D76" w:rsidRPr="00854A75" w:rsidRDefault="000E5D76" w:rsidP="009C7F9B">
      <w:pPr>
        <w:tabs>
          <w:tab w:val="left" w:pos="1276"/>
        </w:tabs>
        <w:ind w:firstLine="851"/>
        <w:rPr>
          <w:rFonts w:ascii="Times New Roman" w:hAnsi="Times New Roman" w:cs="Times New Roman"/>
        </w:rPr>
      </w:pPr>
    </w:p>
    <w:p w:rsidR="000E5D76" w:rsidRDefault="000E5D76" w:rsidP="007562A1">
      <w:pPr>
        <w:tabs>
          <w:tab w:val="left" w:pos="900"/>
        </w:tabs>
        <w:rPr>
          <w:rFonts w:ascii="Times New Roman" w:hAnsi="Times New Roman" w:cs="Times New Roman"/>
          <w:sz w:val="24"/>
          <w:szCs w:val="24"/>
        </w:rPr>
      </w:pPr>
      <w:r w:rsidRPr="00854A75">
        <w:rPr>
          <w:rFonts w:ascii="Times New Roman" w:hAnsi="Times New Roman" w:cs="Times New Roman"/>
        </w:rPr>
        <w:tab/>
      </w:r>
      <w:r w:rsidRPr="001908AA">
        <w:rPr>
          <w:rFonts w:ascii="Times New Roman" w:hAnsi="Times New Roman" w:cs="Times New Roman"/>
          <w:sz w:val="24"/>
          <w:szCs w:val="24"/>
        </w:rPr>
        <w:t xml:space="preserve">Konsultacijos su darbuotojų atstovais </w:t>
      </w:r>
      <w:r w:rsidR="001908AA" w:rsidRPr="001908AA">
        <w:rPr>
          <w:rFonts w:ascii="Times New Roman" w:hAnsi="Times New Roman" w:cs="Times New Roman"/>
          <w:sz w:val="24"/>
          <w:szCs w:val="24"/>
        </w:rPr>
        <w:t>–</w:t>
      </w:r>
      <w:r w:rsidRPr="001908AA">
        <w:rPr>
          <w:rFonts w:ascii="Times New Roman" w:hAnsi="Times New Roman" w:cs="Times New Roman"/>
          <w:sz w:val="24"/>
          <w:szCs w:val="24"/>
        </w:rPr>
        <w:t xml:space="preserve"> </w:t>
      </w:r>
      <w:r w:rsidR="001908AA" w:rsidRPr="001908AA">
        <w:rPr>
          <w:rFonts w:ascii="Times New Roman" w:hAnsi="Times New Roman" w:cs="Times New Roman"/>
          <w:sz w:val="24"/>
          <w:szCs w:val="24"/>
        </w:rPr>
        <w:t xml:space="preserve">Trakų r. Senųjų Trakų Andžejaus Stelmachovskio pagrindinės mokyklos </w:t>
      </w:r>
      <w:r w:rsidRPr="001908AA">
        <w:rPr>
          <w:rFonts w:ascii="Times New Roman" w:hAnsi="Times New Roman" w:cs="Times New Roman"/>
          <w:sz w:val="24"/>
          <w:szCs w:val="24"/>
        </w:rPr>
        <w:t>darbo taryba pravestos 201</w:t>
      </w:r>
      <w:r w:rsidR="00CC6EBD" w:rsidRPr="001908AA">
        <w:rPr>
          <w:rFonts w:ascii="Times New Roman" w:hAnsi="Times New Roman" w:cs="Times New Roman"/>
          <w:sz w:val="24"/>
          <w:szCs w:val="24"/>
        </w:rPr>
        <w:t>9</w:t>
      </w:r>
      <w:r w:rsidRPr="001908AA">
        <w:rPr>
          <w:rFonts w:ascii="Times New Roman" w:hAnsi="Times New Roman" w:cs="Times New Roman"/>
          <w:sz w:val="24"/>
          <w:szCs w:val="24"/>
        </w:rPr>
        <w:t xml:space="preserve"> m. rugpjūčio </w:t>
      </w:r>
      <w:r w:rsidR="001908AA" w:rsidRPr="001908AA">
        <w:rPr>
          <w:rFonts w:ascii="Times New Roman" w:hAnsi="Times New Roman" w:cs="Times New Roman"/>
          <w:sz w:val="24"/>
          <w:szCs w:val="24"/>
        </w:rPr>
        <w:t>30</w:t>
      </w:r>
      <w:r w:rsidRPr="001908AA">
        <w:rPr>
          <w:rFonts w:ascii="Times New Roman" w:hAnsi="Times New Roman" w:cs="Times New Roman"/>
          <w:sz w:val="24"/>
          <w:szCs w:val="24"/>
        </w:rPr>
        <w:t xml:space="preserve"> d.</w:t>
      </w:r>
    </w:p>
    <w:p w:rsidR="001908AA" w:rsidRPr="002259F6" w:rsidRDefault="001908AA" w:rsidP="007562A1">
      <w:pPr>
        <w:tabs>
          <w:tab w:val="left" w:pos="900"/>
        </w:tabs>
        <w:rPr>
          <w:rFonts w:ascii="Times New Roman" w:hAnsi="Times New Roman" w:cs="Times New Roman"/>
          <w:color w:val="FF0000"/>
          <w:sz w:val="24"/>
          <w:szCs w:val="24"/>
        </w:rPr>
      </w:pPr>
    </w:p>
    <w:p w:rsidR="000E5D76" w:rsidRPr="00854A75" w:rsidRDefault="001908AA" w:rsidP="00C42359">
      <w:pPr>
        <w:rPr>
          <w:rFonts w:ascii="Times New Roman" w:hAnsi="Times New Roman" w:cs="Times New Roman"/>
          <w:sz w:val="24"/>
          <w:szCs w:val="24"/>
        </w:rPr>
      </w:pPr>
      <w:r>
        <w:rPr>
          <w:rFonts w:ascii="Times New Roman" w:hAnsi="Times New Roman" w:cs="Times New Roman"/>
          <w:sz w:val="24"/>
          <w:szCs w:val="24"/>
        </w:rPr>
        <w:t>Darbo tarybos pirmininkė: Irena Orlova</w:t>
      </w:r>
    </w:p>
    <w:p w:rsidR="000E5D76" w:rsidRDefault="000E5D76" w:rsidP="00C42359">
      <w:pPr>
        <w:rPr>
          <w:rFonts w:ascii="Times New Roman" w:hAnsi="Times New Roman" w:cs="Times New Roman"/>
          <w:sz w:val="24"/>
          <w:szCs w:val="24"/>
        </w:rPr>
      </w:pPr>
      <w:r w:rsidRPr="00854A75">
        <w:rPr>
          <w:rFonts w:ascii="Times New Roman" w:hAnsi="Times New Roman" w:cs="Times New Roman"/>
          <w:sz w:val="24"/>
          <w:szCs w:val="24"/>
        </w:rPr>
        <w:t xml:space="preserve">                             </w:t>
      </w:r>
      <w:r w:rsidR="00FF272D">
        <w:rPr>
          <w:rFonts w:ascii="Times New Roman" w:hAnsi="Times New Roman" w:cs="Times New Roman"/>
          <w:sz w:val="24"/>
          <w:szCs w:val="24"/>
        </w:rPr>
        <w:t xml:space="preserve">  </w:t>
      </w:r>
      <w:r w:rsidRPr="00854A75">
        <w:rPr>
          <w:rFonts w:ascii="Times New Roman" w:hAnsi="Times New Roman" w:cs="Times New Roman"/>
          <w:sz w:val="24"/>
          <w:szCs w:val="24"/>
        </w:rPr>
        <w:t xml:space="preserve"> nariai:</w:t>
      </w:r>
      <w:r w:rsidR="001908AA">
        <w:rPr>
          <w:rFonts w:ascii="Times New Roman" w:hAnsi="Times New Roman" w:cs="Times New Roman"/>
          <w:sz w:val="24"/>
          <w:szCs w:val="24"/>
        </w:rPr>
        <w:t xml:space="preserve"> Renata Šuscickaja </w:t>
      </w:r>
    </w:p>
    <w:p w:rsidR="001908AA" w:rsidRPr="00854A75" w:rsidRDefault="001908AA" w:rsidP="00C423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Renata Matickienė </w:t>
      </w:r>
    </w:p>
    <w:p w:rsidR="000E5D76" w:rsidRPr="00854A75" w:rsidRDefault="000E5D76" w:rsidP="00C42359">
      <w:pPr>
        <w:rPr>
          <w:rFonts w:ascii="Times New Roman" w:hAnsi="Times New Roman" w:cs="Times New Roman"/>
          <w:sz w:val="24"/>
          <w:szCs w:val="24"/>
        </w:rPr>
      </w:pPr>
      <w:r w:rsidRPr="00854A75">
        <w:rPr>
          <w:rFonts w:ascii="Times New Roman" w:hAnsi="Times New Roman" w:cs="Times New Roman"/>
          <w:sz w:val="24"/>
          <w:szCs w:val="24"/>
        </w:rPr>
        <w:t xml:space="preserve">                                         </w:t>
      </w:r>
    </w:p>
    <w:p w:rsidR="000E5D76" w:rsidRDefault="000E5D76" w:rsidP="00C42359">
      <w:pPr>
        <w:rPr>
          <w:rFonts w:ascii="Times New Roman" w:hAnsi="Times New Roman" w:cs="Times New Roman"/>
          <w:sz w:val="24"/>
          <w:szCs w:val="24"/>
        </w:rPr>
      </w:pPr>
    </w:p>
    <w:p w:rsidR="002259F6" w:rsidRDefault="002259F6" w:rsidP="00C42359">
      <w:pPr>
        <w:rPr>
          <w:rFonts w:ascii="Times New Roman" w:hAnsi="Times New Roman" w:cs="Times New Roman"/>
          <w:sz w:val="24"/>
          <w:szCs w:val="24"/>
        </w:rPr>
      </w:pPr>
    </w:p>
    <w:p w:rsidR="002259F6" w:rsidRPr="00854A75" w:rsidRDefault="002259F6" w:rsidP="00C42359">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p w:rsidR="000E5D76" w:rsidRDefault="000E5D76" w:rsidP="00C42359">
      <w:pPr>
        <w:rPr>
          <w:rFonts w:ascii="Times New Roman" w:hAnsi="Times New Roman" w:cs="Times New Roman"/>
          <w:sz w:val="24"/>
          <w:szCs w:val="24"/>
        </w:rPr>
      </w:pPr>
    </w:p>
    <w:p w:rsidR="001908AA" w:rsidRDefault="001908AA" w:rsidP="00C42359">
      <w:pPr>
        <w:rPr>
          <w:rFonts w:ascii="Times New Roman" w:hAnsi="Times New Roman" w:cs="Times New Roman"/>
          <w:sz w:val="24"/>
          <w:szCs w:val="24"/>
        </w:rPr>
      </w:pPr>
    </w:p>
    <w:p w:rsidR="001908AA" w:rsidRDefault="001908AA" w:rsidP="00C42359">
      <w:pPr>
        <w:rPr>
          <w:rFonts w:ascii="Times New Roman" w:hAnsi="Times New Roman" w:cs="Times New Roman"/>
          <w:sz w:val="24"/>
          <w:szCs w:val="24"/>
        </w:rPr>
      </w:pPr>
    </w:p>
    <w:p w:rsidR="001908AA" w:rsidRDefault="001908AA" w:rsidP="00C42359">
      <w:pPr>
        <w:rPr>
          <w:rFonts w:ascii="Times New Roman" w:hAnsi="Times New Roman" w:cs="Times New Roman"/>
          <w:sz w:val="24"/>
          <w:szCs w:val="24"/>
        </w:rPr>
      </w:pPr>
    </w:p>
    <w:p w:rsidR="001908AA" w:rsidRDefault="001908AA" w:rsidP="00C42359">
      <w:pPr>
        <w:rPr>
          <w:rFonts w:ascii="Times New Roman" w:hAnsi="Times New Roman" w:cs="Times New Roman"/>
          <w:sz w:val="24"/>
          <w:szCs w:val="24"/>
        </w:rPr>
      </w:pPr>
    </w:p>
    <w:p w:rsidR="001908AA" w:rsidRDefault="001908AA" w:rsidP="00C42359">
      <w:pPr>
        <w:rPr>
          <w:rFonts w:ascii="Times New Roman" w:hAnsi="Times New Roman" w:cs="Times New Roman"/>
          <w:sz w:val="24"/>
          <w:szCs w:val="24"/>
        </w:rPr>
      </w:pPr>
    </w:p>
    <w:p w:rsidR="001908AA" w:rsidRDefault="001908AA" w:rsidP="00C42359">
      <w:pPr>
        <w:rPr>
          <w:rFonts w:ascii="Times New Roman" w:hAnsi="Times New Roman" w:cs="Times New Roman"/>
          <w:sz w:val="24"/>
          <w:szCs w:val="24"/>
        </w:rPr>
      </w:pPr>
    </w:p>
    <w:p w:rsidR="001908AA" w:rsidRDefault="001908AA" w:rsidP="00C42359">
      <w:pPr>
        <w:rPr>
          <w:rFonts w:ascii="Times New Roman" w:hAnsi="Times New Roman" w:cs="Times New Roman"/>
          <w:sz w:val="24"/>
          <w:szCs w:val="24"/>
        </w:rPr>
      </w:pPr>
    </w:p>
    <w:p w:rsidR="001908AA" w:rsidRDefault="001908AA" w:rsidP="00C42359">
      <w:pPr>
        <w:rPr>
          <w:rFonts w:ascii="Times New Roman" w:hAnsi="Times New Roman" w:cs="Times New Roman"/>
          <w:sz w:val="24"/>
          <w:szCs w:val="24"/>
        </w:rPr>
      </w:pPr>
    </w:p>
    <w:p w:rsidR="001908AA" w:rsidRDefault="001908AA" w:rsidP="00C42359">
      <w:pPr>
        <w:rPr>
          <w:rFonts w:ascii="Times New Roman" w:hAnsi="Times New Roman" w:cs="Times New Roman"/>
          <w:sz w:val="24"/>
          <w:szCs w:val="24"/>
        </w:rPr>
      </w:pPr>
    </w:p>
    <w:p w:rsidR="001908AA" w:rsidRPr="00854A75" w:rsidRDefault="001908AA" w:rsidP="00C42359">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p w:rsidR="000E5D76" w:rsidRPr="00854A75" w:rsidRDefault="000E5D76" w:rsidP="00C42359">
      <w:pPr>
        <w:rPr>
          <w:rFonts w:ascii="Times New Roman" w:hAnsi="Times New Roman" w:cs="Times New Roman"/>
          <w:sz w:val="24"/>
          <w:szCs w:val="24"/>
        </w:rPr>
      </w:pPr>
    </w:p>
    <w:sectPr w:rsidR="000E5D76" w:rsidRPr="00854A75" w:rsidSect="00B97D2F">
      <w:pgSz w:w="12240" w:h="15840"/>
      <w:pgMar w:top="1135" w:right="616"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50" w:rsidRDefault="00ED1E50" w:rsidP="00FB0983">
      <w:pPr>
        <w:spacing w:after="0" w:line="240" w:lineRule="auto"/>
      </w:pPr>
      <w:r>
        <w:separator/>
      </w:r>
    </w:p>
  </w:endnote>
  <w:endnote w:type="continuationSeparator" w:id="0">
    <w:p w:rsidR="00ED1E50" w:rsidRDefault="00ED1E50" w:rsidP="00FB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50" w:rsidRDefault="00ED1E50" w:rsidP="00FB0983">
      <w:pPr>
        <w:spacing w:after="0" w:line="240" w:lineRule="auto"/>
      </w:pPr>
      <w:r>
        <w:separator/>
      </w:r>
    </w:p>
  </w:footnote>
  <w:footnote w:type="continuationSeparator" w:id="0">
    <w:p w:rsidR="00ED1E50" w:rsidRDefault="00ED1E50" w:rsidP="00FB0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88006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E5C7A"/>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5956D1E"/>
    <w:multiLevelType w:val="multilevel"/>
    <w:tmpl w:val="FD5C8002"/>
    <w:lvl w:ilvl="0">
      <w:start w:val="1"/>
      <w:numFmt w:val="decimal"/>
      <w:lvlText w:val="%1."/>
      <w:lvlJc w:val="left"/>
      <w:pPr>
        <w:ind w:left="1495" w:hanging="360"/>
      </w:pPr>
      <w:rPr>
        <w:rFonts w:ascii="Times New Roman" w:hAnsi="Times New Roman" w:cs="Times New Roman" w:hint="default"/>
        <w:b w:val="0"/>
        <w:strike w:val="0"/>
        <w:color w:val="auto"/>
        <w:sz w:val="24"/>
        <w:szCs w:val="24"/>
      </w:rPr>
    </w:lvl>
    <w:lvl w:ilvl="1">
      <w:start w:val="1"/>
      <w:numFmt w:val="decimal"/>
      <w:lvlText w:val="%1.%2."/>
      <w:lvlJc w:val="left"/>
      <w:pPr>
        <w:ind w:left="7662" w:hanging="432"/>
      </w:pPr>
      <w:rPr>
        <w:b w:val="0"/>
        <w:strike w:val="0"/>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EE68E5"/>
    <w:multiLevelType w:val="hybridMultilevel"/>
    <w:tmpl w:val="43381F68"/>
    <w:lvl w:ilvl="0" w:tplc="A420FCAE">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6" w15:restartNumberingAfterBreak="0">
    <w:nsid w:val="38304C27"/>
    <w:multiLevelType w:val="multilevel"/>
    <w:tmpl w:val="A82893B2"/>
    <w:lvl w:ilvl="0">
      <w:start w:val="1"/>
      <w:numFmt w:val="decimal"/>
      <w:suff w:val="space"/>
      <w:lvlText w:val="%1."/>
      <w:lvlJc w:val="left"/>
      <w:pPr>
        <w:ind w:firstLine="851"/>
      </w:pPr>
      <w:rPr>
        <w:rFonts w:hint="default"/>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001322"/>
    <w:multiLevelType w:val="multilevel"/>
    <w:tmpl w:val="8234705E"/>
    <w:lvl w:ilvl="0">
      <w:start w:val="48"/>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D8A16DD"/>
    <w:multiLevelType w:val="hybridMultilevel"/>
    <w:tmpl w:val="7E5AA2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8831972"/>
    <w:multiLevelType w:val="hybridMultilevel"/>
    <w:tmpl w:val="993405C8"/>
    <w:lvl w:ilvl="0" w:tplc="0427000F">
      <w:start w:val="2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0297801"/>
    <w:multiLevelType w:val="multilevel"/>
    <w:tmpl w:val="16784F7C"/>
    <w:lvl w:ilvl="0">
      <w:start w:val="4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 w15:restartNumberingAfterBreak="0">
    <w:nsid w:val="54F74E41"/>
    <w:multiLevelType w:val="multilevel"/>
    <w:tmpl w:val="B1629BCE"/>
    <w:lvl w:ilvl="0">
      <w:start w:val="4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5B424F5B"/>
    <w:multiLevelType w:val="hybridMultilevel"/>
    <w:tmpl w:val="8E4471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D3219A6"/>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4A52323"/>
    <w:multiLevelType w:val="multilevel"/>
    <w:tmpl w:val="42FAD4BC"/>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FA8196D"/>
    <w:multiLevelType w:val="hybridMultilevel"/>
    <w:tmpl w:val="5F20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6"/>
  </w:num>
  <w:num w:numId="5">
    <w:abstractNumId w:val="5"/>
  </w:num>
  <w:num w:numId="6">
    <w:abstractNumId w:val="13"/>
  </w:num>
  <w:num w:numId="7">
    <w:abstractNumId w:val="9"/>
  </w:num>
  <w:num w:numId="8">
    <w:abstractNumId w:val="10"/>
  </w:num>
  <w:num w:numId="9">
    <w:abstractNumId w:val="8"/>
  </w:num>
  <w:num w:numId="10">
    <w:abstractNumId w:val="1"/>
  </w:num>
  <w:num w:numId="11">
    <w:abstractNumId w:val="7"/>
  </w:num>
  <w:num w:numId="12">
    <w:abstractNumId w:val="2"/>
  </w:num>
  <w:num w:numId="13">
    <w:abstractNumId w:val="14"/>
  </w:num>
  <w:num w:numId="14">
    <w:abstractNumId w:val="4"/>
  </w:num>
  <w:num w:numId="15">
    <w:abstractNumId w:val="3"/>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26"/>
    <w:rsid w:val="00001B2F"/>
    <w:rsid w:val="000179BE"/>
    <w:rsid w:val="00023BBA"/>
    <w:rsid w:val="00036299"/>
    <w:rsid w:val="0003703B"/>
    <w:rsid w:val="00047E76"/>
    <w:rsid w:val="000538DA"/>
    <w:rsid w:val="00072233"/>
    <w:rsid w:val="0008003F"/>
    <w:rsid w:val="00081F56"/>
    <w:rsid w:val="00086BA8"/>
    <w:rsid w:val="00091BC1"/>
    <w:rsid w:val="00095415"/>
    <w:rsid w:val="00096DFD"/>
    <w:rsid w:val="000A5C7B"/>
    <w:rsid w:val="000B6717"/>
    <w:rsid w:val="000B6D91"/>
    <w:rsid w:val="000B7C97"/>
    <w:rsid w:val="000D143E"/>
    <w:rsid w:val="000D7751"/>
    <w:rsid w:val="000E04AE"/>
    <w:rsid w:val="000E5D76"/>
    <w:rsid w:val="000F08E7"/>
    <w:rsid w:val="000F455C"/>
    <w:rsid w:val="000F508F"/>
    <w:rsid w:val="0010184F"/>
    <w:rsid w:val="00102C01"/>
    <w:rsid w:val="00107FD1"/>
    <w:rsid w:val="00112714"/>
    <w:rsid w:val="00115269"/>
    <w:rsid w:val="001234A1"/>
    <w:rsid w:val="00126BFB"/>
    <w:rsid w:val="00134A26"/>
    <w:rsid w:val="001437CD"/>
    <w:rsid w:val="00143B5C"/>
    <w:rsid w:val="00164342"/>
    <w:rsid w:val="00174CDB"/>
    <w:rsid w:val="001904F9"/>
    <w:rsid w:val="001908AA"/>
    <w:rsid w:val="00190FE0"/>
    <w:rsid w:val="0019340B"/>
    <w:rsid w:val="00194225"/>
    <w:rsid w:val="001A3D3B"/>
    <w:rsid w:val="001A69D7"/>
    <w:rsid w:val="001A7E73"/>
    <w:rsid w:val="001B3859"/>
    <w:rsid w:val="001B6917"/>
    <w:rsid w:val="001D348B"/>
    <w:rsid w:val="001D7A11"/>
    <w:rsid w:val="001E03FC"/>
    <w:rsid w:val="001E5388"/>
    <w:rsid w:val="001E6242"/>
    <w:rsid w:val="001F5032"/>
    <w:rsid w:val="00207AFA"/>
    <w:rsid w:val="00212E3B"/>
    <w:rsid w:val="0021626B"/>
    <w:rsid w:val="00220BAA"/>
    <w:rsid w:val="0022296A"/>
    <w:rsid w:val="002259F6"/>
    <w:rsid w:val="00231DCD"/>
    <w:rsid w:val="00235523"/>
    <w:rsid w:val="00237819"/>
    <w:rsid w:val="00240FFE"/>
    <w:rsid w:val="0024431A"/>
    <w:rsid w:val="00246E88"/>
    <w:rsid w:val="002523CD"/>
    <w:rsid w:val="002524E7"/>
    <w:rsid w:val="002534E1"/>
    <w:rsid w:val="00253872"/>
    <w:rsid w:val="00256968"/>
    <w:rsid w:val="00257502"/>
    <w:rsid w:val="002675A3"/>
    <w:rsid w:val="00275158"/>
    <w:rsid w:val="002860C1"/>
    <w:rsid w:val="002979DA"/>
    <w:rsid w:val="002C0625"/>
    <w:rsid w:val="002D69ED"/>
    <w:rsid w:val="002E1785"/>
    <w:rsid w:val="002E3D96"/>
    <w:rsid w:val="002E74F6"/>
    <w:rsid w:val="002F5894"/>
    <w:rsid w:val="00302780"/>
    <w:rsid w:val="00307BB7"/>
    <w:rsid w:val="00322D54"/>
    <w:rsid w:val="003276CE"/>
    <w:rsid w:val="00334ED1"/>
    <w:rsid w:val="00342516"/>
    <w:rsid w:val="00360A28"/>
    <w:rsid w:val="00363785"/>
    <w:rsid w:val="00363F2F"/>
    <w:rsid w:val="003678C8"/>
    <w:rsid w:val="003817A3"/>
    <w:rsid w:val="00386A55"/>
    <w:rsid w:val="00386D61"/>
    <w:rsid w:val="003912A1"/>
    <w:rsid w:val="003A0251"/>
    <w:rsid w:val="003A7C14"/>
    <w:rsid w:val="003B5B09"/>
    <w:rsid w:val="003D233B"/>
    <w:rsid w:val="003E153B"/>
    <w:rsid w:val="003F5FA4"/>
    <w:rsid w:val="0041739B"/>
    <w:rsid w:val="00423388"/>
    <w:rsid w:val="00427224"/>
    <w:rsid w:val="004344FE"/>
    <w:rsid w:val="004544EC"/>
    <w:rsid w:val="00463777"/>
    <w:rsid w:val="00467AEA"/>
    <w:rsid w:val="00473690"/>
    <w:rsid w:val="0048061C"/>
    <w:rsid w:val="00485CDF"/>
    <w:rsid w:val="00493002"/>
    <w:rsid w:val="00495604"/>
    <w:rsid w:val="004A5C4B"/>
    <w:rsid w:val="004B56B1"/>
    <w:rsid w:val="004B7463"/>
    <w:rsid w:val="004D18E0"/>
    <w:rsid w:val="004F14A5"/>
    <w:rsid w:val="00500E63"/>
    <w:rsid w:val="00501FDE"/>
    <w:rsid w:val="00503225"/>
    <w:rsid w:val="00520F3F"/>
    <w:rsid w:val="005231BF"/>
    <w:rsid w:val="00526CD4"/>
    <w:rsid w:val="005403A0"/>
    <w:rsid w:val="005427E5"/>
    <w:rsid w:val="00546B02"/>
    <w:rsid w:val="005511E4"/>
    <w:rsid w:val="00571253"/>
    <w:rsid w:val="00591565"/>
    <w:rsid w:val="005916E4"/>
    <w:rsid w:val="00595610"/>
    <w:rsid w:val="005959C6"/>
    <w:rsid w:val="005A2237"/>
    <w:rsid w:val="005B5DF8"/>
    <w:rsid w:val="005C1D3D"/>
    <w:rsid w:val="005C2C30"/>
    <w:rsid w:val="005C767D"/>
    <w:rsid w:val="005D474F"/>
    <w:rsid w:val="005D5BED"/>
    <w:rsid w:val="005F0761"/>
    <w:rsid w:val="005F49A7"/>
    <w:rsid w:val="00602826"/>
    <w:rsid w:val="00603EBE"/>
    <w:rsid w:val="0060685D"/>
    <w:rsid w:val="006160A5"/>
    <w:rsid w:val="006276F0"/>
    <w:rsid w:val="006358B2"/>
    <w:rsid w:val="0064569D"/>
    <w:rsid w:val="00651025"/>
    <w:rsid w:val="00656EDA"/>
    <w:rsid w:val="0066247D"/>
    <w:rsid w:val="00663003"/>
    <w:rsid w:val="00667F80"/>
    <w:rsid w:val="00673AE1"/>
    <w:rsid w:val="006761CA"/>
    <w:rsid w:val="006950B9"/>
    <w:rsid w:val="00697917"/>
    <w:rsid w:val="006A162D"/>
    <w:rsid w:val="006A7396"/>
    <w:rsid w:val="006B2396"/>
    <w:rsid w:val="006D2C16"/>
    <w:rsid w:val="006D48AA"/>
    <w:rsid w:val="006D6754"/>
    <w:rsid w:val="006E2813"/>
    <w:rsid w:val="006E4BEE"/>
    <w:rsid w:val="006F5E12"/>
    <w:rsid w:val="00732EE0"/>
    <w:rsid w:val="00737B48"/>
    <w:rsid w:val="007463B1"/>
    <w:rsid w:val="007562A1"/>
    <w:rsid w:val="007570AF"/>
    <w:rsid w:val="00761DB6"/>
    <w:rsid w:val="00767342"/>
    <w:rsid w:val="00770E9D"/>
    <w:rsid w:val="00775E33"/>
    <w:rsid w:val="00784F41"/>
    <w:rsid w:val="007905BB"/>
    <w:rsid w:val="007A3D11"/>
    <w:rsid w:val="007A6454"/>
    <w:rsid w:val="007B0F64"/>
    <w:rsid w:val="007B105F"/>
    <w:rsid w:val="007B1828"/>
    <w:rsid w:val="007B4118"/>
    <w:rsid w:val="007C495D"/>
    <w:rsid w:val="007C69B2"/>
    <w:rsid w:val="007D57FA"/>
    <w:rsid w:val="007D6A2B"/>
    <w:rsid w:val="007D70A3"/>
    <w:rsid w:val="007E4AA2"/>
    <w:rsid w:val="007E62C8"/>
    <w:rsid w:val="007F1A9A"/>
    <w:rsid w:val="007F56D3"/>
    <w:rsid w:val="00814B05"/>
    <w:rsid w:val="00817BAF"/>
    <w:rsid w:val="00820DD4"/>
    <w:rsid w:val="00830966"/>
    <w:rsid w:val="008309B3"/>
    <w:rsid w:val="008527D9"/>
    <w:rsid w:val="00854A75"/>
    <w:rsid w:val="008A0614"/>
    <w:rsid w:val="008A297D"/>
    <w:rsid w:val="008A67FB"/>
    <w:rsid w:val="008B7FC3"/>
    <w:rsid w:val="008C7357"/>
    <w:rsid w:val="008D6D3E"/>
    <w:rsid w:val="008E0938"/>
    <w:rsid w:val="008F65B3"/>
    <w:rsid w:val="0090028B"/>
    <w:rsid w:val="009035AE"/>
    <w:rsid w:val="0092465D"/>
    <w:rsid w:val="0093233C"/>
    <w:rsid w:val="00940772"/>
    <w:rsid w:val="0095367E"/>
    <w:rsid w:val="00957B57"/>
    <w:rsid w:val="00971A35"/>
    <w:rsid w:val="009858DA"/>
    <w:rsid w:val="00992CB9"/>
    <w:rsid w:val="009A1660"/>
    <w:rsid w:val="009B0943"/>
    <w:rsid w:val="009B4AA5"/>
    <w:rsid w:val="009B707E"/>
    <w:rsid w:val="009C030B"/>
    <w:rsid w:val="009C13DB"/>
    <w:rsid w:val="009C6EEB"/>
    <w:rsid w:val="009C7F9B"/>
    <w:rsid w:val="009D5B58"/>
    <w:rsid w:val="009D60EB"/>
    <w:rsid w:val="009E2F18"/>
    <w:rsid w:val="009E538D"/>
    <w:rsid w:val="009F507B"/>
    <w:rsid w:val="00A104C3"/>
    <w:rsid w:val="00A1116E"/>
    <w:rsid w:val="00A25366"/>
    <w:rsid w:val="00A40847"/>
    <w:rsid w:val="00A42EED"/>
    <w:rsid w:val="00A44C9E"/>
    <w:rsid w:val="00A5163B"/>
    <w:rsid w:val="00A6013A"/>
    <w:rsid w:val="00A65E17"/>
    <w:rsid w:val="00A73130"/>
    <w:rsid w:val="00A774D1"/>
    <w:rsid w:val="00A87987"/>
    <w:rsid w:val="00A9053D"/>
    <w:rsid w:val="00A92802"/>
    <w:rsid w:val="00A96494"/>
    <w:rsid w:val="00AA3E10"/>
    <w:rsid w:val="00AA50D4"/>
    <w:rsid w:val="00AA62EB"/>
    <w:rsid w:val="00AA65E4"/>
    <w:rsid w:val="00AC1D51"/>
    <w:rsid w:val="00AC3C9F"/>
    <w:rsid w:val="00AC50D8"/>
    <w:rsid w:val="00AD7AE9"/>
    <w:rsid w:val="00AE0C5B"/>
    <w:rsid w:val="00AF0C68"/>
    <w:rsid w:val="00AF310E"/>
    <w:rsid w:val="00B01CFB"/>
    <w:rsid w:val="00B0433A"/>
    <w:rsid w:val="00B058F9"/>
    <w:rsid w:val="00B102D8"/>
    <w:rsid w:val="00B150E6"/>
    <w:rsid w:val="00B154AA"/>
    <w:rsid w:val="00B22ACF"/>
    <w:rsid w:val="00B237E3"/>
    <w:rsid w:val="00B2677C"/>
    <w:rsid w:val="00B329D0"/>
    <w:rsid w:val="00B329EF"/>
    <w:rsid w:val="00B91590"/>
    <w:rsid w:val="00B95D26"/>
    <w:rsid w:val="00B97D2F"/>
    <w:rsid w:val="00BC4838"/>
    <w:rsid w:val="00BD771D"/>
    <w:rsid w:val="00BE06EF"/>
    <w:rsid w:val="00BF4BB4"/>
    <w:rsid w:val="00BF7C81"/>
    <w:rsid w:val="00C108EC"/>
    <w:rsid w:val="00C127A8"/>
    <w:rsid w:val="00C14E4D"/>
    <w:rsid w:val="00C2101B"/>
    <w:rsid w:val="00C24128"/>
    <w:rsid w:val="00C33C8A"/>
    <w:rsid w:val="00C34D8D"/>
    <w:rsid w:val="00C35AB9"/>
    <w:rsid w:val="00C4090A"/>
    <w:rsid w:val="00C42359"/>
    <w:rsid w:val="00C42B63"/>
    <w:rsid w:val="00C440D4"/>
    <w:rsid w:val="00C55A20"/>
    <w:rsid w:val="00C62A27"/>
    <w:rsid w:val="00C74107"/>
    <w:rsid w:val="00C758BD"/>
    <w:rsid w:val="00C8175E"/>
    <w:rsid w:val="00C87890"/>
    <w:rsid w:val="00C90D81"/>
    <w:rsid w:val="00CA056A"/>
    <w:rsid w:val="00CA27B3"/>
    <w:rsid w:val="00CA5851"/>
    <w:rsid w:val="00CB385B"/>
    <w:rsid w:val="00CB3B50"/>
    <w:rsid w:val="00CB3C8B"/>
    <w:rsid w:val="00CB4592"/>
    <w:rsid w:val="00CC6EBD"/>
    <w:rsid w:val="00CD07D9"/>
    <w:rsid w:val="00CD6750"/>
    <w:rsid w:val="00CE048C"/>
    <w:rsid w:val="00CE2241"/>
    <w:rsid w:val="00CE36C3"/>
    <w:rsid w:val="00CF3DEE"/>
    <w:rsid w:val="00CF6C00"/>
    <w:rsid w:val="00D06C1F"/>
    <w:rsid w:val="00D07035"/>
    <w:rsid w:val="00D1747C"/>
    <w:rsid w:val="00D23E7B"/>
    <w:rsid w:val="00D42375"/>
    <w:rsid w:val="00D42537"/>
    <w:rsid w:val="00D43A87"/>
    <w:rsid w:val="00D51520"/>
    <w:rsid w:val="00D760A3"/>
    <w:rsid w:val="00D85980"/>
    <w:rsid w:val="00D86122"/>
    <w:rsid w:val="00DB0B06"/>
    <w:rsid w:val="00DB47D6"/>
    <w:rsid w:val="00DC1889"/>
    <w:rsid w:val="00E105F8"/>
    <w:rsid w:val="00E126EA"/>
    <w:rsid w:val="00E23B89"/>
    <w:rsid w:val="00E27107"/>
    <w:rsid w:val="00E273E1"/>
    <w:rsid w:val="00E34003"/>
    <w:rsid w:val="00E449B5"/>
    <w:rsid w:val="00E45066"/>
    <w:rsid w:val="00E5650F"/>
    <w:rsid w:val="00E65A82"/>
    <w:rsid w:val="00E67918"/>
    <w:rsid w:val="00E70945"/>
    <w:rsid w:val="00E73259"/>
    <w:rsid w:val="00E84D4E"/>
    <w:rsid w:val="00E92105"/>
    <w:rsid w:val="00EA7339"/>
    <w:rsid w:val="00EB379C"/>
    <w:rsid w:val="00EB6B9C"/>
    <w:rsid w:val="00ED1E50"/>
    <w:rsid w:val="00EE1308"/>
    <w:rsid w:val="00EF0236"/>
    <w:rsid w:val="00F02666"/>
    <w:rsid w:val="00F034E8"/>
    <w:rsid w:val="00F048E9"/>
    <w:rsid w:val="00F051BC"/>
    <w:rsid w:val="00F05B85"/>
    <w:rsid w:val="00F06B36"/>
    <w:rsid w:val="00F13CCE"/>
    <w:rsid w:val="00F176D2"/>
    <w:rsid w:val="00F17E05"/>
    <w:rsid w:val="00F3323A"/>
    <w:rsid w:val="00F51289"/>
    <w:rsid w:val="00F51DCE"/>
    <w:rsid w:val="00F71867"/>
    <w:rsid w:val="00F757BF"/>
    <w:rsid w:val="00F80AAE"/>
    <w:rsid w:val="00F81D20"/>
    <w:rsid w:val="00F85180"/>
    <w:rsid w:val="00F9395D"/>
    <w:rsid w:val="00FA057E"/>
    <w:rsid w:val="00FB0983"/>
    <w:rsid w:val="00FC2F1B"/>
    <w:rsid w:val="00FC4D2E"/>
    <w:rsid w:val="00FC69AC"/>
    <w:rsid w:val="00FF2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4304D1-D832-43BD-9A81-7504464F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3E"/>
    <w:pPr>
      <w:spacing w:after="160" w:line="252" w:lineRule="auto"/>
      <w:jc w:val="both"/>
    </w:pPr>
    <w:rPr>
      <w:rFonts w:cs="Calibri"/>
      <w:lang w:eastAsia="en-US"/>
    </w:rPr>
  </w:style>
  <w:style w:type="paragraph" w:styleId="Heading1">
    <w:name w:val="heading 1"/>
    <w:basedOn w:val="Normal"/>
    <w:next w:val="Normal"/>
    <w:link w:val="Heading1Char"/>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Heading2">
    <w:name w:val="heading 2"/>
    <w:basedOn w:val="Normal"/>
    <w:next w:val="Normal"/>
    <w:link w:val="Heading2Char"/>
    <w:uiPriority w:val="99"/>
    <w:qFormat/>
    <w:rsid w:val="000D143E"/>
    <w:pPr>
      <w:keepNext/>
      <w:keepLines/>
      <w:spacing w:before="120" w:after="0"/>
      <w:outlineLvl w:val="1"/>
    </w:pPr>
    <w:rPr>
      <w:rFonts w:ascii="Calibri Light" w:hAnsi="Calibri Light" w:cs="Calibri Light"/>
      <w:b/>
      <w:bCs/>
      <w:sz w:val="28"/>
      <w:szCs w:val="28"/>
    </w:rPr>
  </w:style>
  <w:style w:type="paragraph" w:styleId="Heading3">
    <w:name w:val="heading 3"/>
    <w:basedOn w:val="Normal"/>
    <w:next w:val="Normal"/>
    <w:link w:val="Heading3Char"/>
    <w:uiPriority w:val="99"/>
    <w:qFormat/>
    <w:rsid w:val="000D143E"/>
    <w:pPr>
      <w:keepNext/>
      <w:keepLines/>
      <w:spacing w:before="120" w:after="0"/>
      <w:outlineLvl w:val="2"/>
    </w:pPr>
    <w:rPr>
      <w:rFonts w:ascii="Calibri Light" w:hAnsi="Calibri Light" w:cs="Calibri Light"/>
      <w:spacing w:val="4"/>
      <w:sz w:val="24"/>
      <w:szCs w:val="24"/>
    </w:rPr>
  </w:style>
  <w:style w:type="paragraph" w:styleId="Heading4">
    <w:name w:val="heading 4"/>
    <w:basedOn w:val="Normal"/>
    <w:next w:val="Normal"/>
    <w:link w:val="Heading4Char"/>
    <w:uiPriority w:val="99"/>
    <w:qFormat/>
    <w:rsid w:val="000D143E"/>
    <w:pPr>
      <w:keepNext/>
      <w:keepLines/>
      <w:spacing w:before="120" w:after="0"/>
      <w:outlineLvl w:val="3"/>
    </w:pPr>
    <w:rPr>
      <w:rFonts w:ascii="Calibri Light" w:hAnsi="Calibri Light" w:cs="Calibri Light"/>
      <w:i/>
      <w:iCs/>
      <w:sz w:val="24"/>
      <w:szCs w:val="24"/>
    </w:rPr>
  </w:style>
  <w:style w:type="paragraph" w:styleId="Heading5">
    <w:name w:val="heading 5"/>
    <w:basedOn w:val="Normal"/>
    <w:next w:val="Normal"/>
    <w:link w:val="Heading5Char"/>
    <w:uiPriority w:val="99"/>
    <w:qFormat/>
    <w:rsid w:val="000D143E"/>
    <w:pPr>
      <w:keepNext/>
      <w:keepLines/>
      <w:spacing w:before="120" w:after="0"/>
      <w:outlineLvl w:val="4"/>
    </w:pPr>
    <w:rPr>
      <w:rFonts w:ascii="Calibri Light" w:hAnsi="Calibri Light" w:cs="Calibri Light"/>
      <w:b/>
      <w:bCs/>
    </w:rPr>
  </w:style>
  <w:style w:type="paragraph" w:styleId="Heading6">
    <w:name w:val="heading 6"/>
    <w:basedOn w:val="Normal"/>
    <w:next w:val="Normal"/>
    <w:link w:val="Heading6Char"/>
    <w:uiPriority w:val="99"/>
    <w:qFormat/>
    <w:rsid w:val="000D143E"/>
    <w:pPr>
      <w:keepNext/>
      <w:keepLines/>
      <w:spacing w:before="120" w:after="0"/>
      <w:outlineLvl w:val="5"/>
    </w:pPr>
    <w:rPr>
      <w:rFonts w:ascii="Calibri Light" w:hAnsi="Calibri Light" w:cs="Calibri Light"/>
      <w:b/>
      <w:bCs/>
      <w:i/>
      <w:iCs/>
    </w:rPr>
  </w:style>
  <w:style w:type="paragraph" w:styleId="Heading7">
    <w:name w:val="heading 7"/>
    <w:basedOn w:val="Normal"/>
    <w:next w:val="Normal"/>
    <w:link w:val="Heading7Char"/>
    <w:uiPriority w:val="99"/>
    <w:qFormat/>
    <w:rsid w:val="000D143E"/>
    <w:pPr>
      <w:keepNext/>
      <w:keepLines/>
      <w:spacing w:before="120" w:after="0"/>
      <w:outlineLvl w:val="6"/>
    </w:pPr>
    <w:rPr>
      <w:i/>
      <w:iCs/>
    </w:rPr>
  </w:style>
  <w:style w:type="paragraph" w:styleId="Heading8">
    <w:name w:val="heading 8"/>
    <w:basedOn w:val="Normal"/>
    <w:next w:val="Normal"/>
    <w:link w:val="Heading8Char"/>
    <w:uiPriority w:val="99"/>
    <w:qFormat/>
    <w:rsid w:val="000D143E"/>
    <w:pPr>
      <w:keepNext/>
      <w:keepLines/>
      <w:spacing w:before="120" w:after="0"/>
      <w:outlineLvl w:val="7"/>
    </w:pPr>
    <w:rPr>
      <w:b/>
      <w:bCs/>
    </w:rPr>
  </w:style>
  <w:style w:type="paragraph" w:styleId="Heading9">
    <w:name w:val="heading 9"/>
    <w:basedOn w:val="Normal"/>
    <w:next w:val="Normal"/>
    <w:link w:val="Heading9Char"/>
    <w:uiPriority w:val="99"/>
    <w:qFormat/>
    <w:rsid w:val="000D143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143E"/>
    <w:rPr>
      <w:rFonts w:ascii="Calibri Light" w:hAnsi="Calibri Light" w:cs="Calibri Light"/>
      <w:b/>
      <w:bCs/>
      <w:caps/>
      <w:spacing w:val="4"/>
      <w:sz w:val="28"/>
      <w:szCs w:val="28"/>
    </w:rPr>
  </w:style>
  <w:style w:type="character" w:customStyle="1" w:styleId="Heading2Char">
    <w:name w:val="Heading 2 Char"/>
    <w:basedOn w:val="DefaultParagraphFont"/>
    <w:link w:val="Heading2"/>
    <w:uiPriority w:val="99"/>
    <w:semiHidden/>
    <w:locked/>
    <w:rsid w:val="000D143E"/>
    <w:rPr>
      <w:rFonts w:ascii="Calibri Light" w:hAnsi="Calibri Light" w:cs="Calibri Light"/>
      <w:b/>
      <w:bCs/>
      <w:sz w:val="28"/>
      <w:szCs w:val="28"/>
    </w:rPr>
  </w:style>
  <w:style w:type="character" w:customStyle="1" w:styleId="Heading3Char">
    <w:name w:val="Heading 3 Char"/>
    <w:basedOn w:val="DefaultParagraphFont"/>
    <w:link w:val="Heading3"/>
    <w:uiPriority w:val="99"/>
    <w:semiHidden/>
    <w:locked/>
    <w:rsid w:val="000D143E"/>
    <w:rPr>
      <w:rFonts w:ascii="Calibri Light" w:hAnsi="Calibri Light" w:cs="Calibri Light"/>
      <w:spacing w:val="4"/>
      <w:sz w:val="24"/>
      <w:szCs w:val="24"/>
    </w:rPr>
  </w:style>
  <w:style w:type="character" w:customStyle="1" w:styleId="Heading4Char">
    <w:name w:val="Heading 4 Char"/>
    <w:basedOn w:val="DefaultParagraphFont"/>
    <w:link w:val="Heading4"/>
    <w:uiPriority w:val="99"/>
    <w:semiHidden/>
    <w:locked/>
    <w:rsid w:val="000D143E"/>
    <w:rPr>
      <w:rFonts w:ascii="Calibri Light" w:hAnsi="Calibri Light" w:cs="Calibri Light"/>
      <w:i/>
      <w:iCs/>
      <w:sz w:val="24"/>
      <w:szCs w:val="24"/>
    </w:rPr>
  </w:style>
  <w:style w:type="character" w:customStyle="1" w:styleId="Heading5Char">
    <w:name w:val="Heading 5 Char"/>
    <w:basedOn w:val="DefaultParagraphFont"/>
    <w:link w:val="Heading5"/>
    <w:uiPriority w:val="99"/>
    <w:semiHidden/>
    <w:locked/>
    <w:rsid w:val="000D143E"/>
    <w:rPr>
      <w:rFonts w:ascii="Calibri Light" w:hAnsi="Calibri Light" w:cs="Calibri Light"/>
      <w:b/>
      <w:bCs/>
    </w:rPr>
  </w:style>
  <w:style w:type="character" w:customStyle="1" w:styleId="Heading6Char">
    <w:name w:val="Heading 6 Char"/>
    <w:basedOn w:val="DefaultParagraphFont"/>
    <w:link w:val="Heading6"/>
    <w:uiPriority w:val="99"/>
    <w:semiHidden/>
    <w:locked/>
    <w:rsid w:val="000D143E"/>
    <w:rPr>
      <w:rFonts w:ascii="Calibri Light" w:hAnsi="Calibri Light" w:cs="Calibri Light"/>
      <w:b/>
      <w:bCs/>
      <w:i/>
      <w:iCs/>
    </w:rPr>
  </w:style>
  <w:style w:type="character" w:customStyle="1" w:styleId="Heading7Char">
    <w:name w:val="Heading 7 Char"/>
    <w:basedOn w:val="DefaultParagraphFont"/>
    <w:link w:val="Heading7"/>
    <w:uiPriority w:val="99"/>
    <w:semiHidden/>
    <w:locked/>
    <w:rsid w:val="000D143E"/>
    <w:rPr>
      <w:i/>
      <w:iCs/>
    </w:rPr>
  </w:style>
  <w:style w:type="character" w:customStyle="1" w:styleId="Heading8Char">
    <w:name w:val="Heading 8 Char"/>
    <w:basedOn w:val="DefaultParagraphFont"/>
    <w:link w:val="Heading8"/>
    <w:uiPriority w:val="99"/>
    <w:semiHidden/>
    <w:locked/>
    <w:rsid w:val="000D143E"/>
    <w:rPr>
      <w:b/>
      <w:bCs/>
    </w:rPr>
  </w:style>
  <w:style w:type="character" w:customStyle="1" w:styleId="Heading9Char">
    <w:name w:val="Heading 9 Char"/>
    <w:basedOn w:val="DefaultParagraphFont"/>
    <w:link w:val="Heading9"/>
    <w:uiPriority w:val="99"/>
    <w:semiHidden/>
    <w:locked/>
    <w:rsid w:val="000D143E"/>
    <w:rPr>
      <w:i/>
      <w:iCs/>
    </w:rPr>
  </w:style>
  <w:style w:type="paragraph" w:styleId="ListParagraph">
    <w:name w:val="List Paragraph"/>
    <w:basedOn w:val="Normal"/>
    <w:uiPriority w:val="34"/>
    <w:qFormat/>
    <w:rsid w:val="00134A26"/>
    <w:pPr>
      <w:ind w:left="720"/>
    </w:pPr>
  </w:style>
  <w:style w:type="paragraph" w:styleId="NoSpacing">
    <w:name w:val="No Spacing"/>
    <w:uiPriority w:val="99"/>
    <w:qFormat/>
    <w:rsid w:val="000D143E"/>
    <w:pPr>
      <w:jc w:val="both"/>
    </w:pPr>
    <w:rPr>
      <w:rFonts w:cs="Calibri"/>
      <w:lang w:eastAsia="en-US"/>
    </w:rPr>
  </w:style>
  <w:style w:type="character" w:styleId="Strong">
    <w:name w:val="Strong"/>
    <w:basedOn w:val="DefaultParagraphFont"/>
    <w:uiPriority w:val="99"/>
    <w:qFormat/>
    <w:rsid w:val="000D143E"/>
    <w:rPr>
      <w:b/>
      <w:bCs/>
      <w:color w:val="auto"/>
    </w:rPr>
  </w:style>
  <w:style w:type="paragraph" w:styleId="NormalWeb">
    <w:name w:val="Normal (Web)"/>
    <w:basedOn w:val="Normal"/>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DefaultParagraphFont"/>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DefaultParagraphFont"/>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Normal"/>
    <w:link w:val="Bodytext2"/>
    <w:uiPriority w:val="99"/>
    <w:rsid w:val="00134A26"/>
    <w:pPr>
      <w:widowControl w:val="0"/>
      <w:shd w:val="clear" w:color="auto" w:fill="FFFFFF"/>
      <w:spacing w:before="300" w:after="0" w:line="266" w:lineRule="exact"/>
    </w:pPr>
  </w:style>
  <w:style w:type="paragraph" w:customStyle="1" w:styleId="Bodytext40">
    <w:name w:val="Body text (4)"/>
    <w:basedOn w:val="Normal"/>
    <w:link w:val="Bodytext4"/>
    <w:uiPriority w:val="99"/>
    <w:rsid w:val="00134A26"/>
    <w:pPr>
      <w:widowControl w:val="0"/>
      <w:shd w:val="clear" w:color="auto" w:fill="FFFFFF"/>
      <w:spacing w:before="480" w:after="240" w:line="263" w:lineRule="exact"/>
      <w:jc w:val="center"/>
    </w:pPr>
    <w:rPr>
      <w:b/>
      <w:bCs/>
    </w:rPr>
  </w:style>
  <w:style w:type="paragraph" w:styleId="Caption">
    <w:name w:val="caption"/>
    <w:basedOn w:val="Normal"/>
    <w:next w:val="Normal"/>
    <w:uiPriority w:val="99"/>
    <w:qFormat/>
    <w:rsid w:val="000D143E"/>
    <w:rPr>
      <w:b/>
      <w:bCs/>
      <w:sz w:val="18"/>
      <w:szCs w:val="18"/>
    </w:rPr>
  </w:style>
  <w:style w:type="paragraph" w:styleId="Title">
    <w:name w:val="Title"/>
    <w:basedOn w:val="Normal"/>
    <w:next w:val="Normal"/>
    <w:link w:val="TitleChar"/>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TitleChar">
    <w:name w:val="Title Char"/>
    <w:basedOn w:val="DefaultParagraphFont"/>
    <w:link w:val="Title"/>
    <w:uiPriority w:val="99"/>
    <w:locked/>
    <w:rsid w:val="000D143E"/>
    <w:rPr>
      <w:rFonts w:ascii="Calibri Light" w:hAnsi="Calibri Light" w:cs="Calibri Light"/>
      <w:b/>
      <w:bCs/>
      <w:spacing w:val="-7"/>
      <w:sz w:val="48"/>
      <w:szCs w:val="48"/>
    </w:rPr>
  </w:style>
  <w:style w:type="paragraph" w:styleId="Subtitle">
    <w:name w:val="Subtitle"/>
    <w:basedOn w:val="Normal"/>
    <w:next w:val="Normal"/>
    <w:link w:val="SubtitleChar"/>
    <w:uiPriority w:val="99"/>
    <w:qFormat/>
    <w:rsid w:val="000D143E"/>
    <w:pPr>
      <w:numPr>
        <w:ilvl w:val="1"/>
      </w:numPr>
      <w:spacing w:after="240"/>
      <w:jc w:val="center"/>
    </w:pPr>
    <w:rPr>
      <w:rFonts w:ascii="Calibri Light" w:hAnsi="Calibri Light" w:cs="Calibri Light"/>
      <w:sz w:val="24"/>
      <w:szCs w:val="24"/>
    </w:rPr>
  </w:style>
  <w:style w:type="character" w:customStyle="1" w:styleId="SubtitleChar">
    <w:name w:val="Subtitle Char"/>
    <w:basedOn w:val="DefaultParagraphFont"/>
    <w:link w:val="Subtitle"/>
    <w:uiPriority w:val="99"/>
    <w:locked/>
    <w:rsid w:val="000D143E"/>
    <w:rPr>
      <w:rFonts w:ascii="Calibri Light" w:hAnsi="Calibri Light" w:cs="Calibri Light"/>
      <w:sz w:val="24"/>
      <w:szCs w:val="24"/>
    </w:rPr>
  </w:style>
  <w:style w:type="character" w:styleId="Emphasis">
    <w:name w:val="Emphasis"/>
    <w:basedOn w:val="DefaultParagraphFont"/>
    <w:uiPriority w:val="99"/>
    <w:qFormat/>
    <w:rsid w:val="000D143E"/>
    <w:rPr>
      <w:i/>
      <w:iCs/>
      <w:color w:val="auto"/>
    </w:rPr>
  </w:style>
  <w:style w:type="paragraph" w:styleId="Quote">
    <w:name w:val="Quote"/>
    <w:basedOn w:val="Normal"/>
    <w:next w:val="Normal"/>
    <w:link w:val="QuoteChar"/>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QuoteChar">
    <w:name w:val="Quote Char"/>
    <w:basedOn w:val="DefaultParagraphFont"/>
    <w:link w:val="Quote"/>
    <w:uiPriority w:val="99"/>
    <w:locked/>
    <w:rsid w:val="000D143E"/>
    <w:rPr>
      <w:rFonts w:ascii="Calibri Light" w:hAnsi="Calibri Light" w:cs="Calibri Light"/>
      <w:i/>
      <w:iCs/>
      <w:sz w:val="24"/>
      <w:szCs w:val="24"/>
    </w:rPr>
  </w:style>
  <w:style w:type="paragraph" w:styleId="IntenseQuote">
    <w:name w:val="Intense Quote"/>
    <w:basedOn w:val="Normal"/>
    <w:next w:val="Normal"/>
    <w:link w:val="IntenseQuoteChar"/>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ntenseQuoteChar">
    <w:name w:val="Intense Quote Char"/>
    <w:basedOn w:val="DefaultParagraphFont"/>
    <w:link w:val="IntenseQuote"/>
    <w:uiPriority w:val="99"/>
    <w:locked/>
    <w:rsid w:val="000D143E"/>
    <w:rPr>
      <w:rFonts w:ascii="Calibri Light" w:hAnsi="Calibri Light" w:cs="Calibri Light"/>
      <w:sz w:val="26"/>
      <w:szCs w:val="26"/>
    </w:rPr>
  </w:style>
  <w:style w:type="character" w:styleId="SubtleEmphasis">
    <w:name w:val="Subtle Emphasis"/>
    <w:basedOn w:val="DefaultParagraphFont"/>
    <w:uiPriority w:val="99"/>
    <w:qFormat/>
    <w:rsid w:val="000D143E"/>
    <w:rPr>
      <w:i/>
      <w:iCs/>
      <w:color w:val="auto"/>
    </w:rPr>
  </w:style>
  <w:style w:type="character" w:styleId="IntenseEmphasis">
    <w:name w:val="Intense Emphasis"/>
    <w:basedOn w:val="DefaultParagraphFont"/>
    <w:uiPriority w:val="99"/>
    <w:qFormat/>
    <w:rsid w:val="000D143E"/>
    <w:rPr>
      <w:b/>
      <w:bCs/>
      <w:i/>
      <w:iCs/>
      <w:color w:val="auto"/>
    </w:rPr>
  </w:style>
  <w:style w:type="character" w:styleId="SubtleReference">
    <w:name w:val="Subtle Reference"/>
    <w:basedOn w:val="DefaultParagraphFont"/>
    <w:uiPriority w:val="99"/>
    <w:qFormat/>
    <w:rsid w:val="000D143E"/>
    <w:rPr>
      <w:smallCaps/>
      <w:color w:val="auto"/>
      <w:u w:val="single"/>
    </w:rPr>
  </w:style>
  <w:style w:type="character" w:styleId="IntenseReference">
    <w:name w:val="Intense Reference"/>
    <w:basedOn w:val="DefaultParagraphFont"/>
    <w:uiPriority w:val="99"/>
    <w:qFormat/>
    <w:rsid w:val="000D143E"/>
    <w:rPr>
      <w:b/>
      <w:bCs/>
      <w:smallCaps/>
      <w:color w:val="auto"/>
      <w:u w:val="single"/>
    </w:rPr>
  </w:style>
  <w:style w:type="character" w:styleId="BookTitle">
    <w:name w:val="Book Title"/>
    <w:basedOn w:val="DefaultParagraphFont"/>
    <w:uiPriority w:val="99"/>
    <w:qFormat/>
    <w:rsid w:val="000D143E"/>
    <w:rPr>
      <w:b/>
      <w:bCs/>
      <w:smallCaps/>
      <w:color w:val="auto"/>
    </w:rPr>
  </w:style>
  <w:style w:type="paragraph" w:styleId="TOCHeading">
    <w:name w:val="TOC Heading"/>
    <w:basedOn w:val="Heading1"/>
    <w:next w:val="Normal"/>
    <w:uiPriority w:val="99"/>
    <w:qFormat/>
    <w:rsid w:val="000D143E"/>
    <w:pPr>
      <w:outlineLvl w:val="9"/>
    </w:pPr>
  </w:style>
  <w:style w:type="paragraph" w:styleId="BalloonText">
    <w:name w:val="Balloon Text"/>
    <w:basedOn w:val="Normal"/>
    <w:link w:val="BalloonTextChar"/>
    <w:uiPriority w:val="99"/>
    <w:semiHidden/>
    <w:rsid w:val="00606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685D"/>
    <w:rPr>
      <w:rFonts w:ascii="Segoe UI" w:hAnsi="Segoe UI" w:cs="Segoe UI"/>
      <w:sz w:val="18"/>
      <w:szCs w:val="18"/>
    </w:rPr>
  </w:style>
  <w:style w:type="table" w:styleId="TableGrid">
    <w:name w:val="Table Grid"/>
    <w:basedOn w:val="TableNormal"/>
    <w:uiPriority w:val="99"/>
    <w:rsid w:val="009B09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FB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983"/>
    <w:rPr>
      <w:rFonts w:cs="Calibri"/>
      <w:lang w:eastAsia="en-US"/>
    </w:rPr>
  </w:style>
  <w:style w:type="paragraph" w:styleId="Footer">
    <w:name w:val="footer"/>
    <w:basedOn w:val="Normal"/>
    <w:link w:val="FooterChar"/>
    <w:uiPriority w:val="99"/>
    <w:unhideWhenUsed/>
    <w:locked/>
    <w:rsid w:val="00FB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98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2330">
      <w:bodyDiv w:val="1"/>
      <w:marLeft w:val="0"/>
      <w:marRight w:val="0"/>
      <w:marTop w:val="0"/>
      <w:marBottom w:val="0"/>
      <w:divBdr>
        <w:top w:val="none" w:sz="0" w:space="0" w:color="auto"/>
        <w:left w:val="none" w:sz="0" w:space="0" w:color="auto"/>
        <w:bottom w:val="none" w:sz="0" w:space="0" w:color="auto"/>
        <w:right w:val="none" w:sz="0" w:space="0" w:color="auto"/>
      </w:divBdr>
    </w:div>
    <w:div w:id="2130395879">
      <w:bodyDiv w:val="1"/>
      <w:marLeft w:val="0"/>
      <w:marRight w:val="0"/>
      <w:marTop w:val="0"/>
      <w:marBottom w:val="0"/>
      <w:divBdr>
        <w:top w:val="none" w:sz="0" w:space="0" w:color="auto"/>
        <w:left w:val="none" w:sz="0" w:space="0" w:color="auto"/>
        <w:bottom w:val="none" w:sz="0" w:space="0" w:color="auto"/>
        <w:right w:val="none" w:sz="0" w:space="0" w:color="auto"/>
      </w:divBdr>
      <w:divsChild>
        <w:div w:id="1430078905">
          <w:marLeft w:val="0"/>
          <w:marRight w:val="0"/>
          <w:marTop w:val="0"/>
          <w:marBottom w:val="0"/>
          <w:divBdr>
            <w:top w:val="none" w:sz="0" w:space="0" w:color="auto"/>
            <w:left w:val="none" w:sz="0" w:space="0" w:color="auto"/>
            <w:bottom w:val="none" w:sz="0" w:space="0" w:color="auto"/>
            <w:right w:val="none" w:sz="0" w:space="0" w:color="auto"/>
          </w:divBdr>
        </w:div>
        <w:div w:id="180133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15377</Words>
  <Characters>8765</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„Windows“ vartotojas</dc:creator>
  <cp:keywords/>
  <dc:description/>
  <cp:lastModifiedBy>Aleksandr Kanarskas</cp:lastModifiedBy>
  <cp:revision>2</cp:revision>
  <cp:lastPrinted>2019-10-09T08:28:00Z</cp:lastPrinted>
  <dcterms:created xsi:type="dcterms:W3CDTF">2019-10-11T14:59:00Z</dcterms:created>
  <dcterms:modified xsi:type="dcterms:W3CDTF">2019-10-11T14:59:00Z</dcterms:modified>
</cp:coreProperties>
</file>