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03" w:rsidRPr="00EA5A67" w:rsidRDefault="00B26903" w:rsidP="00305323">
      <w:pPr>
        <w:shd w:val="clear" w:color="auto" w:fill="FFFFFF"/>
        <w:spacing w:after="0" w:line="240" w:lineRule="auto"/>
        <w:ind w:left="4320" w:firstLine="720"/>
        <w:rPr>
          <w:rFonts w:ascii="Times New Roman" w:hAnsi="Times New Roman"/>
          <w:sz w:val="24"/>
          <w:szCs w:val="24"/>
          <w:shd w:val="clear" w:color="auto" w:fill="FFFFFF"/>
        </w:rPr>
      </w:pPr>
      <w:r w:rsidRPr="00EA5A67">
        <w:rPr>
          <w:rFonts w:ascii="Times New Roman" w:hAnsi="Times New Roman"/>
          <w:sz w:val="24"/>
          <w:szCs w:val="24"/>
          <w:shd w:val="clear" w:color="auto" w:fill="FFFFFF"/>
        </w:rPr>
        <w:t>PATVIRTINTA</w:t>
      </w:r>
    </w:p>
    <w:p w:rsidR="00B26903" w:rsidRPr="00EA5A67" w:rsidRDefault="00B26903" w:rsidP="00B26903">
      <w:pPr>
        <w:shd w:val="clear" w:color="auto" w:fill="FFFFFF"/>
        <w:tabs>
          <w:tab w:val="left" w:pos="4678"/>
        </w:tabs>
        <w:spacing w:after="0" w:line="240" w:lineRule="auto"/>
        <w:ind w:left="5040"/>
        <w:rPr>
          <w:rFonts w:ascii="Times New Roman" w:hAnsi="Times New Roman"/>
          <w:sz w:val="24"/>
          <w:szCs w:val="24"/>
          <w:shd w:val="clear" w:color="auto" w:fill="FFFFFF"/>
        </w:rPr>
      </w:pPr>
      <w:r w:rsidRPr="00EA5A67">
        <w:rPr>
          <w:rFonts w:ascii="Times New Roman" w:hAnsi="Times New Roman"/>
          <w:sz w:val="24"/>
          <w:szCs w:val="24"/>
          <w:shd w:val="clear" w:color="auto" w:fill="FFFFFF"/>
        </w:rPr>
        <w:t xml:space="preserve">Trakų r. Senųjų Trakų Andžejaus         </w:t>
      </w:r>
      <w:proofErr w:type="spellStart"/>
      <w:r w:rsidRPr="00EA5A67">
        <w:rPr>
          <w:rFonts w:ascii="Times New Roman" w:hAnsi="Times New Roman"/>
          <w:sz w:val="24"/>
          <w:szCs w:val="24"/>
          <w:shd w:val="clear" w:color="auto" w:fill="FFFFFF"/>
        </w:rPr>
        <w:t>Stelmachovskio</w:t>
      </w:r>
      <w:proofErr w:type="spellEnd"/>
      <w:r w:rsidRPr="00EA5A67">
        <w:rPr>
          <w:rFonts w:ascii="Times New Roman" w:hAnsi="Times New Roman"/>
          <w:sz w:val="24"/>
          <w:szCs w:val="24"/>
          <w:shd w:val="clear" w:color="auto" w:fill="FFFFFF"/>
        </w:rPr>
        <w:t xml:space="preserve"> pagrindinės mokyklos</w:t>
      </w:r>
    </w:p>
    <w:p w:rsidR="00A21A1A" w:rsidRPr="00305323" w:rsidRDefault="00A21A1A" w:rsidP="00B26903">
      <w:pPr>
        <w:shd w:val="clear" w:color="auto" w:fill="FFFFFF"/>
        <w:tabs>
          <w:tab w:val="left" w:pos="4678"/>
        </w:tabs>
        <w:spacing w:after="0" w:line="240" w:lineRule="auto"/>
        <w:ind w:left="5040"/>
        <w:rPr>
          <w:rFonts w:ascii="Times New Roman" w:hAnsi="Times New Roman"/>
          <w:sz w:val="24"/>
          <w:szCs w:val="24"/>
          <w:shd w:val="clear" w:color="auto" w:fill="FFFFFF"/>
        </w:rPr>
      </w:pPr>
      <w:r w:rsidRPr="00305323">
        <w:rPr>
          <w:rFonts w:ascii="Times New Roman" w:hAnsi="Times New Roman"/>
          <w:sz w:val="24"/>
          <w:szCs w:val="24"/>
          <w:shd w:val="clear" w:color="auto" w:fill="FFFFFF"/>
        </w:rPr>
        <w:t>direktoriaus</w:t>
      </w:r>
      <w:r w:rsidR="002269FF" w:rsidRPr="00305323">
        <w:rPr>
          <w:rFonts w:ascii="Times New Roman" w:hAnsi="Times New Roman"/>
          <w:sz w:val="24"/>
          <w:szCs w:val="24"/>
          <w:shd w:val="clear" w:color="auto" w:fill="FFFFFF"/>
        </w:rPr>
        <w:t xml:space="preserve"> </w:t>
      </w:r>
      <w:r w:rsidR="004928A2" w:rsidRPr="00305323">
        <w:rPr>
          <w:rFonts w:ascii="Times New Roman" w:hAnsi="Times New Roman"/>
          <w:sz w:val="24"/>
          <w:szCs w:val="24"/>
          <w:shd w:val="clear" w:color="auto" w:fill="FFFFFF"/>
        </w:rPr>
        <w:t>20</w:t>
      </w:r>
      <w:r w:rsidR="009414C0" w:rsidRPr="00305323">
        <w:rPr>
          <w:rFonts w:ascii="Times New Roman" w:hAnsi="Times New Roman"/>
          <w:sz w:val="24"/>
          <w:szCs w:val="24"/>
          <w:shd w:val="clear" w:color="auto" w:fill="FFFFFF"/>
        </w:rPr>
        <w:t xml:space="preserve">18 </w:t>
      </w:r>
      <w:r w:rsidR="002269FF" w:rsidRPr="00305323">
        <w:rPr>
          <w:rFonts w:ascii="Times New Roman" w:hAnsi="Times New Roman"/>
          <w:sz w:val="24"/>
          <w:szCs w:val="24"/>
          <w:shd w:val="clear" w:color="auto" w:fill="FFFFFF"/>
        </w:rPr>
        <w:t xml:space="preserve">m. </w:t>
      </w:r>
      <w:r w:rsidR="00876EA8">
        <w:rPr>
          <w:rFonts w:ascii="Times New Roman" w:hAnsi="Times New Roman"/>
          <w:sz w:val="24"/>
          <w:szCs w:val="24"/>
          <w:shd w:val="clear" w:color="auto" w:fill="FFFFFF"/>
        </w:rPr>
        <w:t>rugsėjo 7</w:t>
      </w:r>
      <w:r w:rsidRPr="00305323">
        <w:rPr>
          <w:rFonts w:ascii="Times New Roman" w:hAnsi="Times New Roman"/>
          <w:sz w:val="24"/>
          <w:szCs w:val="24"/>
          <w:shd w:val="clear" w:color="auto" w:fill="FFFFFF"/>
        </w:rPr>
        <w:t xml:space="preserve"> d.</w:t>
      </w:r>
    </w:p>
    <w:p w:rsidR="00A21A1A" w:rsidRPr="00305323" w:rsidRDefault="00E75022" w:rsidP="00B26903">
      <w:pPr>
        <w:shd w:val="clear" w:color="auto" w:fill="FFFFFF"/>
        <w:tabs>
          <w:tab w:val="left" w:pos="4678"/>
        </w:tabs>
        <w:spacing w:after="0" w:line="240" w:lineRule="auto"/>
        <w:ind w:left="5040"/>
        <w:rPr>
          <w:rFonts w:ascii="Times New Roman" w:hAnsi="Times New Roman"/>
          <w:sz w:val="24"/>
          <w:szCs w:val="24"/>
          <w:shd w:val="clear" w:color="auto" w:fill="FFFFFF"/>
        </w:rPr>
      </w:pPr>
      <w:r w:rsidRPr="00305323">
        <w:rPr>
          <w:rFonts w:ascii="Times New Roman" w:hAnsi="Times New Roman"/>
          <w:sz w:val="24"/>
          <w:szCs w:val="24"/>
          <w:shd w:val="clear" w:color="auto" w:fill="FFFFFF"/>
        </w:rPr>
        <w:t>į</w:t>
      </w:r>
      <w:r w:rsidR="00A21A1A" w:rsidRPr="00305323">
        <w:rPr>
          <w:rFonts w:ascii="Times New Roman" w:hAnsi="Times New Roman"/>
          <w:sz w:val="24"/>
          <w:szCs w:val="24"/>
          <w:shd w:val="clear" w:color="auto" w:fill="FFFFFF"/>
        </w:rPr>
        <w:t>sakymu Nr. 1.3-</w:t>
      </w:r>
      <w:r w:rsidR="00876EA8">
        <w:rPr>
          <w:rFonts w:ascii="Times New Roman" w:hAnsi="Times New Roman"/>
          <w:sz w:val="24"/>
          <w:szCs w:val="24"/>
          <w:shd w:val="clear" w:color="auto" w:fill="FFFFFF"/>
        </w:rPr>
        <w:t>67</w:t>
      </w:r>
      <w:r w:rsidR="002269FF" w:rsidRPr="00305323">
        <w:rPr>
          <w:rFonts w:ascii="Times New Roman" w:hAnsi="Times New Roman"/>
          <w:sz w:val="24"/>
          <w:szCs w:val="24"/>
          <w:shd w:val="clear" w:color="auto" w:fill="FFFFFF"/>
        </w:rPr>
        <w:t xml:space="preserve"> V</w:t>
      </w:r>
    </w:p>
    <w:p w:rsidR="00A21A1A" w:rsidRPr="00EA5A67" w:rsidRDefault="00A21A1A" w:rsidP="00B26903">
      <w:pPr>
        <w:shd w:val="clear" w:color="auto" w:fill="FFFFFF"/>
        <w:tabs>
          <w:tab w:val="left" w:pos="4678"/>
        </w:tabs>
        <w:spacing w:after="0" w:line="240" w:lineRule="auto"/>
        <w:ind w:left="5040"/>
        <w:rPr>
          <w:rFonts w:ascii="Times New Roman" w:hAnsi="Times New Roman"/>
          <w:sz w:val="24"/>
          <w:szCs w:val="24"/>
          <w:shd w:val="clear" w:color="auto" w:fill="FFFFFF"/>
        </w:rPr>
      </w:pPr>
    </w:p>
    <w:p w:rsidR="00972E9B" w:rsidRPr="00EA5A67" w:rsidRDefault="00550ABB" w:rsidP="00972E9B">
      <w:pPr>
        <w:shd w:val="clear" w:color="auto" w:fill="FFFFFF"/>
        <w:spacing w:after="0" w:line="240" w:lineRule="auto"/>
        <w:ind w:firstLine="567"/>
        <w:jc w:val="center"/>
        <w:rPr>
          <w:rFonts w:ascii="Times New Roman" w:hAnsi="Times New Roman"/>
          <w:b/>
          <w:sz w:val="24"/>
          <w:szCs w:val="24"/>
          <w:lang w:eastAsia="ja-JP"/>
        </w:rPr>
      </w:pPr>
      <w:r w:rsidRPr="00EA5A67">
        <w:rPr>
          <w:rFonts w:ascii="Times New Roman" w:hAnsi="Times New Roman"/>
          <w:b/>
          <w:sz w:val="24"/>
          <w:szCs w:val="24"/>
          <w:shd w:val="clear" w:color="auto" w:fill="FFFFFF"/>
        </w:rPr>
        <w:t xml:space="preserve">TRAKŲ R. SENŲJŲ TRAKŲ ANDŽEJAUS STELMACHOVSKIO PAGRINDINĖS MOKYKLOS </w:t>
      </w:r>
      <w:r w:rsidR="007C4872" w:rsidRPr="00EA5A67">
        <w:rPr>
          <w:rFonts w:ascii="Times New Roman" w:hAnsi="Times New Roman"/>
          <w:b/>
          <w:sz w:val="24"/>
          <w:szCs w:val="24"/>
          <w:shd w:val="clear" w:color="auto" w:fill="FFFFFF"/>
        </w:rPr>
        <w:t>2018–2019</w:t>
      </w:r>
      <w:r w:rsidR="00972E9B" w:rsidRPr="00EA5A67">
        <w:rPr>
          <w:rFonts w:ascii="Times New Roman" w:hAnsi="Times New Roman"/>
          <w:b/>
          <w:sz w:val="24"/>
          <w:szCs w:val="24"/>
          <w:shd w:val="clear" w:color="auto" w:fill="FFFFFF"/>
        </w:rPr>
        <w:t xml:space="preserve"> MOKSLO METŲ</w:t>
      </w:r>
      <w:r w:rsidR="00972E9B" w:rsidRPr="00EA5A67">
        <w:rPr>
          <w:rFonts w:ascii="Times New Roman" w:hAnsi="Times New Roman"/>
          <w:b/>
          <w:sz w:val="24"/>
          <w:szCs w:val="24"/>
          <w:lang w:eastAsia="ja-JP"/>
        </w:rPr>
        <w:t xml:space="preserve"> </w:t>
      </w:r>
      <w:r w:rsidR="004C2E85" w:rsidRPr="00EA5A67">
        <w:rPr>
          <w:rFonts w:ascii="Times New Roman" w:hAnsi="Times New Roman"/>
          <w:b/>
          <w:sz w:val="24"/>
          <w:szCs w:val="24"/>
          <w:lang w:eastAsia="ja-JP"/>
        </w:rPr>
        <w:t>PRIEŠMOKYKLINIO, PRADINIO IR PAGRINDINIO</w:t>
      </w:r>
      <w:r w:rsidR="00A21A1A" w:rsidRPr="00EA5A67">
        <w:rPr>
          <w:rFonts w:ascii="Times New Roman" w:hAnsi="Times New Roman"/>
          <w:b/>
          <w:sz w:val="24"/>
          <w:szCs w:val="24"/>
          <w:lang w:eastAsia="ja-JP"/>
        </w:rPr>
        <w:t xml:space="preserve"> UGDYMO PROGRAMŲ UGDYMO PLANAS</w:t>
      </w:r>
    </w:p>
    <w:p w:rsidR="00972E9B" w:rsidRPr="00EA5A67" w:rsidRDefault="00972E9B" w:rsidP="00972E9B">
      <w:pPr>
        <w:spacing w:after="0" w:line="240" w:lineRule="auto"/>
        <w:rPr>
          <w:rFonts w:ascii="Times New Roman" w:hAnsi="Times New Roman"/>
          <w:sz w:val="24"/>
          <w:szCs w:val="24"/>
          <w:lang w:eastAsia="en-US"/>
        </w:rPr>
      </w:pPr>
    </w:p>
    <w:p w:rsidR="00972E9B" w:rsidRPr="00EA5A67" w:rsidRDefault="00972E9B" w:rsidP="00972E9B">
      <w:pPr>
        <w:spacing w:after="0" w:line="240" w:lineRule="auto"/>
        <w:ind w:firstLine="567"/>
        <w:jc w:val="center"/>
        <w:rPr>
          <w:rFonts w:ascii="Times New Roman" w:hAnsi="Times New Roman"/>
          <w:b/>
          <w:sz w:val="24"/>
          <w:szCs w:val="24"/>
          <w:lang w:eastAsia="ar-SA"/>
        </w:rPr>
      </w:pPr>
      <w:r w:rsidRPr="00EA5A67">
        <w:rPr>
          <w:rFonts w:ascii="Times New Roman" w:hAnsi="Times New Roman"/>
          <w:b/>
          <w:sz w:val="24"/>
          <w:szCs w:val="24"/>
        </w:rPr>
        <w:t xml:space="preserve">I SKYRIUS </w:t>
      </w:r>
    </w:p>
    <w:p w:rsidR="00972E9B" w:rsidRPr="00EA5A67" w:rsidRDefault="00972E9B" w:rsidP="00972E9B">
      <w:pPr>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 xml:space="preserve">BENDROSIOS NUOSTATOS </w:t>
      </w:r>
    </w:p>
    <w:p w:rsidR="00972E9B" w:rsidRPr="00EA5A67" w:rsidRDefault="00972E9B" w:rsidP="00972E9B">
      <w:pPr>
        <w:spacing w:after="0" w:line="240" w:lineRule="auto"/>
        <w:rPr>
          <w:rFonts w:ascii="Times New Roman" w:hAnsi="Times New Roman"/>
          <w:sz w:val="24"/>
          <w:szCs w:val="24"/>
        </w:rPr>
      </w:pPr>
    </w:p>
    <w:p w:rsidR="00972E9B" w:rsidRPr="00EA5A67" w:rsidRDefault="00972E9B" w:rsidP="00D81272">
      <w:pPr>
        <w:shd w:val="clear" w:color="auto" w:fill="FFFFFF"/>
        <w:spacing w:after="0" w:line="240" w:lineRule="auto"/>
        <w:ind w:firstLine="567"/>
        <w:jc w:val="both"/>
        <w:rPr>
          <w:rFonts w:ascii="Times New Roman" w:hAnsi="Times New Roman"/>
          <w:sz w:val="24"/>
          <w:szCs w:val="24"/>
        </w:rPr>
      </w:pPr>
      <w:r w:rsidRPr="00EA5A67">
        <w:rPr>
          <w:rFonts w:ascii="Times New Roman" w:hAnsi="Times New Roman"/>
          <w:sz w:val="24"/>
          <w:szCs w:val="24"/>
        </w:rPr>
        <w:t xml:space="preserve">1. </w:t>
      </w:r>
      <w:r w:rsidR="00B41937" w:rsidRPr="00EA5A67">
        <w:rPr>
          <w:rFonts w:ascii="Times New Roman" w:hAnsi="Times New Roman"/>
          <w:sz w:val="24"/>
          <w:szCs w:val="24"/>
          <w:shd w:val="clear" w:color="auto" w:fill="FFFFFF"/>
        </w:rPr>
        <w:t>2018–2019</w:t>
      </w:r>
      <w:r w:rsidR="00C84CF9" w:rsidRPr="00EA5A67">
        <w:rPr>
          <w:rFonts w:ascii="Times New Roman" w:hAnsi="Times New Roman"/>
          <w:sz w:val="24"/>
          <w:szCs w:val="24"/>
          <w:shd w:val="clear" w:color="auto" w:fill="FFFFFF"/>
        </w:rPr>
        <w:t xml:space="preserve"> </w:t>
      </w:r>
      <w:r w:rsidRPr="00EA5A67">
        <w:rPr>
          <w:rFonts w:ascii="Times New Roman" w:hAnsi="Times New Roman"/>
          <w:sz w:val="24"/>
          <w:szCs w:val="24"/>
          <w:shd w:val="clear" w:color="auto" w:fill="FFFFFF"/>
        </w:rPr>
        <w:t>mokslo metų</w:t>
      </w:r>
      <w:r w:rsidRPr="00EA5A67">
        <w:rPr>
          <w:rFonts w:ascii="Times New Roman" w:hAnsi="Times New Roman"/>
          <w:sz w:val="24"/>
          <w:szCs w:val="24"/>
          <w:lang w:eastAsia="ja-JP"/>
        </w:rPr>
        <w:t xml:space="preserve"> </w:t>
      </w:r>
      <w:r w:rsidR="00FD4FE6" w:rsidRPr="00EA5A67">
        <w:rPr>
          <w:rFonts w:ascii="Times New Roman" w:hAnsi="Times New Roman"/>
          <w:sz w:val="24"/>
          <w:szCs w:val="24"/>
          <w:lang w:eastAsia="ja-JP"/>
        </w:rPr>
        <w:t xml:space="preserve">Trakų r. Senųjų Trakų Andžejaus </w:t>
      </w:r>
      <w:proofErr w:type="spellStart"/>
      <w:r w:rsidR="00FD4FE6" w:rsidRPr="00EA5A67">
        <w:rPr>
          <w:rFonts w:ascii="Times New Roman" w:hAnsi="Times New Roman"/>
          <w:sz w:val="24"/>
          <w:szCs w:val="24"/>
          <w:lang w:eastAsia="ja-JP"/>
        </w:rPr>
        <w:t>Stelmachovskio</w:t>
      </w:r>
      <w:proofErr w:type="spellEnd"/>
      <w:r w:rsidR="00FD4FE6" w:rsidRPr="00EA5A67">
        <w:rPr>
          <w:rFonts w:ascii="Times New Roman" w:hAnsi="Times New Roman"/>
          <w:sz w:val="24"/>
          <w:szCs w:val="24"/>
          <w:lang w:eastAsia="ja-JP"/>
        </w:rPr>
        <w:t xml:space="preserve"> pagrindinės mokyklos (toliau – mokyklos) </w:t>
      </w:r>
      <w:r w:rsidR="00D81272" w:rsidRPr="00EA5A67">
        <w:rPr>
          <w:rFonts w:ascii="Times New Roman" w:hAnsi="Times New Roman"/>
          <w:sz w:val="24"/>
          <w:szCs w:val="24"/>
          <w:lang w:eastAsia="ja-JP"/>
        </w:rPr>
        <w:t xml:space="preserve">priešmokyklinio, pradinio ir </w:t>
      </w:r>
      <w:r w:rsidRPr="00EA5A67">
        <w:rPr>
          <w:rFonts w:ascii="Times New Roman" w:hAnsi="Times New Roman"/>
          <w:sz w:val="24"/>
          <w:szCs w:val="24"/>
          <w:lang w:eastAsia="ja-JP"/>
        </w:rPr>
        <w:t xml:space="preserve">pagrindinio </w:t>
      </w:r>
      <w:r w:rsidR="00D81272" w:rsidRPr="00EA5A67">
        <w:rPr>
          <w:rFonts w:ascii="Times New Roman" w:hAnsi="Times New Roman"/>
          <w:sz w:val="24"/>
          <w:szCs w:val="24"/>
          <w:lang w:eastAsia="ja-JP"/>
        </w:rPr>
        <w:t>u</w:t>
      </w:r>
      <w:r w:rsidRPr="00EA5A67">
        <w:rPr>
          <w:rFonts w:ascii="Times New Roman" w:hAnsi="Times New Roman"/>
          <w:sz w:val="24"/>
          <w:szCs w:val="24"/>
          <w:lang w:eastAsia="ja-JP"/>
        </w:rPr>
        <w:t xml:space="preserve">gdymo programų </w:t>
      </w:r>
      <w:r w:rsidR="00D756BF" w:rsidRPr="00EA5A67">
        <w:rPr>
          <w:rFonts w:ascii="Times New Roman" w:hAnsi="Times New Roman"/>
          <w:sz w:val="24"/>
          <w:szCs w:val="24"/>
          <w:lang w:eastAsia="ja-JP"/>
        </w:rPr>
        <w:t>ugdymo planas</w:t>
      </w:r>
      <w:r w:rsidRPr="00EA5A67">
        <w:rPr>
          <w:rFonts w:ascii="Times New Roman" w:hAnsi="Times New Roman"/>
          <w:sz w:val="24"/>
          <w:szCs w:val="24"/>
          <w:lang w:eastAsia="ja-JP"/>
        </w:rPr>
        <w:t xml:space="preserve"> (toliau –</w:t>
      </w:r>
      <w:r w:rsidR="00D756BF" w:rsidRPr="00EA5A67">
        <w:rPr>
          <w:rFonts w:ascii="Times New Roman" w:hAnsi="Times New Roman"/>
          <w:sz w:val="24"/>
          <w:szCs w:val="24"/>
          <w:lang w:eastAsia="ja-JP"/>
        </w:rPr>
        <w:t xml:space="preserve"> ugdymo planas</w:t>
      </w:r>
      <w:r w:rsidRPr="00EA5A67">
        <w:rPr>
          <w:rFonts w:ascii="Times New Roman" w:hAnsi="Times New Roman"/>
          <w:sz w:val="24"/>
          <w:szCs w:val="24"/>
          <w:lang w:eastAsia="ja-JP"/>
        </w:rPr>
        <w:t xml:space="preserve">) reglamentuoja </w:t>
      </w:r>
      <w:r w:rsidR="00D81272" w:rsidRPr="00EA5A67">
        <w:rPr>
          <w:rFonts w:ascii="Times New Roman" w:hAnsi="Times New Roman"/>
          <w:sz w:val="24"/>
          <w:szCs w:val="24"/>
          <w:lang w:eastAsia="ja-JP"/>
        </w:rPr>
        <w:t>priešmokyklinio, pradinio ir pagrindinio ugdymo programų</w:t>
      </w:r>
      <w:r w:rsidRPr="00EA5A67">
        <w:rPr>
          <w:rFonts w:ascii="Times New Roman" w:hAnsi="Times New Roman"/>
          <w:sz w:val="24"/>
          <w:szCs w:val="24"/>
          <w:lang w:eastAsia="ja-JP"/>
        </w:rPr>
        <w:t xml:space="preserve"> (toliau – ugdymo programos) ir su šiomis programomis susijusių neformaliojo vaikų švietimo programų įgyvendinimą. </w:t>
      </w:r>
      <w:r w:rsidR="00C82480" w:rsidRPr="00EA5A67">
        <w:rPr>
          <w:rFonts w:ascii="Times New Roman" w:hAnsi="Times New Roman"/>
          <w:sz w:val="24"/>
          <w:szCs w:val="24"/>
          <w:lang w:eastAsia="ja-JP"/>
        </w:rPr>
        <w:t xml:space="preserve">Mokyklos </w:t>
      </w:r>
      <w:r w:rsidR="00D756BF" w:rsidRPr="00EA5A67">
        <w:rPr>
          <w:rFonts w:ascii="Times New Roman" w:hAnsi="Times New Roman"/>
          <w:sz w:val="24"/>
          <w:szCs w:val="24"/>
          <w:lang w:eastAsia="ja-JP"/>
        </w:rPr>
        <w:t xml:space="preserve">ugdymo planas sudaromas </w:t>
      </w:r>
      <w:r w:rsidR="00B41937" w:rsidRPr="00EA5A67">
        <w:rPr>
          <w:rFonts w:ascii="Times New Roman" w:hAnsi="Times New Roman"/>
          <w:sz w:val="24"/>
          <w:szCs w:val="24"/>
        </w:rPr>
        <w:t>2018–2019</w:t>
      </w:r>
      <w:r w:rsidR="00D756BF" w:rsidRPr="00EA5A67">
        <w:rPr>
          <w:rFonts w:ascii="Times New Roman" w:hAnsi="Times New Roman"/>
          <w:sz w:val="24"/>
          <w:szCs w:val="24"/>
        </w:rPr>
        <w:t xml:space="preserve"> </w:t>
      </w:r>
      <w:r w:rsidR="00C84CF9" w:rsidRPr="00EA5A67">
        <w:rPr>
          <w:rFonts w:ascii="Times New Roman" w:hAnsi="Times New Roman"/>
          <w:sz w:val="24"/>
          <w:szCs w:val="24"/>
        </w:rPr>
        <w:t>mo</w:t>
      </w:r>
      <w:r w:rsidR="00D756BF" w:rsidRPr="00EA5A67">
        <w:rPr>
          <w:rFonts w:ascii="Times New Roman" w:hAnsi="Times New Roman"/>
          <w:sz w:val="24"/>
          <w:szCs w:val="24"/>
          <w:lang w:eastAsia="ja-JP"/>
        </w:rPr>
        <w:t>kslo metams</w:t>
      </w:r>
      <w:r w:rsidR="00D756BF" w:rsidRPr="00EA5A67">
        <w:rPr>
          <w:rFonts w:ascii="Times New Roman" w:hAnsi="Times New Roman"/>
          <w:sz w:val="24"/>
          <w:szCs w:val="24"/>
        </w:rPr>
        <w:t xml:space="preserve">, </w:t>
      </w:r>
      <w:r w:rsidR="00D756BF" w:rsidRPr="00EA5A67">
        <w:rPr>
          <w:rFonts w:ascii="Times New Roman" w:hAnsi="Times New Roman"/>
          <w:sz w:val="24"/>
          <w:szCs w:val="24"/>
          <w:lang w:eastAsia="ja-JP"/>
        </w:rPr>
        <w:t>v</w:t>
      </w:r>
      <w:r w:rsidRPr="00EA5A67">
        <w:rPr>
          <w:rFonts w:ascii="Times New Roman" w:hAnsi="Times New Roman"/>
          <w:sz w:val="24"/>
          <w:szCs w:val="24"/>
          <w:lang w:eastAsia="ja-JP"/>
        </w:rPr>
        <w:t>adovaujantis Bendraisiais ugdymo planais ir</w:t>
      </w:r>
      <w:r w:rsidR="00D756BF" w:rsidRPr="00EA5A67">
        <w:rPr>
          <w:rFonts w:ascii="Times New Roman" w:hAnsi="Times New Roman"/>
          <w:sz w:val="24"/>
          <w:szCs w:val="24"/>
          <w:lang w:eastAsia="ja-JP"/>
        </w:rPr>
        <w:t xml:space="preserve"> kitais teisės aktais.</w:t>
      </w:r>
    </w:p>
    <w:p w:rsidR="00972E9B" w:rsidRPr="00EA5A67" w:rsidRDefault="0041002D" w:rsidP="0041002D">
      <w:pPr>
        <w:spacing w:after="0" w:line="240" w:lineRule="auto"/>
        <w:ind w:firstLine="567"/>
        <w:jc w:val="both"/>
        <w:rPr>
          <w:rFonts w:ascii="Times New Roman" w:hAnsi="Times New Roman"/>
          <w:sz w:val="24"/>
          <w:szCs w:val="24"/>
          <w:lang w:eastAsia="ja-JP"/>
        </w:rPr>
      </w:pPr>
      <w:r w:rsidRPr="00EA5A67">
        <w:rPr>
          <w:rFonts w:ascii="Times New Roman" w:hAnsi="Times New Roman"/>
          <w:sz w:val="24"/>
          <w:szCs w:val="24"/>
          <w:lang w:eastAsia="ja-JP"/>
        </w:rPr>
        <w:t xml:space="preserve">2. </w:t>
      </w:r>
      <w:r w:rsidR="003F684B" w:rsidRPr="00EA5A67">
        <w:rPr>
          <w:rFonts w:ascii="Times New Roman" w:hAnsi="Times New Roman"/>
          <w:sz w:val="24"/>
          <w:szCs w:val="24"/>
          <w:lang w:eastAsia="ja-JP"/>
        </w:rPr>
        <w:t>Mokyklos u</w:t>
      </w:r>
      <w:r w:rsidRPr="00EA5A67">
        <w:rPr>
          <w:rFonts w:ascii="Times New Roman" w:hAnsi="Times New Roman"/>
          <w:sz w:val="24"/>
          <w:szCs w:val="24"/>
          <w:lang w:eastAsia="ja-JP"/>
        </w:rPr>
        <w:t>gdymo plano</w:t>
      </w:r>
      <w:r w:rsidR="00972E9B" w:rsidRPr="00EA5A67">
        <w:rPr>
          <w:rFonts w:ascii="Times New Roman" w:hAnsi="Times New Roman"/>
          <w:sz w:val="24"/>
          <w:szCs w:val="24"/>
          <w:lang w:eastAsia="ja-JP"/>
        </w:rPr>
        <w:t xml:space="preserve"> tikslas –</w:t>
      </w:r>
      <w:r w:rsidRPr="00EA5A67">
        <w:rPr>
          <w:rFonts w:ascii="Times New Roman" w:hAnsi="Times New Roman"/>
          <w:sz w:val="24"/>
          <w:szCs w:val="24"/>
          <w:lang w:eastAsia="ja-JP"/>
        </w:rPr>
        <w:t xml:space="preserve"> sudaryti galimybes</w:t>
      </w:r>
      <w:r w:rsidR="00972E9B" w:rsidRPr="00EA5A67">
        <w:rPr>
          <w:rFonts w:ascii="Times New Roman" w:hAnsi="Times New Roman"/>
          <w:sz w:val="24"/>
          <w:szCs w:val="24"/>
          <w:lang w:eastAsia="ja-JP"/>
        </w:rPr>
        <w:t>, kad kiekv</w:t>
      </w:r>
      <w:r w:rsidR="00F6168E" w:rsidRPr="00EA5A67">
        <w:rPr>
          <w:rFonts w:ascii="Times New Roman" w:hAnsi="Times New Roman"/>
          <w:sz w:val="24"/>
          <w:szCs w:val="24"/>
          <w:lang w:eastAsia="ja-JP"/>
        </w:rPr>
        <w:t>ienas mokinys pasiektų asmeninę</w:t>
      </w:r>
      <w:r w:rsidR="00972E9B" w:rsidRPr="00EA5A67">
        <w:rPr>
          <w:rFonts w:ascii="Times New Roman" w:hAnsi="Times New Roman"/>
          <w:sz w:val="24"/>
          <w:szCs w:val="24"/>
          <w:lang w:eastAsia="ja-JP"/>
        </w:rPr>
        <w:t xml:space="preserve"> paž</w:t>
      </w:r>
      <w:r w:rsidR="00F6168E" w:rsidRPr="00EA5A67">
        <w:rPr>
          <w:rFonts w:ascii="Times New Roman" w:hAnsi="Times New Roman"/>
          <w:sz w:val="24"/>
          <w:szCs w:val="24"/>
          <w:lang w:eastAsia="ja-JP"/>
        </w:rPr>
        <w:t>angą ir geresnius ugdymo(</w:t>
      </w:r>
      <w:proofErr w:type="spellStart"/>
      <w:r w:rsidR="00F6168E" w:rsidRPr="00EA5A67">
        <w:rPr>
          <w:rFonts w:ascii="Times New Roman" w:hAnsi="Times New Roman"/>
          <w:sz w:val="24"/>
          <w:szCs w:val="24"/>
          <w:lang w:eastAsia="ja-JP"/>
        </w:rPr>
        <w:t>si</w:t>
      </w:r>
      <w:proofErr w:type="spellEnd"/>
      <w:r w:rsidR="00F6168E" w:rsidRPr="00EA5A67">
        <w:rPr>
          <w:rFonts w:ascii="Times New Roman" w:hAnsi="Times New Roman"/>
          <w:sz w:val="24"/>
          <w:szCs w:val="24"/>
          <w:lang w:eastAsia="ja-JP"/>
        </w:rPr>
        <w:t>) rezultatus bei</w:t>
      </w:r>
      <w:r w:rsidR="00972E9B" w:rsidRPr="00EA5A67">
        <w:rPr>
          <w:rFonts w:ascii="Times New Roman" w:hAnsi="Times New Roman"/>
          <w:sz w:val="24"/>
          <w:szCs w:val="24"/>
          <w:lang w:eastAsia="ja-JP"/>
        </w:rPr>
        <w:t xml:space="preserve"> įgytų mokymuisi visą gyvenimą būtinų bendrųjų ir dalykinių kompetencijų visumą. </w:t>
      </w:r>
    </w:p>
    <w:p w:rsidR="00972E9B" w:rsidRPr="00EA5A67" w:rsidRDefault="0041002D" w:rsidP="0041002D">
      <w:pPr>
        <w:spacing w:after="0" w:line="240" w:lineRule="auto"/>
        <w:ind w:firstLine="567"/>
        <w:jc w:val="both"/>
        <w:rPr>
          <w:rFonts w:ascii="Times New Roman" w:hAnsi="Times New Roman"/>
          <w:sz w:val="24"/>
          <w:szCs w:val="24"/>
          <w:lang w:eastAsia="ja-JP"/>
        </w:rPr>
      </w:pPr>
      <w:r w:rsidRPr="00EA5A67">
        <w:rPr>
          <w:rFonts w:ascii="Times New Roman" w:hAnsi="Times New Roman"/>
          <w:sz w:val="24"/>
          <w:szCs w:val="24"/>
          <w:lang w:eastAsia="ja-JP"/>
        </w:rPr>
        <w:t xml:space="preserve">3. </w:t>
      </w:r>
      <w:r w:rsidR="00C2036C" w:rsidRPr="00EA5A67">
        <w:rPr>
          <w:rFonts w:ascii="Times New Roman" w:hAnsi="Times New Roman"/>
          <w:sz w:val="24"/>
          <w:szCs w:val="24"/>
          <w:lang w:eastAsia="ja-JP"/>
        </w:rPr>
        <w:t>Mokyklos u</w:t>
      </w:r>
      <w:r w:rsidRPr="00EA5A67">
        <w:rPr>
          <w:rFonts w:ascii="Times New Roman" w:hAnsi="Times New Roman"/>
          <w:sz w:val="24"/>
          <w:szCs w:val="24"/>
          <w:lang w:eastAsia="ja-JP"/>
        </w:rPr>
        <w:t>gdymo plano</w:t>
      </w:r>
      <w:r w:rsidR="00972E9B" w:rsidRPr="00EA5A67">
        <w:rPr>
          <w:rFonts w:ascii="Times New Roman" w:hAnsi="Times New Roman"/>
          <w:sz w:val="24"/>
          <w:szCs w:val="24"/>
          <w:lang w:eastAsia="ja-JP"/>
        </w:rPr>
        <w:t xml:space="preserve"> uždaviniai:</w:t>
      </w:r>
    </w:p>
    <w:p w:rsidR="00972E9B" w:rsidRPr="00EA5A67" w:rsidRDefault="00972E9B" w:rsidP="0041002D">
      <w:pPr>
        <w:spacing w:after="0" w:line="240" w:lineRule="auto"/>
        <w:ind w:firstLine="567"/>
        <w:jc w:val="both"/>
        <w:rPr>
          <w:rFonts w:ascii="Times New Roman" w:hAnsi="Times New Roman"/>
          <w:sz w:val="24"/>
          <w:szCs w:val="24"/>
          <w:lang w:eastAsia="ja-JP"/>
        </w:rPr>
      </w:pPr>
      <w:r w:rsidRPr="00EA5A67">
        <w:rPr>
          <w:rFonts w:ascii="Times New Roman" w:hAnsi="Times New Roman"/>
          <w:sz w:val="24"/>
          <w:szCs w:val="24"/>
          <w:lang w:eastAsia="ja-JP"/>
        </w:rPr>
        <w:t xml:space="preserve">3.1. </w:t>
      </w:r>
      <w:r w:rsidR="0041002D" w:rsidRPr="00EA5A67">
        <w:rPr>
          <w:rFonts w:ascii="Times New Roman" w:hAnsi="Times New Roman"/>
          <w:sz w:val="24"/>
          <w:szCs w:val="24"/>
          <w:lang w:eastAsia="ja-JP"/>
        </w:rPr>
        <w:t xml:space="preserve">nustatyti </w:t>
      </w:r>
      <w:r w:rsidRPr="00EA5A67">
        <w:rPr>
          <w:rFonts w:ascii="Times New Roman" w:hAnsi="Times New Roman"/>
          <w:sz w:val="24"/>
          <w:szCs w:val="24"/>
          <w:lang w:eastAsia="ja-JP"/>
        </w:rPr>
        <w:t>minimalų privalomą pamokų skaičių, skirtą ugdymo programoms įgyvendinti;</w:t>
      </w:r>
    </w:p>
    <w:p w:rsidR="00972E9B" w:rsidRPr="00EA5A67" w:rsidRDefault="00972E9B" w:rsidP="0041002D">
      <w:pPr>
        <w:spacing w:after="0" w:line="240" w:lineRule="auto"/>
        <w:ind w:firstLine="567"/>
        <w:jc w:val="both"/>
        <w:rPr>
          <w:rFonts w:ascii="Times New Roman" w:hAnsi="Times New Roman"/>
          <w:sz w:val="24"/>
          <w:szCs w:val="24"/>
          <w:lang w:eastAsia="ar-SA"/>
        </w:rPr>
      </w:pPr>
      <w:r w:rsidRPr="00EA5A67">
        <w:rPr>
          <w:rFonts w:ascii="Times New Roman" w:hAnsi="Times New Roman"/>
          <w:sz w:val="24"/>
          <w:szCs w:val="24"/>
        </w:rPr>
        <w:t>3.</w:t>
      </w:r>
      <w:r w:rsidR="0041002D" w:rsidRPr="00EA5A67">
        <w:rPr>
          <w:rFonts w:ascii="Times New Roman" w:hAnsi="Times New Roman"/>
          <w:sz w:val="24"/>
          <w:szCs w:val="24"/>
        </w:rPr>
        <w:t>2</w:t>
      </w:r>
      <w:r w:rsidRPr="00EA5A67">
        <w:rPr>
          <w:rFonts w:ascii="Times New Roman" w:hAnsi="Times New Roman"/>
          <w:sz w:val="24"/>
          <w:szCs w:val="24"/>
        </w:rPr>
        <w:t>. kurti ugdymo proceso dalyvių sąveiką (mokytojo ir mokinio, mokinio ir mokinio, mokymo ir mokymosi aplinkų) ugdymo(</w:t>
      </w:r>
      <w:proofErr w:type="spellStart"/>
      <w:r w:rsidRPr="00EA5A67">
        <w:rPr>
          <w:rFonts w:ascii="Times New Roman" w:hAnsi="Times New Roman"/>
          <w:sz w:val="24"/>
          <w:szCs w:val="24"/>
        </w:rPr>
        <w:t>si</w:t>
      </w:r>
      <w:proofErr w:type="spellEnd"/>
      <w:r w:rsidRPr="00EA5A67">
        <w:rPr>
          <w:rFonts w:ascii="Times New Roman" w:hAnsi="Times New Roman"/>
          <w:sz w:val="24"/>
          <w:szCs w:val="24"/>
        </w:rPr>
        <w:t xml:space="preserve">) procese, siekiant personalizuoto ir </w:t>
      </w:r>
      <w:proofErr w:type="spellStart"/>
      <w:r w:rsidRPr="00EA5A67">
        <w:rPr>
          <w:rFonts w:ascii="Times New Roman" w:hAnsi="Times New Roman"/>
          <w:sz w:val="24"/>
          <w:szCs w:val="24"/>
        </w:rPr>
        <w:t>savivaldaus</w:t>
      </w:r>
      <w:proofErr w:type="spellEnd"/>
      <w:r w:rsidRPr="00EA5A67">
        <w:rPr>
          <w:rFonts w:ascii="Times New Roman" w:hAnsi="Times New Roman"/>
          <w:sz w:val="24"/>
          <w:szCs w:val="24"/>
        </w:rPr>
        <w:t xml:space="preserve"> mokymosi. </w:t>
      </w:r>
    </w:p>
    <w:p w:rsidR="00972E9B" w:rsidRPr="00EA5A67" w:rsidRDefault="00972E9B" w:rsidP="004E4C03">
      <w:pPr>
        <w:spacing w:after="0" w:line="240" w:lineRule="auto"/>
        <w:ind w:firstLine="567"/>
        <w:jc w:val="both"/>
        <w:rPr>
          <w:rFonts w:ascii="Times New Roman" w:hAnsi="Times New Roman"/>
          <w:sz w:val="24"/>
          <w:szCs w:val="24"/>
        </w:rPr>
      </w:pPr>
      <w:r w:rsidRPr="00EA5A67">
        <w:rPr>
          <w:rFonts w:ascii="Times New Roman" w:hAnsi="Times New Roman"/>
          <w:sz w:val="24"/>
          <w:szCs w:val="24"/>
        </w:rPr>
        <w:t xml:space="preserve">4. </w:t>
      </w:r>
      <w:r w:rsidR="000E49B5" w:rsidRPr="00EA5A67">
        <w:rPr>
          <w:rFonts w:ascii="Times New Roman" w:hAnsi="Times New Roman"/>
          <w:sz w:val="24"/>
          <w:szCs w:val="24"/>
        </w:rPr>
        <w:t>Ugdymo plan</w:t>
      </w:r>
      <w:r w:rsidRPr="00EA5A67">
        <w:rPr>
          <w:rFonts w:ascii="Times New Roman" w:hAnsi="Times New Roman"/>
          <w:sz w:val="24"/>
          <w:szCs w:val="24"/>
        </w:rPr>
        <w:t>e vartojamos sąvokos:</w:t>
      </w:r>
    </w:p>
    <w:p w:rsidR="00972E9B" w:rsidRPr="00EA5A67" w:rsidRDefault="00972E9B" w:rsidP="00BC4083">
      <w:pPr>
        <w:spacing w:after="0" w:line="240" w:lineRule="auto"/>
        <w:ind w:firstLine="567"/>
        <w:jc w:val="both"/>
        <w:rPr>
          <w:rFonts w:ascii="Times New Roman" w:hAnsi="Times New Roman"/>
          <w:sz w:val="24"/>
          <w:szCs w:val="24"/>
        </w:rPr>
      </w:pPr>
      <w:r w:rsidRPr="00EA5A67">
        <w:rPr>
          <w:rFonts w:ascii="Times New Roman" w:hAnsi="Times New Roman"/>
          <w:sz w:val="24"/>
          <w:szCs w:val="24"/>
        </w:rPr>
        <w:t>4.1.</w:t>
      </w:r>
      <w:r w:rsidR="00BC4083" w:rsidRPr="00EA5A67">
        <w:rPr>
          <w:rFonts w:ascii="Times New Roman" w:hAnsi="Times New Roman"/>
          <w:b/>
          <w:sz w:val="24"/>
          <w:szCs w:val="24"/>
        </w:rPr>
        <w:t xml:space="preserve"> </w:t>
      </w:r>
      <w:r w:rsidRPr="00EA5A67">
        <w:rPr>
          <w:rFonts w:ascii="Times New Roman" w:hAnsi="Times New Roman"/>
          <w:b/>
          <w:bCs/>
          <w:sz w:val="24"/>
          <w:szCs w:val="24"/>
          <w:lang w:eastAsia="ja-JP"/>
        </w:rPr>
        <w:t>Kontrolinis darbas</w:t>
      </w:r>
      <w:r w:rsidRPr="00EA5A67">
        <w:rPr>
          <w:rFonts w:ascii="Times New Roman" w:hAnsi="Times New Roman"/>
          <w:bCs/>
          <w:sz w:val="24"/>
          <w:szCs w:val="24"/>
          <w:lang w:eastAsia="ja-JP"/>
        </w:rPr>
        <w:t xml:space="preserve"> </w:t>
      </w:r>
      <w:r w:rsidRPr="00EA5A67">
        <w:rPr>
          <w:rFonts w:ascii="Times New Roman" w:hAnsi="Times New Roman"/>
          <w:sz w:val="24"/>
          <w:szCs w:val="24"/>
          <w:lang w:eastAsia="ja-JP"/>
        </w:rPr>
        <w:t>– žinių</w:t>
      </w:r>
      <w:r w:rsidRPr="00EA5A67">
        <w:rPr>
          <w:rFonts w:ascii="Times New Roman" w:hAnsi="Times New Roman"/>
          <w:sz w:val="24"/>
          <w:szCs w:val="24"/>
        </w:rPr>
        <w:t xml:space="preserve">, gebėjimų, įgūdžių </w:t>
      </w:r>
      <w:r w:rsidRPr="00EA5A67">
        <w:rPr>
          <w:rFonts w:ascii="Times New Roman" w:hAnsi="Times New Roman"/>
          <w:sz w:val="24"/>
          <w:szCs w:val="24"/>
          <w:lang w:eastAsia="ja-JP"/>
        </w:rPr>
        <w:t xml:space="preserve">parodymas arba </w:t>
      </w:r>
      <w:r w:rsidRPr="00EA5A67">
        <w:rPr>
          <w:rFonts w:ascii="Times New Roman" w:hAnsi="Times New Roman"/>
          <w:sz w:val="24"/>
          <w:szCs w:val="24"/>
        </w:rPr>
        <w:t>mokinio žinias, gebėjimus, įgūdžius patikrinantis ir formaliai vertinamas darbas, kuriam atlikti skiriama ne mažiau kaip 30 minučių.</w:t>
      </w:r>
    </w:p>
    <w:p w:rsidR="00972E9B" w:rsidRPr="00EA5A67" w:rsidRDefault="00972E9B" w:rsidP="004B5B65">
      <w:pPr>
        <w:spacing w:after="0" w:line="240" w:lineRule="auto"/>
        <w:ind w:firstLine="567"/>
        <w:jc w:val="both"/>
        <w:rPr>
          <w:rFonts w:ascii="Times New Roman" w:hAnsi="Times New Roman"/>
          <w:sz w:val="24"/>
          <w:szCs w:val="24"/>
        </w:rPr>
      </w:pPr>
      <w:r w:rsidRPr="00EA5A67">
        <w:rPr>
          <w:rFonts w:ascii="Times New Roman" w:hAnsi="Times New Roman"/>
          <w:bCs/>
          <w:sz w:val="24"/>
          <w:szCs w:val="24"/>
        </w:rPr>
        <w:t>4.</w:t>
      </w:r>
      <w:r w:rsidR="00FF5D96" w:rsidRPr="00EA5A67">
        <w:rPr>
          <w:rFonts w:ascii="Times New Roman" w:hAnsi="Times New Roman"/>
          <w:bCs/>
          <w:sz w:val="24"/>
          <w:szCs w:val="24"/>
        </w:rPr>
        <w:t>2</w:t>
      </w:r>
      <w:r w:rsidRPr="00EA5A67">
        <w:rPr>
          <w:rFonts w:ascii="Times New Roman" w:hAnsi="Times New Roman"/>
          <w:bCs/>
          <w:sz w:val="24"/>
          <w:szCs w:val="24"/>
        </w:rPr>
        <w:t>.</w:t>
      </w:r>
      <w:r w:rsidRPr="00EA5A67">
        <w:rPr>
          <w:rFonts w:ascii="Times New Roman" w:hAnsi="Times New Roman"/>
          <w:b/>
          <w:bCs/>
          <w:sz w:val="24"/>
          <w:szCs w:val="24"/>
        </w:rPr>
        <w:t xml:space="preserve"> Mokyklos ugdymo planas</w:t>
      </w:r>
      <w:r w:rsidRPr="00EA5A67">
        <w:rPr>
          <w:rFonts w:ascii="Times New Roman" w:hAnsi="Times New Roman"/>
          <w:bCs/>
          <w:sz w:val="24"/>
          <w:szCs w:val="24"/>
        </w:rPr>
        <w:t xml:space="preserve"> </w:t>
      </w:r>
      <w:r w:rsidRPr="00EA5A67">
        <w:rPr>
          <w:rFonts w:ascii="Times New Roman" w:hAnsi="Times New Roman"/>
          <w:sz w:val="24"/>
          <w:szCs w:val="24"/>
        </w:rPr>
        <w:t>– mokykloje vykdomų ugdymo programų įgyvendinimo aprašas, parengtas, vadovaujantis Bendraisiais ugdymo planais.</w:t>
      </w:r>
    </w:p>
    <w:p w:rsidR="00972E9B" w:rsidRPr="00EA5A67" w:rsidRDefault="00972E9B" w:rsidP="00BC356D">
      <w:pPr>
        <w:spacing w:after="0" w:line="240" w:lineRule="auto"/>
        <w:ind w:firstLine="567"/>
        <w:jc w:val="both"/>
        <w:rPr>
          <w:rFonts w:ascii="Times New Roman" w:hAnsi="Times New Roman"/>
          <w:sz w:val="24"/>
          <w:szCs w:val="24"/>
        </w:rPr>
      </w:pPr>
      <w:r w:rsidRPr="00EA5A67">
        <w:rPr>
          <w:rFonts w:ascii="Times New Roman" w:hAnsi="Times New Roman"/>
          <w:sz w:val="24"/>
          <w:szCs w:val="24"/>
        </w:rPr>
        <w:t>4.</w:t>
      </w:r>
      <w:r w:rsidR="00FF5D96" w:rsidRPr="00EA5A67">
        <w:rPr>
          <w:rFonts w:ascii="Times New Roman" w:hAnsi="Times New Roman"/>
          <w:sz w:val="24"/>
          <w:szCs w:val="24"/>
        </w:rPr>
        <w:t>3</w:t>
      </w:r>
      <w:r w:rsidRPr="00EA5A67">
        <w:rPr>
          <w:rFonts w:ascii="Times New Roman" w:hAnsi="Times New Roman"/>
          <w:sz w:val="24"/>
          <w:szCs w:val="24"/>
        </w:rPr>
        <w:t>.</w:t>
      </w:r>
      <w:r w:rsidRPr="00EA5A67">
        <w:rPr>
          <w:rFonts w:ascii="Times New Roman" w:hAnsi="Times New Roman"/>
          <w:b/>
          <w:sz w:val="24"/>
          <w:szCs w:val="24"/>
        </w:rPr>
        <w:t xml:space="preserve"> Pamoka</w:t>
      </w:r>
      <w:r w:rsidRPr="00EA5A67">
        <w:rPr>
          <w:rFonts w:ascii="Times New Roman" w:hAnsi="Times New Roman"/>
          <w:sz w:val="24"/>
          <w:szCs w:val="24"/>
        </w:rPr>
        <w:t xml:space="preserve"> – pagrindinė nustatytos trukmės nepertraukiamo mokymosi organizavimo forma.</w:t>
      </w:r>
    </w:p>
    <w:p w:rsidR="00972E9B" w:rsidRPr="00EA5A67" w:rsidRDefault="00972E9B" w:rsidP="00BC356D">
      <w:pPr>
        <w:spacing w:after="0" w:line="240" w:lineRule="auto"/>
        <w:ind w:firstLine="567"/>
        <w:jc w:val="both"/>
        <w:rPr>
          <w:rFonts w:ascii="Times New Roman" w:hAnsi="Times New Roman"/>
          <w:sz w:val="24"/>
          <w:szCs w:val="24"/>
        </w:rPr>
      </w:pPr>
      <w:r w:rsidRPr="00EA5A67">
        <w:rPr>
          <w:rFonts w:ascii="Times New Roman" w:hAnsi="Times New Roman"/>
          <w:sz w:val="24"/>
          <w:szCs w:val="24"/>
        </w:rPr>
        <w:t>4.</w:t>
      </w:r>
      <w:r w:rsidR="00FF5D96" w:rsidRPr="00EA5A67">
        <w:rPr>
          <w:rFonts w:ascii="Times New Roman" w:hAnsi="Times New Roman"/>
          <w:sz w:val="24"/>
          <w:szCs w:val="24"/>
        </w:rPr>
        <w:t>4</w:t>
      </w:r>
      <w:r w:rsidRPr="00EA5A67">
        <w:rPr>
          <w:rFonts w:ascii="Times New Roman" w:hAnsi="Times New Roman"/>
          <w:sz w:val="24"/>
          <w:szCs w:val="24"/>
        </w:rPr>
        <w:t>.</w:t>
      </w:r>
      <w:r w:rsidRPr="00EA5A67">
        <w:rPr>
          <w:rFonts w:ascii="Times New Roman" w:hAnsi="Times New Roman"/>
          <w:b/>
          <w:sz w:val="24"/>
          <w:szCs w:val="24"/>
        </w:rPr>
        <w:t xml:space="preserve"> Specialioji pamoka</w:t>
      </w:r>
      <w:r w:rsidRPr="00EA5A67">
        <w:rPr>
          <w:rFonts w:ascii="Times New Roman" w:hAnsi="Times New Roman"/>
          <w:sz w:val="24"/>
          <w:szCs w:val="24"/>
        </w:rPr>
        <w:t xml:space="preserve"> – pamoka mokiniams, turintiems specialiųjų ugdymosi poreikių, skirta įgimtiems ar įgytiems sutrikimams kompensuoti, išskirtiniams asmens gabumams ugdyti.</w:t>
      </w:r>
    </w:p>
    <w:p w:rsidR="00972E9B" w:rsidRPr="00EA5A67" w:rsidRDefault="00972E9B" w:rsidP="00BC356D">
      <w:pPr>
        <w:spacing w:after="0" w:line="240" w:lineRule="auto"/>
        <w:ind w:firstLine="567"/>
        <w:jc w:val="both"/>
        <w:rPr>
          <w:rFonts w:ascii="Times New Roman" w:hAnsi="Times New Roman"/>
          <w:sz w:val="24"/>
          <w:szCs w:val="24"/>
        </w:rPr>
      </w:pPr>
      <w:r w:rsidRPr="00EA5A67">
        <w:rPr>
          <w:rFonts w:ascii="Times New Roman" w:hAnsi="Times New Roman"/>
          <w:sz w:val="24"/>
          <w:szCs w:val="24"/>
        </w:rPr>
        <w:t>4.</w:t>
      </w:r>
      <w:r w:rsidR="00FF5D96" w:rsidRPr="00EA5A67">
        <w:rPr>
          <w:rFonts w:ascii="Times New Roman" w:hAnsi="Times New Roman"/>
          <w:sz w:val="24"/>
          <w:szCs w:val="24"/>
        </w:rPr>
        <w:t>5</w:t>
      </w:r>
      <w:r w:rsidRPr="00EA5A67">
        <w:rPr>
          <w:rFonts w:ascii="Times New Roman" w:hAnsi="Times New Roman"/>
          <w:sz w:val="24"/>
          <w:szCs w:val="24"/>
        </w:rPr>
        <w:t xml:space="preserve">. </w:t>
      </w:r>
      <w:r w:rsidRPr="00EA5A67">
        <w:rPr>
          <w:rFonts w:ascii="Times New Roman" w:hAnsi="Times New Roman"/>
          <w:b/>
          <w:sz w:val="24"/>
          <w:szCs w:val="24"/>
        </w:rPr>
        <w:t>Specialiosios pratybos</w:t>
      </w:r>
      <w:r w:rsidRPr="00EA5A67">
        <w:rPr>
          <w:rFonts w:ascii="Times New Roman" w:hAnsi="Times New Roman"/>
          <w:sz w:val="24"/>
          <w:szCs w:val="24"/>
        </w:rPr>
        <w:t xml:space="preserve"> – švietimo pagalbos teikimo forma mokiniams, turintiems specialiųjų ugdymosi poreikių, padedanti įveikti mokymosi sunkumus ir sutrikimus.</w:t>
      </w:r>
    </w:p>
    <w:p w:rsidR="00972E9B" w:rsidRPr="00EA5A67" w:rsidRDefault="00972E9B" w:rsidP="00972E9B">
      <w:pPr>
        <w:spacing w:after="0" w:line="240" w:lineRule="auto"/>
        <w:ind w:firstLine="567"/>
        <w:jc w:val="both"/>
        <w:rPr>
          <w:rFonts w:ascii="Times New Roman" w:hAnsi="Times New Roman"/>
          <w:sz w:val="24"/>
          <w:szCs w:val="24"/>
        </w:rPr>
      </w:pPr>
      <w:r w:rsidRPr="00EA5A67">
        <w:rPr>
          <w:rFonts w:ascii="Times New Roman" w:hAnsi="Times New Roman"/>
          <w:sz w:val="24"/>
          <w:szCs w:val="24"/>
        </w:rPr>
        <w:t>4.</w:t>
      </w:r>
      <w:r w:rsidR="00FF5D96" w:rsidRPr="00EA5A67">
        <w:rPr>
          <w:rFonts w:ascii="Times New Roman" w:hAnsi="Times New Roman"/>
          <w:sz w:val="24"/>
          <w:szCs w:val="24"/>
        </w:rPr>
        <w:t>6</w:t>
      </w:r>
      <w:r w:rsidRPr="00EA5A67">
        <w:rPr>
          <w:rFonts w:ascii="Times New Roman" w:hAnsi="Times New Roman"/>
          <w:sz w:val="24"/>
          <w:szCs w:val="24"/>
        </w:rPr>
        <w:t xml:space="preserve">. Kitos Bendruosiuose ugdymo planuose vartojamos sąvokos, apibrėžtos Lietuvos Respublikos švietimo įstatyme ir kituose švietimą reglamentuojančiuose teisės aktuose. </w:t>
      </w:r>
    </w:p>
    <w:p w:rsidR="00972E9B" w:rsidRPr="00EA5A67" w:rsidRDefault="00972E9B" w:rsidP="00CF3221">
      <w:pPr>
        <w:spacing w:after="0" w:line="240" w:lineRule="auto"/>
        <w:rPr>
          <w:rFonts w:ascii="Times New Roman" w:hAnsi="Times New Roman"/>
          <w:b/>
          <w:sz w:val="24"/>
          <w:szCs w:val="24"/>
          <w:lang w:val="pt-BR"/>
        </w:rPr>
      </w:pPr>
    </w:p>
    <w:p w:rsidR="00C06674" w:rsidRPr="00EA5A67" w:rsidRDefault="00C06674" w:rsidP="00984199">
      <w:pPr>
        <w:spacing w:after="0" w:line="240" w:lineRule="auto"/>
        <w:jc w:val="center"/>
        <w:rPr>
          <w:rFonts w:ascii="Times New Roman" w:hAnsi="Times New Roman"/>
          <w:b/>
          <w:sz w:val="24"/>
          <w:szCs w:val="24"/>
        </w:rPr>
      </w:pPr>
      <w:r w:rsidRPr="00EA5A67">
        <w:rPr>
          <w:rFonts w:ascii="Times New Roman" w:hAnsi="Times New Roman"/>
          <w:b/>
          <w:sz w:val="24"/>
          <w:szCs w:val="24"/>
        </w:rPr>
        <w:t>II SKYRIUS</w:t>
      </w:r>
    </w:p>
    <w:p w:rsidR="00C06674" w:rsidRPr="00EA5A67" w:rsidRDefault="00C06674" w:rsidP="00984199">
      <w:pPr>
        <w:spacing w:after="0" w:line="240" w:lineRule="auto"/>
        <w:jc w:val="center"/>
        <w:rPr>
          <w:rFonts w:ascii="Times New Roman" w:hAnsi="Times New Roman"/>
          <w:sz w:val="24"/>
          <w:szCs w:val="24"/>
        </w:rPr>
      </w:pPr>
      <w:r w:rsidRPr="00EA5A67">
        <w:rPr>
          <w:rFonts w:ascii="Times New Roman" w:hAnsi="Times New Roman"/>
          <w:b/>
          <w:sz w:val="24"/>
          <w:szCs w:val="24"/>
        </w:rPr>
        <w:t>MOKYKLOS UGDYMO TURINIO ĮGYVENDINIMAS.</w:t>
      </w:r>
      <w:r w:rsidRPr="00EA5A67">
        <w:rPr>
          <w:rFonts w:ascii="Times New Roman" w:hAnsi="Times New Roman"/>
          <w:sz w:val="24"/>
          <w:szCs w:val="24"/>
        </w:rPr>
        <w:t xml:space="preserve"> </w:t>
      </w:r>
      <w:r w:rsidRPr="00EA5A67">
        <w:rPr>
          <w:rFonts w:ascii="Times New Roman" w:hAnsi="Times New Roman"/>
          <w:b/>
          <w:sz w:val="24"/>
          <w:szCs w:val="24"/>
        </w:rPr>
        <w:t>MOKYKLOS UGDYMO PLANO RENGIMAS</w:t>
      </w:r>
    </w:p>
    <w:p w:rsidR="00C06674" w:rsidRPr="00EA5A67" w:rsidRDefault="00C06674" w:rsidP="00C06674">
      <w:pPr>
        <w:spacing w:after="0" w:line="240" w:lineRule="auto"/>
        <w:ind w:firstLine="1296"/>
        <w:jc w:val="both"/>
        <w:rPr>
          <w:rFonts w:ascii="Times New Roman" w:hAnsi="Times New Roman"/>
          <w:sz w:val="24"/>
          <w:szCs w:val="24"/>
        </w:rPr>
      </w:pPr>
    </w:p>
    <w:p w:rsidR="00C06674" w:rsidRPr="00EA5A67" w:rsidRDefault="00C06674" w:rsidP="00C06674">
      <w:pPr>
        <w:shd w:val="clear" w:color="auto" w:fill="FFFFFF"/>
        <w:spacing w:after="0" w:line="240" w:lineRule="auto"/>
        <w:ind w:firstLine="567"/>
        <w:jc w:val="both"/>
        <w:rPr>
          <w:rFonts w:ascii="Times New Roman" w:hAnsi="Times New Roman"/>
          <w:sz w:val="24"/>
          <w:szCs w:val="24"/>
        </w:rPr>
      </w:pPr>
      <w:r w:rsidRPr="00EA5A67">
        <w:rPr>
          <w:rFonts w:ascii="Times New Roman" w:hAnsi="Times New Roman"/>
          <w:sz w:val="24"/>
          <w:szCs w:val="24"/>
        </w:rPr>
        <w:t>5</w:t>
      </w:r>
      <w:r w:rsidRPr="00EA5A67">
        <w:rPr>
          <w:rFonts w:ascii="Times New Roman" w:hAnsi="Times New Roman"/>
          <w:sz w:val="24"/>
          <w:szCs w:val="24"/>
          <w:shd w:val="clear" w:color="auto" w:fill="FFFFFF"/>
        </w:rPr>
        <w:t xml:space="preserve">. </w:t>
      </w:r>
      <w:r w:rsidRPr="00EA5A67">
        <w:rPr>
          <w:rFonts w:ascii="Times New Roman" w:hAnsi="Times New Roman"/>
          <w:bCs/>
          <w:sz w:val="24"/>
          <w:szCs w:val="24"/>
          <w:shd w:val="clear" w:color="auto" w:fill="FFFFFF"/>
        </w:rPr>
        <w:t>Mokyklos ugdymo turinys formuojama</w:t>
      </w:r>
      <w:r w:rsidR="00F6168E" w:rsidRPr="00EA5A67">
        <w:rPr>
          <w:rFonts w:ascii="Times New Roman" w:hAnsi="Times New Roman"/>
          <w:bCs/>
          <w:sz w:val="24"/>
          <w:szCs w:val="24"/>
          <w:shd w:val="clear" w:color="auto" w:fill="FFFFFF"/>
        </w:rPr>
        <w:t>s atsižvelgiant į</w:t>
      </w:r>
      <w:r w:rsidRPr="00EA5A67">
        <w:rPr>
          <w:rFonts w:ascii="Times New Roman" w:hAnsi="Times New Roman"/>
          <w:bCs/>
          <w:sz w:val="24"/>
          <w:szCs w:val="24"/>
          <w:shd w:val="clear" w:color="auto" w:fill="FFFFFF"/>
        </w:rPr>
        <w:t xml:space="preserve"> mokyklos tikslus, konkrečius mokinių ugdymo(</w:t>
      </w:r>
      <w:proofErr w:type="spellStart"/>
      <w:r w:rsidRPr="00EA5A67">
        <w:rPr>
          <w:rFonts w:ascii="Times New Roman" w:hAnsi="Times New Roman"/>
          <w:bCs/>
          <w:sz w:val="24"/>
          <w:szCs w:val="24"/>
          <w:shd w:val="clear" w:color="auto" w:fill="FFFFFF"/>
        </w:rPr>
        <w:t>si</w:t>
      </w:r>
      <w:proofErr w:type="spellEnd"/>
      <w:r w:rsidRPr="00EA5A67">
        <w:rPr>
          <w:rFonts w:ascii="Times New Roman" w:hAnsi="Times New Roman"/>
          <w:bCs/>
          <w:sz w:val="24"/>
          <w:szCs w:val="24"/>
          <w:shd w:val="clear" w:color="auto" w:fill="FFFFFF"/>
        </w:rPr>
        <w:t>) poreikius ir įgyvendinamas vadovaujantis priešmokyklinio, p</w:t>
      </w:r>
      <w:r w:rsidR="006338FA" w:rsidRPr="00EA5A67">
        <w:rPr>
          <w:rFonts w:ascii="Times New Roman" w:hAnsi="Times New Roman"/>
          <w:bCs/>
          <w:sz w:val="24"/>
          <w:szCs w:val="24"/>
          <w:shd w:val="clear" w:color="auto" w:fill="FFFFFF"/>
        </w:rPr>
        <w:t>radinio, pagrindinio ug</w:t>
      </w:r>
      <w:r w:rsidRPr="00EA5A67">
        <w:rPr>
          <w:rFonts w:ascii="Times New Roman" w:hAnsi="Times New Roman"/>
          <w:bCs/>
          <w:sz w:val="24"/>
          <w:szCs w:val="24"/>
          <w:shd w:val="clear" w:color="auto" w:fill="FFFFFF"/>
        </w:rPr>
        <w:t xml:space="preserve">dymo programų aprašu, patvirtintu Lietuvos Respublikos švietimo ir mokslo ministro 2015 m. gruodžio 21 d. įsakymu Nr. V-1309 „Dėl Pradinio, pagrindinio ir vidurinio ugdymo programų aprašo patvirtinimo“ (toliau – Ugdymo programų aprašas), Pradinio ir pagrindinio </w:t>
      </w:r>
      <w:r w:rsidRPr="00EA5A67">
        <w:rPr>
          <w:rFonts w:ascii="Times New Roman" w:hAnsi="Times New Roman"/>
          <w:bCs/>
          <w:sz w:val="24"/>
          <w:szCs w:val="24"/>
          <w:shd w:val="clear" w:color="auto" w:fill="FFFFFF"/>
        </w:rPr>
        <w:lastRenderedPageBreak/>
        <w:t xml:space="preserve">ugdymo bendrosiomis programomis, patvirtintomis Lietuvos Respublikos švietimo ir mokslo ministro 2008 m. rugpjūčio 26 d. įsakymu Nr. ISAK-2433 „Dėl Pradinio ir pagrindinio ugdymo bendrųjų programų patvirtinimo“ (toliau – Pagrindinio ugdymo bendrosios programos), </w:t>
      </w:r>
      <w:r w:rsidR="000C681B" w:rsidRPr="00EA5A67">
        <w:rPr>
          <w:rFonts w:ascii="Times New Roman" w:hAnsi="Times New Roman"/>
          <w:sz w:val="24"/>
          <w:szCs w:val="24"/>
        </w:rPr>
        <w:t>1 priedo „Pradinio ugdymo bendroji programa“ (toliau – Bendroji programa) nuostatomis dėl ugdymo turinio kūrimo ir mokymosi pasiekimų,</w:t>
      </w:r>
      <w:r w:rsidR="000C681B" w:rsidRPr="00EA5A67">
        <w:rPr>
          <w:rStyle w:val="apple-converted-space"/>
          <w:rFonts w:ascii="Times New Roman" w:hAnsi="Times New Roman"/>
          <w:sz w:val="24"/>
          <w:szCs w:val="24"/>
        </w:rPr>
        <w:t> </w:t>
      </w:r>
      <w:r w:rsidRPr="00EA5A67">
        <w:rPr>
          <w:rFonts w:ascii="Times New Roman" w:hAnsi="Times New Roman"/>
          <w:bCs/>
          <w:sz w:val="24"/>
          <w:szCs w:val="24"/>
          <w:shd w:val="clear" w:color="auto" w:fill="FFFFFF"/>
        </w:rPr>
        <w:t>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C06674" w:rsidRPr="00EA5A67" w:rsidRDefault="00C06674" w:rsidP="00C06674">
      <w:pPr>
        <w:shd w:val="clear" w:color="auto" w:fill="FFFFFF"/>
        <w:spacing w:after="0" w:line="240" w:lineRule="auto"/>
        <w:ind w:firstLine="567"/>
        <w:jc w:val="both"/>
        <w:rPr>
          <w:rFonts w:ascii="Times New Roman" w:hAnsi="Times New Roman"/>
          <w:sz w:val="24"/>
          <w:szCs w:val="24"/>
          <w:shd w:val="clear" w:color="auto" w:fill="FFFFFF"/>
        </w:rPr>
      </w:pPr>
      <w:r w:rsidRPr="00EA5A67">
        <w:rPr>
          <w:rFonts w:ascii="Times New Roman" w:hAnsi="Times New Roman"/>
          <w:sz w:val="24"/>
          <w:szCs w:val="24"/>
          <w:shd w:val="clear" w:color="auto" w:fill="FFFFFF"/>
        </w:rPr>
        <w:t>6. Mokykloje vykdomoms ugdymo programoms įgyvendinti rengiamas mokyklos ugdymo planas. Mokyklos ugdymo planas – tai ugdymo turinio įgyvendinimo, vadovaujantis mokyklos susitarimais, bendrųjų ugdymo planų bendrosiomis nuostatomis ir bendrąjį ugdymą reglamentuojančiais kitais teisės aktais, aprašas. Mokyklos ugdymo plane, atsižvelgiant į mokyklos kontekstą, pateikiami konkretūs ugdymo proceso organizavimo sprendimai priešmokyklinio, pradinio ir pagrindinio ugdymo bendrosioms programoms</w:t>
      </w:r>
      <w:r w:rsidRPr="00EA5A67">
        <w:rPr>
          <w:rFonts w:ascii="Times New Roman" w:hAnsi="Times New Roman"/>
          <w:sz w:val="24"/>
          <w:szCs w:val="24"/>
        </w:rPr>
        <w:t xml:space="preserve"> įgyvendinti. 2017-06-20 Mokytojų tarybos posėdyje (protokolo Nr. 1.6-4) susitarta dėl mokyklos ugdymo plano </w:t>
      </w:r>
      <w:r w:rsidR="00F6168E" w:rsidRPr="00EA5A67">
        <w:rPr>
          <w:rFonts w:ascii="Times New Roman" w:hAnsi="Times New Roman"/>
          <w:sz w:val="24"/>
          <w:szCs w:val="24"/>
        </w:rPr>
        <w:t>turinio, struktūros ir formos bei</w:t>
      </w:r>
      <w:r w:rsidRPr="00EA5A67">
        <w:rPr>
          <w:rFonts w:ascii="Times New Roman" w:hAnsi="Times New Roman"/>
          <w:sz w:val="24"/>
          <w:szCs w:val="24"/>
        </w:rPr>
        <w:t xml:space="preserve"> jo įgyvendinimo galimybių.</w:t>
      </w:r>
    </w:p>
    <w:p w:rsidR="00C06674" w:rsidRPr="00EA5A67" w:rsidRDefault="00C06674"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 xml:space="preserve">7. Mokyklos ugdymo planą parengė mokyklos vadovo </w:t>
      </w:r>
      <w:r w:rsidR="007C3610" w:rsidRPr="000003FE">
        <w:rPr>
          <w:rFonts w:ascii="Times New Roman" w:hAnsi="Times New Roman"/>
          <w:sz w:val="24"/>
          <w:szCs w:val="24"/>
        </w:rPr>
        <w:t>2017-11-07 įsakymu Nr.1.3-102</w:t>
      </w:r>
      <w:r w:rsidRPr="000003FE">
        <w:rPr>
          <w:rFonts w:ascii="Times New Roman" w:hAnsi="Times New Roman"/>
          <w:sz w:val="24"/>
          <w:szCs w:val="24"/>
        </w:rPr>
        <w:t xml:space="preserve"> V</w:t>
      </w:r>
      <w:r w:rsidRPr="00EA5A67">
        <w:rPr>
          <w:rFonts w:ascii="Times New Roman" w:hAnsi="Times New Roman"/>
          <w:sz w:val="24"/>
          <w:szCs w:val="24"/>
        </w:rPr>
        <w:t xml:space="preserve"> sudaryta darbo grupė. Grupės darbui vadovavo mokyklos vadovas. M</w:t>
      </w:r>
      <w:r w:rsidR="008909C7" w:rsidRPr="00EA5A67">
        <w:rPr>
          <w:rFonts w:ascii="Times New Roman" w:hAnsi="Times New Roman"/>
          <w:sz w:val="24"/>
          <w:szCs w:val="24"/>
        </w:rPr>
        <w:t>okyklos ugdymo planas parengtas</w:t>
      </w:r>
      <w:r w:rsidRPr="00EA5A67">
        <w:rPr>
          <w:rFonts w:ascii="Times New Roman" w:hAnsi="Times New Roman"/>
          <w:sz w:val="24"/>
          <w:szCs w:val="24"/>
        </w:rPr>
        <w:t xml:space="preserve"> vadovaujantis demokratiškumo, subsidiarumo, prieinamumo, bendradarbiavimo principais. </w:t>
      </w:r>
    </w:p>
    <w:p w:rsidR="00C06674" w:rsidRPr="00EA5A67" w:rsidRDefault="00C06674" w:rsidP="00C06674">
      <w:pPr>
        <w:shd w:val="clear" w:color="auto" w:fill="FFFFFF"/>
        <w:spacing w:after="0" w:line="240" w:lineRule="auto"/>
        <w:ind w:firstLine="567"/>
        <w:jc w:val="both"/>
        <w:rPr>
          <w:rFonts w:ascii="Times New Roman" w:hAnsi="Times New Roman"/>
          <w:sz w:val="24"/>
          <w:szCs w:val="24"/>
          <w:shd w:val="clear" w:color="auto" w:fill="70AD47"/>
        </w:rPr>
      </w:pPr>
      <w:r w:rsidRPr="00EA5A67">
        <w:rPr>
          <w:rFonts w:ascii="Times New Roman" w:hAnsi="Times New Roman"/>
          <w:sz w:val="24"/>
          <w:szCs w:val="24"/>
          <w:shd w:val="clear" w:color="auto" w:fill="FFFFFF"/>
        </w:rPr>
        <w:t>8. Rengdam</w:t>
      </w:r>
      <w:r w:rsidR="00F6168E" w:rsidRPr="00EA5A67">
        <w:rPr>
          <w:rFonts w:ascii="Times New Roman" w:hAnsi="Times New Roman"/>
          <w:sz w:val="24"/>
          <w:szCs w:val="24"/>
          <w:shd w:val="clear" w:color="auto" w:fill="FFFFFF"/>
        </w:rPr>
        <w:t>a mokyklos ugdymo planą, darbo grupė</w:t>
      </w:r>
      <w:r w:rsidRPr="00EA5A67">
        <w:rPr>
          <w:rFonts w:ascii="Times New Roman" w:hAnsi="Times New Roman"/>
          <w:sz w:val="24"/>
          <w:szCs w:val="24"/>
          <w:shd w:val="clear" w:color="auto" w:fill="FFFFFF"/>
        </w:rPr>
        <w:t xml:space="preserve"> rėmėsi švietimo stebėsenos, mokinių pasiekimų ir pažangos vertinimo ugdymo procese duomenimis ir informacija, nacionalinio mokinių pasiekimų patikrinimo, nacionalinių ir tarptautinių mokinių pasiekimų tyrimų, PUPP rezultatais, mokyklos veiklos įsivertinimo duomenimis. </w:t>
      </w:r>
    </w:p>
    <w:p w:rsidR="00C06674" w:rsidRPr="00EA5A67" w:rsidRDefault="006338FA" w:rsidP="00C06674">
      <w:pPr>
        <w:shd w:val="clear" w:color="auto" w:fill="FFFFFF"/>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C06674" w:rsidRPr="00EA5A67">
        <w:rPr>
          <w:rFonts w:ascii="Times New Roman" w:hAnsi="Times New Roman"/>
          <w:sz w:val="24"/>
          <w:szCs w:val="24"/>
        </w:rPr>
        <w:t xml:space="preserve">. Mokyklos ugdymo planas rengiamas </w:t>
      </w:r>
      <w:r w:rsidRPr="00EA5A67">
        <w:rPr>
          <w:rFonts w:ascii="Times New Roman" w:hAnsi="Times New Roman"/>
          <w:sz w:val="24"/>
          <w:szCs w:val="24"/>
        </w:rPr>
        <w:t>vieneriems</w:t>
      </w:r>
      <w:r w:rsidR="00C06674" w:rsidRPr="00EA5A67">
        <w:rPr>
          <w:rFonts w:ascii="Times New Roman" w:hAnsi="Times New Roman"/>
          <w:sz w:val="24"/>
          <w:szCs w:val="24"/>
        </w:rPr>
        <w:t xml:space="preserve"> mokslo metams. </w:t>
      </w:r>
    </w:p>
    <w:p w:rsidR="00C06674" w:rsidRPr="00EA5A67" w:rsidRDefault="006338FA" w:rsidP="00C06674">
      <w:pPr>
        <w:shd w:val="clear" w:color="auto" w:fill="FFFFFF"/>
        <w:spacing w:after="0" w:line="240" w:lineRule="auto"/>
        <w:ind w:firstLine="567"/>
        <w:jc w:val="both"/>
        <w:rPr>
          <w:rFonts w:ascii="Times New Roman" w:hAnsi="Times New Roman"/>
          <w:sz w:val="24"/>
          <w:szCs w:val="24"/>
        </w:rPr>
      </w:pPr>
      <w:r w:rsidRPr="00EA5A67">
        <w:rPr>
          <w:rFonts w:ascii="Times New Roman" w:hAnsi="Times New Roman"/>
          <w:sz w:val="24"/>
          <w:szCs w:val="24"/>
          <w:shd w:val="clear" w:color="auto" w:fill="FFFFFF"/>
        </w:rPr>
        <w:t>1</w:t>
      </w:r>
      <w:r w:rsidR="00C06674" w:rsidRPr="00EA5A67">
        <w:rPr>
          <w:rFonts w:ascii="Times New Roman" w:hAnsi="Times New Roman"/>
          <w:sz w:val="24"/>
          <w:szCs w:val="24"/>
          <w:shd w:val="clear" w:color="auto" w:fill="FFFFFF"/>
        </w:rPr>
        <w:t>0. Rengiant mokyklos ugdymo planą ugdymo programai įgyvendinti susitarta dėl</w:t>
      </w:r>
      <w:r w:rsidR="00C06674" w:rsidRPr="00EA5A67">
        <w:rPr>
          <w:rFonts w:ascii="Times New Roman" w:hAnsi="Times New Roman"/>
          <w:sz w:val="24"/>
          <w:szCs w:val="24"/>
        </w:rPr>
        <w:t xml:space="preserve">: </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shd w:val="clear" w:color="auto" w:fill="FFFFFF"/>
        </w:rPr>
        <w:t>1</w:t>
      </w:r>
      <w:r w:rsidR="00C06674" w:rsidRPr="00EA5A67">
        <w:rPr>
          <w:rFonts w:ascii="Times New Roman" w:hAnsi="Times New Roman"/>
          <w:sz w:val="24"/>
          <w:szCs w:val="24"/>
          <w:shd w:val="clear" w:color="auto" w:fill="FFFFFF"/>
        </w:rPr>
        <w:t>0.1.</w:t>
      </w:r>
      <w:r w:rsidR="00C06674" w:rsidRPr="00EA5A67">
        <w:rPr>
          <w:rFonts w:ascii="Times New Roman" w:hAnsi="Times New Roman"/>
          <w:sz w:val="24"/>
          <w:szCs w:val="24"/>
        </w:rPr>
        <w:t xml:space="preserve"> ugdymo turinio inovacijų, skatinančių proceso modernizavimo įgyvendinimą (nacionalinių ir tarptautinių projektų išbandymo, įgyvendinimo ir pritaikymo prie mokyklos konteksto); </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0.2. bendrų kalbos ugdymo reikalavimų rašto darbams;</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0.3. skaitymo, rašymo, kalbėjimo, skaičiavimo ir skaitmeninių gebėjimų ugdymo per visų dalykų pamokas, įgyvendinant pagrindinio ugdymo programos pirmąją dalį;</w:t>
      </w:r>
    </w:p>
    <w:p w:rsidR="00C06674" w:rsidRPr="00EA5A67" w:rsidRDefault="006338FA" w:rsidP="00C06674">
      <w:pPr>
        <w:shd w:val="clear" w:color="auto" w:fill="FFFFFF"/>
        <w:spacing w:after="0" w:line="240" w:lineRule="auto"/>
        <w:ind w:firstLine="567"/>
        <w:jc w:val="both"/>
        <w:rPr>
          <w:rFonts w:ascii="Times New Roman" w:hAnsi="Times New Roman"/>
          <w:sz w:val="24"/>
          <w:szCs w:val="24"/>
        </w:rPr>
      </w:pPr>
      <w:r w:rsidRPr="00EA5A67">
        <w:rPr>
          <w:rFonts w:ascii="Times New Roman" w:hAnsi="Times New Roman"/>
          <w:sz w:val="24"/>
          <w:szCs w:val="24"/>
          <w:shd w:val="clear" w:color="auto" w:fill="FFFFFF"/>
        </w:rPr>
        <w:t>1</w:t>
      </w:r>
      <w:r w:rsidR="00C06674" w:rsidRPr="00EA5A67">
        <w:rPr>
          <w:rFonts w:ascii="Times New Roman" w:hAnsi="Times New Roman"/>
          <w:sz w:val="24"/>
          <w:szCs w:val="24"/>
          <w:shd w:val="clear" w:color="auto" w:fill="FFFFFF"/>
        </w:rPr>
        <w:t>0.4. mokinio pasiekimų ir pažangos vertinimo formų ir laikotarpių;</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0.5. mokinių, kurie nepasiekia bendrųjų programų patenkinamo lygio pasiekimų (toliau – žemi pasiekimai) nustatymo būdų, numatomų mokymosi pagalbos priemonių ir priemonių mokinių pasiekimams gerinti;</w:t>
      </w:r>
    </w:p>
    <w:p w:rsidR="00F71B29" w:rsidRPr="00EA5A67" w:rsidRDefault="006338FA" w:rsidP="001D3345">
      <w:pPr>
        <w:shd w:val="clear" w:color="auto" w:fill="FFFFFF"/>
        <w:spacing w:after="0" w:line="240" w:lineRule="auto"/>
        <w:ind w:firstLine="567"/>
        <w:jc w:val="both"/>
        <w:rPr>
          <w:rFonts w:ascii="Times New Roman" w:hAnsi="Times New Roman"/>
          <w:sz w:val="24"/>
          <w:szCs w:val="24"/>
          <w:shd w:val="clear" w:color="auto" w:fill="FFFFFF"/>
        </w:rPr>
      </w:pPr>
      <w:r w:rsidRPr="00EA5A67">
        <w:rPr>
          <w:rFonts w:ascii="Times New Roman" w:hAnsi="Times New Roman"/>
          <w:sz w:val="24"/>
          <w:szCs w:val="24"/>
          <w:shd w:val="clear" w:color="auto" w:fill="FFFFFF"/>
        </w:rPr>
        <w:t>1</w:t>
      </w:r>
      <w:r w:rsidR="00C06674" w:rsidRPr="00EA5A67">
        <w:rPr>
          <w:rFonts w:ascii="Times New Roman" w:hAnsi="Times New Roman"/>
          <w:sz w:val="24"/>
          <w:szCs w:val="24"/>
          <w:shd w:val="clear" w:color="auto" w:fill="FFFFFF"/>
        </w:rPr>
        <w:t>0.6. socialinės</w:t>
      </w:r>
      <w:r w:rsidR="00C06674" w:rsidRPr="00EA5A67">
        <w:rPr>
          <w:rFonts w:ascii="Times New Roman" w:hAnsi="Times New Roman"/>
          <w:b/>
          <w:sz w:val="24"/>
          <w:szCs w:val="24"/>
          <w:shd w:val="clear" w:color="auto" w:fill="FFFFFF"/>
        </w:rPr>
        <w:t>-</w:t>
      </w:r>
      <w:r w:rsidR="00C06674" w:rsidRPr="00EA5A67">
        <w:rPr>
          <w:rFonts w:ascii="Times New Roman" w:hAnsi="Times New Roman"/>
          <w:sz w:val="24"/>
          <w:szCs w:val="24"/>
          <w:shd w:val="clear" w:color="auto" w:fill="FFFFFF"/>
        </w:rPr>
        <w:t>pilietinės veiklos organizavimo mokantis pagal pagrindinio ugdymo programą;</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0.7. dalykų mokymuisi skiriamų pamokų maksimalaus skaičiaus konkrečioje klasėje;</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0.8. ugdymo turinio planavimo ir įgyvendinimo stebėsenos planuojant, vertinant ir reflektuojant ugdymo procesą;</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0.9. vykdomų ugdymo programų įgyvendinimo ypatumų (specializuoto ugdymo ir kt.);</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0.10. ugdymo turin</w:t>
      </w:r>
      <w:r w:rsidR="00F6168E" w:rsidRPr="00EA5A67">
        <w:rPr>
          <w:rFonts w:ascii="Times New Roman" w:hAnsi="Times New Roman"/>
          <w:sz w:val="24"/>
          <w:szCs w:val="24"/>
        </w:rPr>
        <w:t>io integravimo nuostatų: papildomų programų ir būdų</w:t>
      </w:r>
      <w:r w:rsidR="00C06674" w:rsidRPr="00EA5A67">
        <w:rPr>
          <w:rFonts w:ascii="Times New Roman" w:hAnsi="Times New Roman"/>
          <w:sz w:val="24"/>
          <w:szCs w:val="24"/>
        </w:rPr>
        <w:t xml:space="preserve"> </w:t>
      </w:r>
      <w:r w:rsidR="00480A24" w:rsidRPr="00EA5A67">
        <w:rPr>
          <w:rFonts w:ascii="Times New Roman" w:hAnsi="Times New Roman"/>
          <w:sz w:val="24"/>
          <w:szCs w:val="24"/>
        </w:rPr>
        <w:t>joms</w:t>
      </w:r>
      <w:r w:rsidR="00C06674" w:rsidRPr="00EA5A67">
        <w:rPr>
          <w:rFonts w:ascii="Times New Roman" w:hAnsi="Times New Roman"/>
          <w:sz w:val="24"/>
          <w:szCs w:val="24"/>
        </w:rPr>
        <w:t xml:space="preserve"> integruoti į mokyklos ugdymo turinį;</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480A24" w:rsidRPr="00EA5A67">
        <w:rPr>
          <w:rFonts w:ascii="Times New Roman" w:hAnsi="Times New Roman"/>
          <w:sz w:val="24"/>
          <w:szCs w:val="24"/>
        </w:rPr>
        <w:t>0.11. nuoseklios ir ilgalaike</w:t>
      </w:r>
      <w:r w:rsidR="00C06674" w:rsidRPr="00EA5A67">
        <w:rPr>
          <w:rFonts w:ascii="Times New Roman" w:hAnsi="Times New Roman"/>
          <w:sz w:val="24"/>
          <w:szCs w:val="24"/>
        </w:rPr>
        <w:t>s socialines emocines kompetencijas ugdančios prevencinės programos pasirinkimo;</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lastRenderedPageBreak/>
        <w:t>1</w:t>
      </w:r>
      <w:r w:rsidR="00C06674" w:rsidRPr="00EA5A67">
        <w:rPr>
          <w:rFonts w:ascii="Times New Roman" w:hAnsi="Times New Roman"/>
          <w:sz w:val="24"/>
          <w:szCs w:val="24"/>
        </w:rPr>
        <w:t>0.12. mokini</w:t>
      </w:r>
      <w:r w:rsidR="008909C7" w:rsidRPr="00EA5A67">
        <w:rPr>
          <w:rFonts w:ascii="Times New Roman" w:hAnsi="Times New Roman"/>
          <w:sz w:val="24"/>
          <w:szCs w:val="24"/>
        </w:rPr>
        <w:t>ui siūlomų papildomai pasirenkamųjų</w:t>
      </w:r>
      <w:r w:rsidR="00C06674" w:rsidRPr="00EA5A67">
        <w:rPr>
          <w:rFonts w:ascii="Times New Roman" w:hAnsi="Times New Roman"/>
          <w:sz w:val="24"/>
          <w:szCs w:val="24"/>
        </w:rPr>
        <w:t xml:space="preserve"> dalykų, dalykų modulių, atsižvelgiant į mokinio mokymosi poreikius ir šių dienų aktualijas; </w:t>
      </w:r>
    </w:p>
    <w:p w:rsidR="00C06674" w:rsidRPr="00EA5A67" w:rsidRDefault="006338FA" w:rsidP="00C06674">
      <w:pPr>
        <w:shd w:val="clear" w:color="auto" w:fill="FFFFFF"/>
        <w:spacing w:after="0" w:line="240" w:lineRule="auto"/>
        <w:ind w:firstLine="567"/>
        <w:jc w:val="both"/>
        <w:rPr>
          <w:rFonts w:ascii="Times New Roman" w:hAnsi="Times New Roman"/>
          <w:sz w:val="24"/>
          <w:szCs w:val="24"/>
          <w:shd w:val="clear" w:color="auto" w:fill="FFFF00"/>
        </w:rPr>
      </w:pPr>
      <w:r w:rsidRPr="00EA5A67">
        <w:rPr>
          <w:rFonts w:ascii="Times New Roman" w:hAnsi="Times New Roman"/>
          <w:sz w:val="24"/>
          <w:szCs w:val="24"/>
          <w:shd w:val="clear" w:color="auto" w:fill="FFFFFF"/>
        </w:rPr>
        <w:t>1</w:t>
      </w:r>
      <w:r w:rsidR="00C06674" w:rsidRPr="00EA5A67">
        <w:rPr>
          <w:rFonts w:ascii="Times New Roman" w:hAnsi="Times New Roman"/>
          <w:sz w:val="24"/>
          <w:szCs w:val="24"/>
          <w:shd w:val="clear" w:color="auto" w:fill="FFFFFF"/>
        </w:rPr>
        <w:t>0.13. pažintinės ir kultūrinės, meninės, sportinės, projektinės veiklos organizavimo (dermės su bendrosiomis programomis užtikrinimas, organizavimo laikas ir kt.);</w:t>
      </w:r>
      <w:r w:rsidR="00C06674" w:rsidRPr="00EA5A67">
        <w:t xml:space="preserve"> </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0.14. mokymo(-si) virtualiosiose aplinkose prieinamumo, mokymosi išteklių panaudojimo;</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 xml:space="preserve">0.15. mokymosi sąlygų sudarymo ne tik klasėje, bet ir kitose aplinkose (gamtoje, kultūros įstaigose, įmonėse ir kt.); mokinių įtraukimo į ugdymo proceso įgyvendinimą ir mokymosi aplinkos kūrimą; </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 xml:space="preserve">0.16. švietimo pagalbos teikimo; </w:t>
      </w:r>
    </w:p>
    <w:p w:rsidR="00C06674" w:rsidRPr="00EA5A67" w:rsidRDefault="006338FA" w:rsidP="00C06674">
      <w:pPr>
        <w:tabs>
          <w:tab w:val="left" w:pos="1134"/>
        </w:tabs>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0.17. neformaliojo vaikų švietimo veiklos organizavimo: pasiūlos, galimybės rinktis ir organizavimo būdų; minimalaus grupės dydžio neformaliojo vaikų švietimo veikloms organizuoti;</w:t>
      </w:r>
    </w:p>
    <w:p w:rsidR="00C06674" w:rsidRPr="00EA5A67" w:rsidRDefault="006338FA" w:rsidP="00C06674">
      <w:pPr>
        <w:shd w:val="clear" w:color="auto" w:fill="FFFFFF"/>
        <w:spacing w:after="0" w:line="240" w:lineRule="auto"/>
        <w:ind w:left="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0.1</w:t>
      </w:r>
      <w:r w:rsidR="00F07C51" w:rsidRPr="00EA5A67">
        <w:rPr>
          <w:rFonts w:ascii="Times New Roman" w:hAnsi="Times New Roman"/>
          <w:sz w:val="24"/>
          <w:szCs w:val="24"/>
        </w:rPr>
        <w:t>8</w:t>
      </w:r>
      <w:r w:rsidR="00C06674" w:rsidRPr="00EA5A67">
        <w:rPr>
          <w:rFonts w:ascii="Times New Roman" w:hAnsi="Times New Roman"/>
          <w:sz w:val="24"/>
          <w:szCs w:val="24"/>
        </w:rPr>
        <w:t xml:space="preserve">. </w:t>
      </w:r>
      <w:r w:rsidR="00C06674" w:rsidRPr="00EA5A67">
        <w:rPr>
          <w:rFonts w:ascii="Times New Roman" w:hAnsi="Times New Roman"/>
          <w:sz w:val="24"/>
          <w:szCs w:val="24"/>
          <w:shd w:val="clear" w:color="auto" w:fill="FFFFFF"/>
        </w:rPr>
        <w:t>mokinio individualaus ugdymo plano sudarymo ir reikalavimų šiam planui numatymo;</w:t>
      </w:r>
    </w:p>
    <w:p w:rsidR="00C06674" w:rsidRPr="00EA5A67" w:rsidRDefault="006338FA" w:rsidP="00C06674">
      <w:pPr>
        <w:shd w:val="clear" w:color="auto" w:fill="FFFFFF"/>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F07C51" w:rsidRPr="00EA5A67">
        <w:rPr>
          <w:rFonts w:ascii="Times New Roman" w:hAnsi="Times New Roman"/>
          <w:sz w:val="24"/>
          <w:szCs w:val="24"/>
        </w:rPr>
        <w:t>0.19</w:t>
      </w:r>
      <w:r w:rsidR="00C06674" w:rsidRPr="00EA5A67">
        <w:rPr>
          <w:rFonts w:ascii="Times New Roman" w:hAnsi="Times New Roman"/>
          <w:sz w:val="24"/>
          <w:szCs w:val="24"/>
        </w:rPr>
        <w:t>. pamokų, skiriamų mokinio ugdymosi poreikiams tenkinti, mokymosi pagalbai teikti, poreikio ir jų panaudojimo;</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0.2</w:t>
      </w:r>
      <w:r w:rsidR="00F07C51" w:rsidRPr="00EA5A67">
        <w:rPr>
          <w:rFonts w:ascii="Times New Roman" w:hAnsi="Times New Roman"/>
          <w:sz w:val="24"/>
          <w:szCs w:val="24"/>
        </w:rPr>
        <w:t>0</w:t>
      </w:r>
      <w:r w:rsidR="00C06674" w:rsidRPr="00EA5A67">
        <w:rPr>
          <w:rFonts w:ascii="Times New Roman" w:hAnsi="Times New Roman"/>
          <w:sz w:val="24"/>
          <w:szCs w:val="24"/>
        </w:rPr>
        <w:t>. dalykų mokymo intensyvinimo;</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C06674" w:rsidRPr="00EA5A67">
        <w:rPr>
          <w:rFonts w:ascii="Times New Roman" w:hAnsi="Times New Roman"/>
          <w:sz w:val="24"/>
          <w:szCs w:val="24"/>
        </w:rPr>
        <w:t>0.2</w:t>
      </w:r>
      <w:r w:rsidR="00F07C51" w:rsidRPr="00EA5A67">
        <w:rPr>
          <w:rFonts w:ascii="Times New Roman" w:hAnsi="Times New Roman"/>
          <w:sz w:val="24"/>
          <w:szCs w:val="24"/>
        </w:rPr>
        <w:t>1</w:t>
      </w:r>
      <w:r w:rsidR="00C06674" w:rsidRPr="00EA5A67">
        <w:rPr>
          <w:rFonts w:ascii="Times New Roman" w:hAnsi="Times New Roman"/>
          <w:sz w:val="24"/>
          <w:szCs w:val="24"/>
        </w:rPr>
        <w:t>. pagilinto dalykų mokymo, kryptingo meninio ugdymo, dvikalbio ugdymo ir kt.;</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F07C51" w:rsidRPr="00EA5A67">
        <w:rPr>
          <w:rFonts w:ascii="Times New Roman" w:hAnsi="Times New Roman"/>
          <w:sz w:val="24"/>
          <w:szCs w:val="24"/>
        </w:rPr>
        <w:t>0.22</w:t>
      </w:r>
      <w:r w:rsidR="00C06674" w:rsidRPr="00EA5A67">
        <w:rPr>
          <w:rFonts w:ascii="Times New Roman" w:hAnsi="Times New Roman"/>
          <w:sz w:val="24"/>
          <w:szCs w:val="24"/>
        </w:rPr>
        <w:t xml:space="preserve">. bendradarbiavimo su mokinių tėvais (globėjais, rūpintojais) tikslų, būdų ir formų; </w:t>
      </w:r>
    </w:p>
    <w:p w:rsidR="00C06674" w:rsidRPr="00EA5A67" w:rsidRDefault="006338FA" w:rsidP="00C06674">
      <w:pPr>
        <w:spacing w:after="0" w:line="240" w:lineRule="auto"/>
        <w:ind w:firstLine="567"/>
        <w:jc w:val="both"/>
        <w:rPr>
          <w:rFonts w:ascii="Times New Roman" w:hAnsi="Times New Roman"/>
          <w:sz w:val="24"/>
          <w:szCs w:val="24"/>
        </w:rPr>
      </w:pPr>
      <w:r w:rsidRPr="00EA5A67">
        <w:rPr>
          <w:rFonts w:ascii="Times New Roman" w:hAnsi="Times New Roman"/>
          <w:sz w:val="24"/>
          <w:szCs w:val="24"/>
        </w:rPr>
        <w:t>1</w:t>
      </w:r>
      <w:r w:rsidR="00F07C51" w:rsidRPr="00EA5A67">
        <w:rPr>
          <w:rFonts w:ascii="Times New Roman" w:hAnsi="Times New Roman"/>
          <w:sz w:val="24"/>
          <w:szCs w:val="24"/>
        </w:rPr>
        <w:t>0.23</w:t>
      </w:r>
      <w:r w:rsidR="00C06674" w:rsidRPr="00EA5A67">
        <w:rPr>
          <w:rFonts w:ascii="Times New Roman" w:hAnsi="Times New Roman"/>
          <w:sz w:val="24"/>
          <w:szCs w:val="24"/>
        </w:rPr>
        <w:t xml:space="preserve">. kitų mokyklos ugdymo turinio įgyvendinimo nuostatų. </w:t>
      </w:r>
    </w:p>
    <w:p w:rsidR="00C06674" w:rsidRPr="00EA5A67" w:rsidRDefault="006338FA" w:rsidP="00C0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MS Mincho" w:hAnsi="Times New Roman"/>
          <w:sz w:val="24"/>
          <w:szCs w:val="24"/>
        </w:rPr>
      </w:pPr>
      <w:r w:rsidRPr="00EA5A67">
        <w:rPr>
          <w:rFonts w:ascii="Times New Roman" w:eastAsia="MS Mincho" w:hAnsi="Times New Roman"/>
          <w:sz w:val="24"/>
          <w:szCs w:val="24"/>
        </w:rPr>
        <w:t>1</w:t>
      </w:r>
      <w:r w:rsidR="008909C7" w:rsidRPr="00EA5A67">
        <w:rPr>
          <w:rFonts w:ascii="Times New Roman" w:eastAsia="MS Mincho" w:hAnsi="Times New Roman"/>
          <w:sz w:val="24"/>
          <w:szCs w:val="24"/>
        </w:rPr>
        <w:t>1. Mokiniams</w:t>
      </w:r>
      <w:r w:rsidR="00C06674" w:rsidRPr="00EA5A67">
        <w:rPr>
          <w:rFonts w:ascii="Times New Roman" w:eastAsia="MS Mincho" w:hAnsi="Times New Roman"/>
          <w:sz w:val="24"/>
          <w:szCs w:val="24"/>
        </w:rPr>
        <w:t xml:space="preserve"> be privalomojo ugdymo turinio dalykų, numatytų Bendrųjų </w:t>
      </w:r>
      <w:r w:rsidR="00FF5D96" w:rsidRPr="00EA5A67">
        <w:rPr>
          <w:rFonts w:ascii="Times New Roman" w:eastAsia="MS Mincho" w:hAnsi="Times New Roman"/>
          <w:sz w:val="24"/>
          <w:szCs w:val="24"/>
        </w:rPr>
        <w:t>ugdymo planų 124 punkt</w:t>
      </w:r>
      <w:r w:rsidR="00C06674" w:rsidRPr="00EA5A67">
        <w:rPr>
          <w:rFonts w:ascii="Times New Roman" w:eastAsia="MS Mincho" w:hAnsi="Times New Roman"/>
          <w:sz w:val="24"/>
          <w:szCs w:val="24"/>
        </w:rPr>
        <w:t>e, mokykla siū</w:t>
      </w:r>
      <w:r w:rsidRPr="00EA5A67">
        <w:rPr>
          <w:rFonts w:ascii="Times New Roman" w:eastAsia="MS Mincho" w:hAnsi="Times New Roman"/>
          <w:sz w:val="24"/>
          <w:szCs w:val="24"/>
        </w:rPr>
        <w:t>lo</w:t>
      </w:r>
      <w:r w:rsidR="002C2353" w:rsidRPr="00EA5A67">
        <w:rPr>
          <w:rFonts w:ascii="Times New Roman" w:eastAsia="MS Mincho" w:hAnsi="Times New Roman"/>
          <w:sz w:val="24"/>
          <w:szCs w:val="24"/>
        </w:rPr>
        <w:t xml:space="preserve"> pasirenkamųjų dalykų modulius:</w:t>
      </w:r>
      <w:r w:rsidR="009414C0" w:rsidRPr="00EA5A67">
        <w:rPr>
          <w:rFonts w:ascii="Times New Roman" w:eastAsia="MS Mincho" w:hAnsi="Times New Roman"/>
          <w:sz w:val="24"/>
          <w:szCs w:val="24"/>
        </w:rPr>
        <w:t xml:space="preserve"> </w:t>
      </w:r>
      <w:r w:rsidR="009414C0" w:rsidRPr="000003FE">
        <w:rPr>
          <w:rFonts w:ascii="Times New Roman" w:eastAsia="MS Mincho" w:hAnsi="Times New Roman"/>
          <w:sz w:val="24"/>
          <w:szCs w:val="24"/>
        </w:rPr>
        <w:t>fizikos ir anglų kalbos 8 klasėje,</w:t>
      </w:r>
      <w:r w:rsidR="007C3610" w:rsidRPr="000003FE">
        <w:rPr>
          <w:rFonts w:ascii="Times New Roman" w:eastAsia="MS Mincho" w:hAnsi="Times New Roman"/>
          <w:sz w:val="24"/>
          <w:szCs w:val="24"/>
        </w:rPr>
        <w:t xml:space="preserve"> anglų kalbos 5-6 klasėse,</w:t>
      </w:r>
      <w:r w:rsidR="009414C0" w:rsidRPr="000003FE">
        <w:rPr>
          <w:rFonts w:ascii="Times New Roman" w:eastAsia="MS Mincho" w:hAnsi="Times New Roman"/>
          <w:sz w:val="24"/>
          <w:szCs w:val="24"/>
        </w:rPr>
        <w:t xml:space="preserve"> lietuvių </w:t>
      </w:r>
      <w:r w:rsidR="00322B58" w:rsidRPr="000003FE">
        <w:rPr>
          <w:rFonts w:ascii="Times New Roman" w:eastAsia="MS Mincho" w:hAnsi="Times New Roman"/>
          <w:sz w:val="24"/>
          <w:szCs w:val="24"/>
        </w:rPr>
        <w:t xml:space="preserve">kalbos </w:t>
      </w:r>
      <w:r w:rsidR="00322B58" w:rsidRPr="000003FE">
        <w:rPr>
          <w:rFonts w:ascii="Times New Roman" w:hAnsi="Times New Roman"/>
        </w:rPr>
        <w:t>,,Lietuvių kalbos rašyba ir skyryba”</w:t>
      </w:r>
      <w:r w:rsidR="00322B58" w:rsidRPr="000003FE">
        <w:t xml:space="preserve"> </w:t>
      </w:r>
      <w:r w:rsidR="009414C0" w:rsidRPr="000003FE">
        <w:rPr>
          <w:rFonts w:ascii="Times New Roman" w:eastAsia="MS Mincho" w:hAnsi="Times New Roman"/>
          <w:sz w:val="24"/>
          <w:szCs w:val="24"/>
        </w:rPr>
        <w:t>10 klasėje.</w:t>
      </w:r>
      <w:r w:rsidR="009414C0" w:rsidRPr="00EA5A67">
        <w:rPr>
          <w:rFonts w:ascii="Times New Roman" w:eastAsia="MS Mincho" w:hAnsi="Times New Roman"/>
          <w:b/>
          <w:sz w:val="24"/>
          <w:szCs w:val="24"/>
        </w:rPr>
        <w:t xml:space="preserve"> </w:t>
      </w:r>
      <w:r w:rsidRPr="00EA5A67">
        <w:rPr>
          <w:rFonts w:ascii="Times New Roman" w:eastAsia="MS Mincho" w:hAnsi="Times New Roman"/>
          <w:sz w:val="24"/>
          <w:szCs w:val="24"/>
        </w:rPr>
        <w:t xml:space="preserve">Mokykla, rengdama pasirenkamojo dalyko </w:t>
      </w:r>
      <w:r w:rsidR="00C06674" w:rsidRPr="00EA5A67">
        <w:rPr>
          <w:rFonts w:ascii="Times New Roman" w:eastAsia="MS Mincho" w:hAnsi="Times New Roman"/>
          <w:sz w:val="24"/>
          <w:szCs w:val="24"/>
        </w:rPr>
        <w:t xml:space="preserve">turinį, vadovaujasi Bendraisiais formaliojo švietimo programų reikalavimais, patvirtintais Lietuvos Respublikos švietimo ir mokslo ministro 2004 m. balandžio 13 d. įsakymu Nr. ISAK-535 „Dėl Bendrųjų formaliojo švietimo programų reikalavimų patvirtinimo“. </w:t>
      </w:r>
    </w:p>
    <w:p w:rsidR="00C06674" w:rsidRPr="00EA5A67" w:rsidRDefault="006338FA" w:rsidP="00C0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MS Mincho" w:hAnsi="Times New Roman"/>
          <w:sz w:val="24"/>
          <w:szCs w:val="24"/>
        </w:rPr>
      </w:pPr>
      <w:r w:rsidRPr="00EA5A67">
        <w:rPr>
          <w:rFonts w:ascii="Times New Roman" w:eastAsia="MS Mincho" w:hAnsi="Times New Roman"/>
          <w:sz w:val="24"/>
          <w:szCs w:val="24"/>
        </w:rPr>
        <w:t>1</w:t>
      </w:r>
      <w:r w:rsidR="0089127F" w:rsidRPr="00EA5A67">
        <w:rPr>
          <w:rFonts w:ascii="Times New Roman" w:eastAsia="MS Mincho" w:hAnsi="Times New Roman"/>
          <w:sz w:val="24"/>
          <w:szCs w:val="24"/>
        </w:rPr>
        <w:t>2</w:t>
      </w:r>
      <w:r w:rsidR="00C06674" w:rsidRPr="00EA5A67">
        <w:rPr>
          <w:rFonts w:ascii="Times New Roman" w:eastAsia="MS Mincho" w:hAnsi="Times New Roman"/>
          <w:sz w:val="24"/>
          <w:szCs w:val="24"/>
        </w:rPr>
        <w:t xml:space="preserve">. </w:t>
      </w:r>
      <w:r w:rsidR="008472D6">
        <w:rPr>
          <w:rFonts w:ascii="Times New Roman" w:eastAsia="MS Mincho" w:hAnsi="Times New Roman"/>
          <w:sz w:val="24"/>
          <w:szCs w:val="24"/>
        </w:rPr>
        <w:t>Mokyklos vadovas, suderinęs su M</w:t>
      </w:r>
      <w:r w:rsidR="00C06674" w:rsidRPr="00EA5A67">
        <w:rPr>
          <w:rFonts w:ascii="Times New Roman" w:eastAsia="MS Mincho" w:hAnsi="Times New Roman"/>
          <w:sz w:val="24"/>
          <w:szCs w:val="24"/>
        </w:rPr>
        <w:t xml:space="preserve">okyklos taryba ir </w:t>
      </w:r>
      <w:r w:rsidRPr="00EA5A67">
        <w:rPr>
          <w:rFonts w:ascii="Times New Roman" w:eastAsia="MS Mincho" w:hAnsi="Times New Roman"/>
          <w:sz w:val="24"/>
          <w:szCs w:val="24"/>
        </w:rPr>
        <w:t>Trakų rajono savivaldybe</w:t>
      </w:r>
      <w:r w:rsidR="008472D6">
        <w:rPr>
          <w:rFonts w:ascii="Times New Roman" w:eastAsia="MS Mincho" w:hAnsi="Times New Roman"/>
          <w:sz w:val="24"/>
          <w:szCs w:val="24"/>
        </w:rPr>
        <w:t>, tvirtina ugdymo planą</w:t>
      </w:r>
      <w:r w:rsidR="008472D6" w:rsidRPr="00EA5A67">
        <w:rPr>
          <w:rFonts w:ascii="Times New Roman" w:eastAsia="MS Mincho" w:hAnsi="Times New Roman"/>
          <w:sz w:val="24"/>
          <w:szCs w:val="24"/>
        </w:rPr>
        <w:t xml:space="preserve"> iki mokslo metų pradžios</w:t>
      </w:r>
    </w:p>
    <w:p w:rsidR="00C06674" w:rsidRPr="00EA5A67" w:rsidRDefault="00C06674" w:rsidP="00CF3221">
      <w:pPr>
        <w:spacing w:after="0" w:line="240" w:lineRule="auto"/>
        <w:rPr>
          <w:rFonts w:ascii="Times New Roman" w:hAnsi="Times New Roman"/>
          <w:b/>
          <w:sz w:val="24"/>
          <w:szCs w:val="24"/>
        </w:rPr>
      </w:pPr>
    </w:p>
    <w:p w:rsidR="00A7092B" w:rsidRPr="00EA5A67" w:rsidRDefault="00A7092B" w:rsidP="00A7092B">
      <w:pPr>
        <w:autoSpaceDE w:val="0"/>
        <w:autoSpaceDN w:val="0"/>
        <w:adjustRightInd w:val="0"/>
        <w:spacing w:after="0" w:line="240" w:lineRule="auto"/>
        <w:jc w:val="center"/>
        <w:rPr>
          <w:rFonts w:ascii="Times New Roman" w:hAnsi="Times New Roman"/>
          <w:b/>
          <w:sz w:val="24"/>
          <w:szCs w:val="24"/>
        </w:rPr>
      </w:pPr>
      <w:r w:rsidRPr="00EA5A67">
        <w:rPr>
          <w:rFonts w:ascii="Times New Roman" w:hAnsi="Times New Roman"/>
          <w:b/>
          <w:sz w:val="24"/>
          <w:szCs w:val="24"/>
        </w:rPr>
        <w:t>II</w:t>
      </w:r>
      <w:r w:rsidR="006338FA" w:rsidRPr="00EA5A67">
        <w:rPr>
          <w:rFonts w:ascii="Times New Roman" w:hAnsi="Times New Roman"/>
          <w:b/>
          <w:sz w:val="24"/>
          <w:szCs w:val="24"/>
        </w:rPr>
        <w:t>I</w:t>
      </w:r>
      <w:r w:rsidRPr="00EA5A67">
        <w:rPr>
          <w:rFonts w:ascii="Times New Roman" w:hAnsi="Times New Roman"/>
          <w:b/>
          <w:sz w:val="24"/>
          <w:szCs w:val="24"/>
        </w:rPr>
        <w:t xml:space="preserve"> SKYRIUS</w:t>
      </w:r>
    </w:p>
    <w:p w:rsidR="0040709C" w:rsidRPr="00EA5A67" w:rsidRDefault="00A7092B" w:rsidP="0040709C">
      <w:pPr>
        <w:autoSpaceDE w:val="0"/>
        <w:autoSpaceDN w:val="0"/>
        <w:adjustRightInd w:val="0"/>
        <w:spacing w:after="0" w:line="240" w:lineRule="auto"/>
        <w:jc w:val="center"/>
        <w:rPr>
          <w:rFonts w:ascii="Times New Roman" w:hAnsi="Times New Roman"/>
          <w:b/>
          <w:sz w:val="24"/>
          <w:szCs w:val="24"/>
          <w:lang w:eastAsia="en-US"/>
        </w:rPr>
      </w:pPr>
      <w:r w:rsidRPr="00EA5A67">
        <w:rPr>
          <w:rFonts w:ascii="Times New Roman" w:hAnsi="Times New Roman"/>
          <w:b/>
          <w:sz w:val="24"/>
          <w:szCs w:val="24"/>
        </w:rPr>
        <w:t xml:space="preserve">      </w:t>
      </w:r>
      <w:r w:rsidR="0040709C" w:rsidRPr="00EA5A67">
        <w:rPr>
          <w:rFonts w:ascii="Times New Roman" w:hAnsi="Times New Roman"/>
          <w:b/>
          <w:sz w:val="24"/>
          <w:szCs w:val="24"/>
          <w:lang w:eastAsia="en-US"/>
        </w:rPr>
        <w:t xml:space="preserve">      PRIEŠMOKYKLINIO UGDYMO PROGRAMOS VYKDYMAS</w:t>
      </w:r>
    </w:p>
    <w:p w:rsidR="0040709C" w:rsidRPr="00EA5A67" w:rsidRDefault="0040709C" w:rsidP="0040709C">
      <w:pPr>
        <w:autoSpaceDE w:val="0"/>
        <w:autoSpaceDN w:val="0"/>
        <w:adjustRightInd w:val="0"/>
        <w:spacing w:after="0" w:line="240" w:lineRule="auto"/>
        <w:jc w:val="center"/>
        <w:rPr>
          <w:rFonts w:ascii="Times New Roman" w:hAnsi="Times New Roman"/>
          <w:b/>
          <w:sz w:val="24"/>
          <w:szCs w:val="24"/>
          <w:lang w:eastAsia="en-US"/>
        </w:rPr>
      </w:pPr>
      <w:r w:rsidRPr="00EA5A67">
        <w:rPr>
          <w:rFonts w:ascii="Times New Roman" w:hAnsi="Times New Roman"/>
          <w:b/>
          <w:sz w:val="24"/>
          <w:szCs w:val="24"/>
          <w:lang w:eastAsia="en-US"/>
        </w:rPr>
        <w:t>PIRMASIS SKIRSNIS</w:t>
      </w:r>
    </w:p>
    <w:p w:rsidR="0040709C" w:rsidRPr="00EA5A67" w:rsidRDefault="0040709C" w:rsidP="0040709C">
      <w:pPr>
        <w:autoSpaceDE w:val="0"/>
        <w:autoSpaceDN w:val="0"/>
        <w:adjustRightInd w:val="0"/>
        <w:spacing w:after="0" w:line="240" w:lineRule="auto"/>
        <w:contextualSpacing/>
        <w:jc w:val="center"/>
        <w:rPr>
          <w:rFonts w:ascii="Times New Roman" w:hAnsi="Times New Roman"/>
          <w:b/>
          <w:bCs/>
          <w:caps/>
          <w:sz w:val="24"/>
          <w:szCs w:val="24"/>
          <w:shd w:val="clear" w:color="auto" w:fill="FFFFFF"/>
          <w:lang w:eastAsia="en-US"/>
        </w:rPr>
      </w:pPr>
      <w:r w:rsidRPr="00EA5A67">
        <w:rPr>
          <w:rFonts w:ascii="Times New Roman" w:hAnsi="Times New Roman"/>
          <w:b/>
          <w:bCs/>
          <w:caps/>
          <w:sz w:val="24"/>
          <w:szCs w:val="24"/>
          <w:shd w:val="clear" w:color="auto" w:fill="FFFFFF"/>
          <w:lang w:eastAsia="en-US"/>
        </w:rPr>
        <w:t>BENDROSIOS NUOSTATOS</w:t>
      </w:r>
    </w:p>
    <w:p w:rsidR="0040709C" w:rsidRPr="00EA5A67" w:rsidRDefault="0040709C" w:rsidP="0040709C">
      <w:pPr>
        <w:autoSpaceDE w:val="0"/>
        <w:autoSpaceDN w:val="0"/>
        <w:adjustRightInd w:val="0"/>
        <w:spacing w:after="0" w:line="240" w:lineRule="auto"/>
        <w:contextualSpacing/>
        <w:jc w:val="center"/>
        <w:rPr>
          <w:rFonts w:ascii="Times New Roman" w:hAnsi="Times New Roman"/>
          <w:b/>
          <w:bCs/>
          <w:caps/>
          <w:sz w:val="24"/>
          <w:szCs w:val="24"/>
          <w:shd w:val="clear" w:color="auto" w:fill="FFFFFF"/>
          <w:lang w:eastAsia="en-US"/>
        </w:rPr>
      </w:pPr>
    </w:p>
    <w:p w:rsidR="0040709C" w:rsidRPr="00EA5A67" w:rsidRDefault="00480A24" w:rsidP="0040709C">
      <w:pPr>
        <w:autoSpaceDE w:val="0"/>
        <w:autoSpaceDN w:val="0"/>
        <w:adjustRightInd w:val="0"/>
        <w:spacing w:after="0" w:line="240" w:lineRule="auto"/>
        <w:ind w:firstLine="567"/>
        <w:contextualSpacing/>
        <w:jc w:val="both"/>
        <w:rPr>
          <w:rFonts w:ascii="Times New Roman" w:hAnsi="Times New Roman"/>
          <w:b/>
          <w:sz w:val="24"/>
          <w:szCs w:val="24"/>
        </w:rPr>
      </w:pPr>
      <w:r w:rsidRPr="00EA5A67">
        <w:rPr>
          <w:rFonts w:ascii="Times New Roman" w:hAnsi="Times New Roman"/>
          <w:bCs/>
          <w:caps/>
          <w:sz w:val="24"/>
          <w:szCs w:val="24"/>
          <w:shd w:val="clear" w:color="auto" w:fill="FFFFFF"/>
          <w:lang w:eastAsia="en-US"/>
        </w:rPr>
        <w:t>13</w:t>
      </w:r>
      <w:r w:rsidR="0040709C" w:rsidRPr="00EA5A67">
        <w:rPr>
          <w:rFonts w:ascii="Times New Roman" w:hAnsi="Times New Roman"/>
          <w:bCs/>
          <w:caps/>
          <w:sz w:val="24"/>
          <w:szCs w:val="24"/>
          <w:shd w:val="clear" w:color="auto" w:fill="FFFFFF"/>
          <w:lang w:eastAsia="en-US"/>
        </w:rPr>
        <w:t>.</w:t>
      </w:r>
      <w:r w:rsidR="0040709C" w:rsidRPr="00EA5A67">
        <w:rPr>
          <w:rFonts w:ascii="Times New Roman" w:hAnsi="Times New Roman"/>
          <w:sz w:val="24"/>
          <w:szCs w:val="24"/>
        </w:rPr>
        <w:t xml:space="preserve"> Priešmokyklinio ugdymo tikslas – atsižvelgiant į kiekvieno vaiko patirtį, galias, ugdymosi poreikius ir vadovaujantis humanistinėmis ir demokratinėmis vertybėmis, užtikrinti optimalią vaiko raidą, padėti pasirengti mokytis pagal pradinio ugdymo programą.</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14</w:t>
      </w:r>
      <w:r w:rsidR="0040709C" w:rsidRPr="00EA5A67">
        <w:rPr>
          <w:rFonts w:ascii="Times New Roman" w:hAnsi="Times New Roman"/>
          <w:sz w:val="24"/>
          <w:szCs w:val="24"/>
          <w:lang w:eastAsia="en-US"/>
        </w:rPr>
        <w:t>. Priešmokyklinis ugdymas:</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14</w:t>
      </w:r>
      <w:r w:rsidR="0040709C" w:rsidRPr="00EA5A67">
        <w:rPr>
          <w:rFonts w:ascii="Times New Roman" w:hAnsi="Times New Roman"/>
          <w:sz w:val="24"/>
          <w:szCs w:val="24"/>
          <w:lang w:eastAsia="en-US"/>
        </w:rPr>
        <w:t xml:space="preserve">.1. vykdomas pagal priešmokyklinio ugdymo bendrąją programą, patvirtintą Lietuvos Respublikos švietimo ir mokslo ministro 2014 m. rugsėjo 2 d. įsakymu Nr. V-779. Minimali </w:t>
      </w:r>
      <w:r w:rsidR="008909C7" w:rsidRPr="00EA5A67">
        <w:rPr>
          <w:rFonts w:ascii="Times New Roman" w:hAnsi="Times New Roman"/>
          <w:sz w:val="24"/>
          <w:szCs w:val="24"/>
          <w:lang w:eastAsia="en-US"/>
        </w:rPr>
        <w:t xml:space="preserve">ugdymo proceso </w:t>
      </w:r>
      <w:r w:rsidR="0040709C" w:rsidRPr="00EA5A67">
        <w:rPr>
          <w:rFonts w:ascii="Times New Roman" w:hAnsi="Times New Roman"/>
          <w:sz w:val="24"/>
          <w:szCs w:val="24"/>
          <w:lang w:eastAsia="en-US"/>
        </w:rPr>
        <w:t>trukmė – 640 valandų.</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14</w:t>
      </w:r>
      <w:r w:rsidR="0040709C" w:rsidRPr="00EA5A67">
        <w:rPr>
          <w:rFonts w:ascii="Times New Roman" w:hAnsi="Times New Roman"/>
          <w:sz w:val="24"/>
          <w:szCs w:val="24"/>
          <w:lang w:eastAsia="en-US"/>
        </w:rPr>
        <w:t>.2. pradedamas teikti vaikui, kai tais kalendo</w:t>
      </w:r>
      <w:r w:rsidR="008472D6">
        <w:rPr>
          <w:rFonts w:ascii="Times New Roman" w:hAnsi="Times New Roman"/>
          <w:sz w:val="24"/>
          <w:szCs w:val="24"/>
          <w:lang w:eastAsia="en-US"/>
        </w:rPr>
        <w:t>riniais metais jam sukanka</w:t>
      </w:r>
      <w:r w:rsidR="0040709C" w:rsidRPr="00EA5A67">
        <w:rPr>
          <w:rFonts w:ascii="Times New Roman" w:hAnsi="Times New Roman"/>
          <w:sz w:val="24"/>
          <w:szCs w:val="24"/>
          <w:lang w:eastAsia="en-US"/>
        </w:rPr>
        <w:t xml:space="preserve"> 6 metai;</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14</w:t>
      </w:r>
      <w:r w:rsidR="0040709C" w:rsidRPr="00EA5A67">
        <w:rPr>
          <w:rFonts w:ascii="Times New Roman" w:hAnsi="Times New Roman"/>
          <w:sz w:val="24"/>
          <w:szCs w:val="24"/>
          <w:lang w:eastAsia="en-US"/>
        </w:rPr>
        <w:t xml:space="preserve">.3. gali būti teikiamas anksčiau tėvų (globėjų) prašymu, vadovaujantis Vaiko brandumo mokytis pagal priešmokyklinio ir pradinio ugdymo programas įvertinimo tvarkos aprašu, patvirtintu Lietuvos Respublikos švietimo ir mokslo ministro 2005 m. spalio 29 d. įsakymu Nr. ISAK-2173, </w:t>
      </w:r>
      <w:r w:rsidR="008472D6">
        <w:rPr>
          <w:rFonts w:ascii="Times New Roman" w:hAnsi="Times New Roman"/>
          <w:sz w:val="24"/>
          <w:szCs w:val="24"/>
          <w:lang w:eastAsia="en-US"/>
        </w:rPr>
        <w:t>bet ne anksčiau, negu jam sukanka</w:t>
      </w:r>
      <w:r w:rsidR="0040709C" w:rsidRPr="00EA5A67">
        <w:rPr>
          <w:rFonts w:ascii="Times New Roman" w:hAnsi="Times New Roman"/>
          <w:sz w:val="24"/>
          <w:szCs w:val="24"/>
          <w:lang w:eastAsia="en-US"/>
        </w:rPr>
        <w:t xml:space="preserve"> 5 metai;</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14</w:t>
      </w:r>
      <w:r w:rsidR="0040709C" w:rsidRPr="00EA5A67">
        <w:rPr>
          <w:rFonts w:ascii="Times New Roman" w:hAnsi="Times New Roman"/>
          <w:sz w:val="24"/>
          <w:szCs w:val="24"/>
          <w:lang w:eastAsia="en-US"/>
        </w:rPr>
        <w:t>.4. gali būti teikiamas ilgiau nei vienerius metus vaikui, kuriam reikia nuolatinės kvalifikuotų specialistų pagalbos bei sveikatą tausojančio dienos režimo, tėvų (glo</w:t>
      </w:r>
      <w:r w:rsidR="008472D6">
        <w:rPr>
          <w:rFonts w:ascii="Times New Roman" w:hAnsi="Times New Roman"/>
          <w:sz w:val="24"/>
          <w:szCs w:val="24"/>
          <w:lang w:eastAsia="en-US"/>
        </w:rPr>
        <w:t>bėjų) prašymu ir vadovaujantis v</w:t>
      </w:r>
      <w:r w:rsidR="0040709C" w:rsidRPr="00EA5A67">
        <w:rPr>
          <w:rFonts w:ascii="Times New Roman" w:hAnsi="Times New Roman"/>
          <w:sz w:val="24"/>
          <w:szCs w:val="24"/>
          <w:lang w:eastAsia="en-US"/>
        </w:rPr>
        <w:t>aiko, kuriam t</w:t>
      </w:r>
      <w:r w:rsidR="008472D6">
        <w:rPr>
          <w:rFonts w:ascii="Times New Roman" w:hAnsi="Times New Roman"/>
          <w:sz w:val="24"/>
          <w:szCs w:val="24"/>
          <w:lang w:eastAsia="en-US"/>
        </w:rPr>
        <w:t>ais kalendoriniais metais sukanka 7 metai ir jam</w:t>
      </w:r>
      <w:r w:rsidR="0040709C" w:rsidRPr="00EA5A67">
        <w:rPr>
          <w:rFonts w:ascii="Times New Roman" w:hAnsi="Times New Roman"/>
          <w:sz w:val="24"/>
          <w:szCs w:val="24"/>
          <w:lang w:eastAsia="en-US"/>
        </w:rPr>
        <w:t xml:space="preserve"> reikalinga nuolatinė kvalifikuotų specialistų pagalba bei sveikatą tausojantis dienos režimas, ugdymo ikimokyklinio ugdymo įstaigoje arba namuose pagal vaiko ugdymosi porei</w:t>
      </w:r>
      <w:r w:rsidR="008472D6">
        <w:rPr>
          <w:rFonts w:ascii="Times New Roman" w:hAnsi="Times New Roman"/>
          <w:sz w:val="24"/>
          <w:szCs w:val="24"/>
          <w:lang w:eastAsia="en-US"/>
        </w:rPr>
        <w:t>kiams pritaikyt</w:t>
      </w:r>
      <w:r w:rsidR="008E1308">
        <w:rPr>
          <w:rFonts w:ascii="Times New Roman" w:hAnsi="Times New Roman"/>
          <w:sz w:val="24"/>
          <w:szCs w:val="24"/>
          <w:lang w:eastAsia="en-US"/>
        </w:rPr>
        <w:t>os</w:t>
      </w:r>
      <w:r w:rsidR="008472D6">
        <w:rPr>
          <w:rFonts w:ascii="Times New Roman" w:hAnsi="Times New Roman"/>
          <w:sz w:val="24"/>
          <w:szCs w:val="24"/>
          <w:lang w:eastAsia="en-US"/>
        </w:rPr>
        <w:t xml:space="preserve"> ugdymo program</w:t>
      </w:r>
      <w:r w:rsidR="008E1308">
        <w:rPr>
          <w:rFonts w:ascii="Times New Roman" w:hAnsi="Times New Roman"/>
          <w:sz w:val="24"/>
          <w:szCs w:val="24"/>
          <w:lang w:eastAsia="en-US"/>
        </w:rPr>
        <w:t>os</w:t>
      </w:r>
      <w:r w:rsidR="0040709C" w:rsidRPr="00EA5A67">
        <w:rPr>
          <w:rFonts w:ascii="Times New Roman" w:hAnsi="Times New Roman"/>
          <w:sz w:val="24"/>
          <w:szCs w:val="24"/>
          <w:lang w:eastAsia="en-US"/>
        </w:rPr>
        <w:t xml:space="preserve"> organizavimo tvarkos aprašu, patvirtintu Lietuvos Respublikos švietimo ir mokslo ministro 2007 m. rugsėjo 14 d. įsakymu Nr. ISAK-1836.</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lastRenderedPageBreak/>
        <w:t>15</w:t>
      </w:r>
      <w:r w:rsidR="0040709C" w:rsidRPr="00EA5A67">
        <w:rPr>
          <w:rFonts w:ascii="Times New Roman" w:hAnsi="Times New Roman"/>
          <w:sz w:val="24"/>
          <w:szCs w:val="24"/>
          <w:lang w:eastAsia="en-US"/>
        </w:rPr>
        <w:t>. Nuo 2016 m. rugsėjo 1 d. priešmokyklinis ugdymas yra privalomas.</w:t>
      </w:r>
    </w:p>
    <w:p w:rsidR="0040709C" w:rsidRPr="00EA5A67" w:rsidRDefault="0040709C" w:rsidP="0040709C">
      <w:pPr>
        <w:spacing w:after="0" w:line="240" w:lineRule="auto"/>
        <w:ind w:firstLine="567"/>
        <w:jc w:val="both"/>
        <w:rPr>
          <w:rFonts w:ascii="Times New Roman" w:hAnsi="Times New Roman"/>
          <w:sz w:val="24"/>
          <w:szCs w:val="24"/>
          <w:lang w:eastAsia="en-US"/>
        </w:rPr>
      </w:pPr>
    </w:p>
    <w:p w:rsidR="0040709C" w:rsidRPr="00EA5A67" w:rsidRDefault="0040709C" w:rsidP="0040709C">
      <w:pPr>
        <w:spacing w:after="0" w:line="240" w:lineRule="auto"/>
        <w:jc w:val="center"/>
        <w:rPr>
          <w:rFonts w:ascii="Times New Roman" w:hAnsi="Times New Roman"/>
          <w:b/>
          <w:sz w:val="24"/>
          <w:szCs w:val="24"/>
          <w:lang w:eastAsia="en-US"/>
        </w:rPr>
      </w:pPr>
      <w:r w:rsidRPr="00EA5A67">
        <w:rPr>
          <w:rFonts w:ascii="Times New Roman" w:hAnsi="Times New Roman"/>
          <w:b/>
          <w:sz w:val="24"/>
          <w:szCs w:val="24"/>
          <w:lang w:eastAsia="en-US"/>
        </w:rPr>
        <w:t>ANTRASIS SKIRSNIS</w:t>
      </w:r>
    </w:p>
    <w:p w:rsidR="0040709C" w:rsidRPr="00EA5A67" w:rsidRDefault="0040709C" w:rsidP="0040709C">
      <w:pPr>
        <w:autoSpaceDE w:val="0"/>
        <w:autoSpaceDN w:val="0"/>
        <w:adjustRightInd w:val="0"/>
        <w:spacing w:after="0" w:line="240" w:lineRule="auto"/>
        <w:ind w:left="1440" w:firstLine="720"/>
        <w:jc w:val="both"/>
        <w:rPr>
          <w:rFonts w:ascii="Times New Roman" w:hAnsi="Times New Roman"/>
          <w:sz w:val="24"/>
          <w:szCs w:val="24"/>
          <w:lang w:eastAsia="en-US"/>
        </w:rPr>
      </w:pPr>
      <w:r w:rsidRPr="00EA5A67">
        <w:rPr>
          <w:rFonts w:ascii="Times New Roman" w:hAnsi="Times New Roman"/>
          <w:b/>
          <w:bCs/>
          <w:caps/>
          <w:sz w:val="24"/>
          <w:szCs w:val="24"/>
          <w:shd w:val="clear" w:color="auto" w:fill="FFFFFF"/>
          <w:lang w:eastAsia="en-US"/>
        </w:rPr>
        <w:t>PRIEŠMOKYKLINIO UGDYMO ORGANIZAVIMAS</w:t>
      </w:r>
    </w:p>
    <w:p w:rsidR="0040709C" w:rsidRPr="00EA5A67" w:rsidRDefault="0040709C" w:rsidP="0040709C">
      <w:pPr>
        <w:autoSpaceDE w:val="0"/>
        <w:autoSpaceDN w:val="0"/>
        <w:adjustRightInd w:val="0"/>
        <w:spacing w:after="0" w:line="240" w:lineRule="auto"/>
        <w:jc w:val="both"/>
        <w:rPr>
          <w:rFonts w:ascii="Times New Roman" w:hAnsi="Times New Roman"/>
          <w:sz w:val="24"/>
          <w:szCs w:val="24"/>
          <w:lang w:eastAsia="en-US"/>
        </w:rPr>
      </w:pPr>
      <w:r w:rsidRPr="00EA5A67">
        <w:rPr>
          <w:rFonts w:ascii="Times New Roman" w:hAnsi="Times New Roman"/>
          <w:sz w:val="24"/>
          <w:szCs w:val="24"/>
          <w:lang w:eastAsia="en-US"/>
        </w:rPr>
        <w:tab/>
      </w:r>
      <w:r w:rsidRPr="00EA5A67">
        <w:rPr>
          <w:rFonts w:ascii="Times New Roman" w:hAnsi="Times New Roman"/>
          <w:sz w:val="24"/>
          <w:szCs w:val="24"/>
          <w:lang w:eastAsia="en-US"/>
        </w:rPr>
        <w:tab/>
      </w:r>
      <w:r w:rsidRPr="00EA5A67">
        <w:rPr>
          <w:rFonts w:ascii="Times New Roman" w:hAnsi="Times New Roman"/>
          <w:sz w:val="24"/>
          <w:szCs w:val="24"/>
          <w:lang w:eastAsia="en-US"/>
        </w:rPr>
        <w:tab/>
      </w:r>
      <w:r w:rsidRPr="00EA5A67">
        <w:rPr>
          <w:rFonts w:ascii="Times New Roman" w:hAnsi="Times New Roman"/>
          <w:sz w:val="24"/>
          <w:szCs w:val="24"/>
          <w:lang w:eastAsia="en-US"/>
        </w:rPr>
        <w:tab/>
      </w:r>
      <w:r w:rsidRPr="00EA5A67">
        <w:rPr>
          <w:rFonts w:ascii="Times New Roman" w:hAnsi="Times New Roman"/>
          <w:sz w:val="24"/>
          <w:szCs w:val="24"/>
          <w:lang w:eastAsia="en-US"/>
        </w:rPr>
        <w:tab/>
      </w:r>
    </w:p>
    <w:p w:rsidR="0040709C" w:rsidRPr="00EA5A67" w:rsidRDefault="00480A24"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16</w:t>
      </w:r>
      <w:r w:rsidR="0040709C" w:rsidRPr="00EA5A67">
        <w:rPr>
          <w:rFonts w:ascii="Times New Roman" w:hAnsi="Times New Roman"/>
          <w:sz w:val="24"/>
          <w:szCs w:val="24"/>
          <w:lang w:eastAsia="en-US"/>
        </w:rPr>
        <w:t xml:space="preserve">. Priešmokyklinis ugdymas organizuojamas vadovaujantis: </w:t>
      </w:r>
    </w:p>
    <w:p w:rsidR="0040709C" w:rsidRPr="00EA5A67" w:rsidRDefault="00480A24"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zh-CN"/>
        </w:rPr>
        <w:t>16</w:t>
      </w:r>
      <w:r w:rsidR="0040709C" w:rsidRPr="00EA5A67">
        <w:rPr>
          <w:rFonts w:ascii="Times New Roman" w:hAnsi="Times New Roman"/>
          <w:sz w:val="24"/>
          <w:szCs w:val="24"/>
          <w:lang w:eastAsia="zh-CN"/>
        </w:rPr>
        <w:t>.1. priešmokyklinio ugdymo tvarkos aprašu, patvirtintu Lietuvos Respublikos švietimo ir mokslo ministro 2</w:t>
      </w:r>
      <w:r w:rsidR="0040709C" w:rsidRPr="00EA5A67">
        <w:rPr>
          <w:rFonts w:ascii="Times New Roman" w:hAnsi="Times New Roman"/>
          <w:sz w:val="24"/>
          <w:szCs w:val="24"/>
          <w:lang w:eastAsia="en-US"/>
        </w:rPr>
        <w:t xml:space="preserve">013 m. lapkričio 21 d. </w:t>
      </w:r>
      <w:r w:rsidR="0040709C" w:rsidRPr="00EA5A67">
        <w:rPr>
          <w:rFonts w:ascii="Times New Roman" w:hAnsi="Times New Roman"/>
          <w:sz w:val="24"/>
          <w:szCs w:val="24"/>
          <w:lang w:eastAsia="zh-CN"/>
        </w:rPr>
        <w:t xml:space="preserve">įsakymu </w:t>
      </w:r>
      <w:r w:rsidR="0040709C" w:rsidRPr="00EA5A67">
        <w:rPr>
          <w:rFonts w:ascii="Times New Roman" w:hAnsi="Times New Roman"/>
          <w:sz w:val="24"/>
          <w:szCs w:val="24"/>
          <w:lang w:eastAsia="en-US"/>
        </w:rPr>
        <w:t>Nr. V-1106</w:t>
      </w:r>
      <w:r w:rsidR="0040709C" w:rsidRPr="00EA5A67">
        <w:rPr>
          <w:rFonts w:ascii="Times New Roman" w:hAnsi="Times New Roman"/>
          <w:sz w:val="24"/>
          <w:szCs w:val="24"/>
          <w:lang w:eastAsia="zh-CN"/>
        </w:rPr>
        <w:t xml:space="preserve"> „Dėl priešmokyklinio ugdymo tvarkos aprašo patvirtinimo“</w:t>
      </w:r>
      <w:r w:rsidR="0040709C" w:rsidRPr="00EA5A67">
        <w:rPr>
          <w:rFonts w:ascii="Times New Roman" w:hAnsi="Times New Roman"/>
          <w:sz w:val="24"/>
          <w:szCs w:val="24"/>
          <w:lang w:eastAsia="en-US"/>
        </w:rPr>
        <w:t>;</w:t>
      </w:r>
    </w:p>
    <w:p w:rsidR="0040709C" w:rsidRPr="00EA5A67" w:rsidRDefault="00480A24"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16</w:t>
      </w:r>
      <w:r w:rsidR="0040709C" w:rsidRPr="00EA5A67">
        <w:rPr>
          <w:rFonts w:ascii="Times New Roman" w:hAnsi="Times New Roman"/>
          <w:sz w:val="24"/>
          <w:szCs w:val="24"/>
          <w:lang w:eastAsia="en-US"/>
        </w:rPr>
        <w:t xml:space="preserve">.2. </w:t>
      </w:r>
      <w:r w:rsidRPr="00EA5A67">
        <w:rPr>
          <w:rFonts w:ascii="Times New Roman" w:hAnsi="Times New Roman"/>
          <w:sz w:val="24"/>
          <w:szCs w:val="24"/>
          <w:lang w:eastAsia="zh-CN"/>
        </w:rPr>
        <w:t>priešmokyklinio</w:t>
      </w:r>
      <w:r w:rsidR="0040709C" w:rsidRPr="00EA5A67">
        <w:rPr>
          <w:rFonts w:ascii="Times New Roman" w:hAnsi="Times New Roman"/>
          <w:sz w:val="24"/>
          <w:szCs w:val="24"/>
          <w:lang w:eastAsia="zh-CN"/>
        </w:rPr>
        <w:t xml:space="preserve"> ugdymo bendrąja programa, patvirtinta Lietuvos Respublikos švietimo ir mokslo ministro 2</w:t>
      </w:r>
      <w:r w:rsidR="0040709C" w:rsidRPr="00EA5A67">
        <w:rPr>
          <w:rFonts w:ascii="Times New Roman" w:hAnsi="Times New Roman"/>
          <w:sz w:val="24"/>
          <w:szCs w:val="24"/>
          <w:lang w:eastAsia="en-US"/>
        </w:rPr>
        <w:t xml:space="preserve">014 m. rugsėjo 2 d. </w:t>
      </w:r>
      <w:r w:rsidR="0040709C" w:rsidRPr="00EA5A67">
        <w:rPr>
          <w:rFonts w:ascii="Times New Roman" w:hAnsi="Times New Roman"/>
          <w:sz w:val="24"/>
          <w:szCs w:val="24"/>
          <w:lang w:eastAsia="zh-CN"/>
        </w:rPr>
        <w:t xml:space="preserve">įsakymu </w:t>
      </w:r>
      <w:r w:rsidR="0040709C" w:rsidRPr="00EA5A67">
        <w:rPr>
          <w:rFonts w:ascii="Times New Roman" w:hAnsi="Times New Roman"/>
          <w:sz w:val="24"/>
          <w:szCs w:val="24"/>
          <w:lang w:eastAsia="en-US"/>
        </w:rPr>
        <w:t>Nr. V-779</w:t>
      </w:r>
      <w:r w:rsidR="0040709C" w:rsidRPr="00EA5A67">
        <w:rPr>
          <w:rFonts w:ascii="Times New Roman" w:hAnsi="Times New Roman"/>
          <w:sz w:val="24"/>
          <w:szCs w:val="24"/>
          <w:lang w:eastAsia="zh-CN"/>
        </w:rPr>
        <w:t xml:space="preserve"> „Dėl priešmokyklinės ugdymo bendrosios programos patvirtinimo“</w:t>
      </w:r>
      <w:r w:rsidR="0040709C" w:rsidRPr="00EA5A67">
        <w:rPr>
          <w:rFonts w:ascii="Times New Roman" w:hAnsi="Times New Roman"/>
          <w:sz w:val="24"/>
          <w:szCs w:val="24"/>
          <w:lang w:eastAsia="en-US"/>
        </w:rPr>
        <w:t xml:space="preserve">; </w:t>
      </w:r>
    </w:p>
    <w:p w:rsidR="0040709C" w:rsidRPr="00EA5A67" w:rsidRDefault="0040709C" w:rsidP="00480A24">
      <w:pPr>
        <w:spacing w:after="0" w:line="259" w:lineRule="auto"/>
        <w:ind w:firstLine="567"/>
        <w:rPr>
          <w:rFonts w:ascii="Times New Roman" w:eastAsia="Arial Unicode MS" w:hAnsi="Times New Roman"/>
          <w:kern w:val="2"/>
          <w:sz w:val="24"/>
          <w:szCs w:val="24"/>
          <w:lang w:eastAsia="en-US"/>
        </w:rPr>
      </w:pPr>
      <w:r w:rsidRPr="00EA5A67">
        <w:rPr>
          <w:rFonts w:ascii="Times New Roman" w:hAnsi="Times New Roman"/>
          <w:i/>
          <w:sz w:val="24"/>
          <w:szCs w:val="24"/>
          <w:lang w:eastAsia="en-US"/>
        </w:rPr>
        <w:t xml:space="preserve"> </w:t>
      </w:r>
      <w:r w:rsidRPr="00EA5A67">
        <w:rPr>
          <w:rFonts w:ascii="Times New Roman" w:eastAsia="Arial Unicode MS" w:hAnsi="Times New Roman"/>
          <w:kern w:val="2"/>
          <w:sz w:val="24"/>
          <w:szCs w:val="24"/>
          <w:lang w:eastAsia="en-US"/>
        </w:rPr>
        <w:t>1</w:t>
      </w:r>
      <w:r w:rsidR="00480A24" w:rsidRPr="00EA5A67">
        <w:rPr>
          <w:rFonts w:ascii="Times New Roman" w:eastAsia="Arial Unicode MS" w:hAnsi="Times New Roman"/>
          <w:kern w:val="2"/>
          <w:sz w:val="24"/>
          <w:szCs w:val="24"/>
          <w:lang w:eastAsia="en-US"/>
        </w:rPr>
        <w:t>6</w:t>
      </w:r>
      <w:r w:rsidRPr="00EA5A67">
        <w:rPr>
          <w:rFonts w:ascii="Times New Roman" w:eastAsia="Arial Unicode MS" w:hAnsi="Times New Roman"/>
          <w:kern w:val="2"/>
          <w:sz w:val="24"/>
          <w:szCs w:val="24"/>
          <w:lang w:eastAsia="en-US"/>
        </w:rPr>
        <w:t xml:space="preserve">.3. Trakų rajono savivaldybės tarybos  </w:t>
      </w:r>
      <w:r w:rsidRPr="00EA5A67">
        <w:rPr>
          <w:rFonts w:ascii="Times New Roman" w:hAnsi="Times New Roman"/>
          <w:sz w:val="24"/>
          <w:szCs w:val="24"/>
          <w:lang w:eastAsia="en-US"/>
        </w:rPr>
        <w:t>2018 m. balandžio 5 d. Nr. S1E-73 sprendim</w:t>
      </w:r>
      <w:r w:rsidR="00480A24" w:rsidRPr="00EA5A67">
        <w:rPr>
          <w:rFonts w:ascii="Times New Roman" w:hAnsi="Times New Roman"/>
          <w:sz w:val="24"/>
          <w:szCs w:val="24"/>
          <w:lang w:eastAsia="en-US"/>
        </w:rPr>
        <w:t>u</w:t>
      </w:r>
      <w:r w:rsidRPr="00EA5A67">
        <w:rPr>
          <w:rFonts w:ascii="Times New Roman" w:eastAsia="Arial Unicode MS" w:hAnsi="Times New Roman"/>
          <w:kern w:val="2"/>
          <w:sz w:val="24"/>
          <w:szCs w:val="24"/>
          <w:lang w:eastAsia="en-US"/>
        </w:rPr>
        <w:t xml:space="preserve"> „Dėl Trakų rajono savivaldybės švietimo įstaigų priešmokyklinio ugdymo grupių ir klasių skaičiaus bei mokinių ir vaikų skaičiaus vidurkio 2018–2019 mokslo metams nustatymo“</w:t>
      </w:r>
      <w:r w:rsidR="00480A24" w:rsidRPr="00EA5A67">
        <w:rPr>
          <w:rFonts w:ascii="Times New Roman" w:eastAsia="Arial Unicode MS" w:hAnsi="Times New Roman"/>
          <w:kern w:val="2"/>
          <w:sz w:val="24"/>
          <w:szCs w:val="24"/>
          <w:lang w:eastAsia="en-US"/>
        </w:rPr>
        <w:t>.</w:t>
      </w:r>
      <w:r w:rsidRPr="00EA5A67">
        <w:rPr>
          <w:rFonts w:ascii="Times New Roman" w:eastAsia="Arial Unicode MS" w:hAnsi="Times New Roman"/>
          <w:kern w:val="2"/>
          <w:sz w:val="24"/>
          <w:szCs w:val="24"/>
          <w:lang w:eastAsia="en-US"/>
        </w:rPr>
        <w:t xml:space="preserve"> </w:t>
      </w:r>
    </w:p>
    <w:p w:rsidR="0040709C" w:rsidRPr="00EA5A67" w:rsidRDefault="00480A24" w:rsidP="00480A24">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17</w:t>
      </w:r>
      <w:r w:rsidR="0040709C" w:rsidRPr="00EA5A67">
        <w:rPr>
          <w:rFonts w:ascii="Times New Roman" w:hAnsi="Times New Roman"/>
          <w:sz w:val="24"/>
          <w:szCs w:val="24"/>
          <w:lang w:eastAsia="en-US"/>
        </w:rPr>
        <w:t>. Priešmokyklinis ugdymas organizuojamas jungtinėje grupėje tautinės mažumos gimtąja kalba (lenkų) mišraus amžiaus ugdymo grupėje.</w:t>
      </w:r>
    </w:p>
    <w:p w:rsidR="0040709C" w:rsidRPr="00EA5A67" w:rsidRDefault="00480A24"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18</w:t>
      </w:r>
      <w:r w:rsidR="0040709C" w:rsidRPr="00EA5A67">
        <w:rPr>
          <w:rFonts w:ascii="Times New Roman" w:hAnsi="Times New Roman"/>
          <w:sz w:val="24"/>
          <w:szCs w:val="24"/>
          <w:lang w:eastAsia="en-US"/>
        </w:rPr>
        <w:t xml:space="preserve">. Priešmokyklinė </w:t>
      </w:r>
      <w:r w:rsidRPr="00EA5A67">
        <w:rPr>
          <w:rFonts w:ascii="Times New Roman" w:hAnsi="Times New Roman"/>
          <w:sz w:val="24"/>
          <w:szCs w:val="24"/>
          <w:lang w:eastAsia="en-US"/>
        </w:rPr>
        <w:t xml:space="preserve">ugdymo </w:t>
      </w:r>
      <w:r w:rsidR="0040709C" w:rsidRPr="00EA5A67">
        <w:rPr>
          <w:rFonts w:ascii="Times New Roman" w:hAnsi="Times New Roman"/>
          <w:sz w:val="24"/>
          <w:szCs w:val="24"/>
          <w:lang w:eastAsia="en-US"/>
        </w:rPr>
        <w:t>grupė jungiama su ikimokyklinio ugdymo grupe. Jungtinėje grupėje vykdomos priešmokyklinio ir ikimokyklinio ugdymo programos. Ugdymo procesas diferencijuojamas ir pritaikomas skirtingo amžiaus vaikams.</w:t>
      </w:r>
    </w:p>
    <w:p w:rsidR="0040709C" w:rsidRPr="00EA5A67" w:rsidRDefault="00480A24"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19</w:t>
      </w:r>
      <w:r w:rsidR="0040709C" w:rsidRPr="00EA5A67">
        <w:rPr>
          <w:rFonts w:ascii="Times New Roman" w:hAnsi="Times New Roman"/>
          <w:sz w:val="24"/>
          <w:szCs w:val="24"/>
          <w:lang w:eastAsia="en-US"/>
        </w:rPr>
        <w:t xml:space="preserve">. Organizuojant ikimokyklinį ugdymą, vadovaujamasi 2018-2019 mokslo metų Trakų r. Senųjų Trakų Andžejaus </w:t>
      </w:r>
      <w:proofErr w:type="spellStart"/>
      <w:r w:rsidR="0040709C" w:rsidRPr="00EA5A67">
        <w:rPr>
          <w:rFonts w:ascii="Times New Roman" w:hAnsi="Times New Roman"/>
          <w:sz w:val="24"/>
          <w:szCs w:val="24"/>
          <w:lang w:eastAsia="en-US"/>
        </w:rPr>
        <w:t>Stelmachovskio</w:t>
      </w:r>
      <w:proofErr w:type="spellEnd"/>
      <w:r w:rsidR="0040709C" w:rsidRPr="00EA5A67">
        <w:rPr>
          <w:rFonts w:ascii="Times New Roman" w:hAnsi="Times New Roman"/>
          <w:sz w:val="24"/>
          <w:szCs w:val="24"/>
          <w:lang w:eastAsia="en-US"/>
        </w:rPr>
        <w:t xml:space="preserve"> ikimokyklinio ugdymo programa, parengta remiantis  Lietuvos Respublikos švietimo ir mokslo ministro 2005 m. balandžio 18 d. įsakymu Nr. ISAK-627 ,,Dėl ikimokyklinio ugdymo programų kriterijų aprašo“ ir Ikimokyklinio ugdymo metodinėmis rekomendacijomis, parengtomis Lietuvos Respublikos švietimo ir mokslo ministerijos. </w:t>
      </w:r>
    </w:p>
    <w:p w:rsidR="0040709C" w:rsidRPr="00EA5A67" w:rsidRDefault="0040709C"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pacing w:val="-1"/>
          <w:sz w:val="24"/>
          <w:szCs w:val="24"/>
          <w:lang w:eastAsia="en-US"/>
        </w:rPr>
        <w:t>2</w:t>
      </w:r>
      <w:r w:rsidR="00480A24" w:rsidRPr="00EA5A67">
        <w:rPr>
          <w:rFonts w:ascii="Times New Roman" w:hAnsi="Times New Roman"/>
          <w:spacing w:val="-1"/>
          <w:sz w:val="24"/>
          <w:szCs w:val="24"/>
          <w:lang w:eastAsia="en-US"/>
        </w:rPr>
        <w:t>0</w:t>
      </w:r>
      <w:r w:rsidRPr="00EA5A67">
        <w:rPr>
          <w:rFonts w:ascii="Times New Roman" w:hAnsi="Times New Roman"/>
          <w:spacing w:val="-1"/>
          <w:sz w:val="24"/>
          <w:szCs w:val="24"/>
          <w:lang w:eastAsia="en-US"/>
        </w:rPr>
        <w:t xml:space="preserve">. </w:t>
      </w:r>
      <w:r w:rsidRPr="00EA5A67">
        <w:rPr>
          <w:rFonts w:ascii="Times New Roman" w:hAnsi="Times New Roman"/>
          <w:sz w:val="24"/>
          <w:szCs w:val="24"/>
          <w:lang w:eastAsia="en-US"/>
        </w:rPr>
        <w:t xml:space="preserve">Vaikų maitinimas ir poilsis yra organizuojamas vadovaujantis Lietuvos Respublikos sveikatos apsaugos ministro 2010 m. balandžio 22 d. įsakymu Nr. V-313 „Dėl Lietuvos higienos normos HN 75:2010 „Įstaiga, vykdanti ikimokyklinio ir (ar) priešmokyklinio ugdymo programą. Bendrieji sveikatos saugos reikalavimai“ patvirtinimo“. </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21</w:t>
      </w:r>
      <w:r w:rsidR="0040709C" w:rsidRPr="00EA5A67">
        <w:rPr>
          <w:rFonts w:ascii="Times New Roman" w:hAnsi="Times New Roman"/>
          <w:sz w:val="24"/>
          <w:szCs w:val="24"/>
          <w:lang w:eastAsia="en-US"/>
        </w:rPr>
        <w:t xml:space="preserve">. </w:t>
      </w:r>
      <w:r w:rsidR="0040709C" w:rsidRPr="00EA5A67">
        <w:rPr>
          <w:rFonts w:ascii="Times New Roman" w:hAnsi="Times New Roman"/>
          <w:sz w:val="24"/>
          <w:szCs w:val="24"/>
          <w:lang w:eastAsia="pl-PL"/>
        </w:rPr>
        <w:t>Ugdomasis procesas prasideda</w:t>
      </w:r>
      <w:r w:rsidR="00942625" w:rsidRPr="00EA5A67">
        <w:rPr>
          <w:rFonts w:ascii="Times New Roman" w:hAnsi="Times New Roman"/>
          <w:sz w:val="24"/>
          <w:szCs w:val="24"/>
          <w:lang w:eastAsia="pl-PL"/>
        </w:rPr>
        <w:t xml:space="preserve"> 2018 m. rugsėjo 3 d., baigiasi</w:t>
      </w:r>
      <w:r w:rsidR="0040709C" w:rsidRPr="00EA5A67">
        <w:rPr>
          <w:rFonts w:ascii="Times New Roman" w:hAnsi="Times New Roman"/>
          <w:sz w:val="24"/>
          <w:szCs w:val="24"/>
          <w:lang w:eastAsia="pl-PL"/>
        </w:rPr>
        <w:t xml:space="preserve"> - 2019 m. birželio 7 d. Veiklos laikas - 8.00-17.00.</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22</w:t>
      </w:r>
      <w:r w:rsidR="0040709C" w:rsidRPr="00EA5A67">
        <w:rPr>
          <w:rFonts w:ascii="Times New Roman" w:hAnsi="Times New Roman"/>
          <w:sz w:val="24"/>
          <w:szCs w:val="24"/>
          <w:lang w:eastAsia="en-US"/>
        </w:rPr>
        <w:t xml:space="preserve">. Programos įgyvendinimo laikotarpiu vaikų atostogos organizuojamos pagal mokykloje nustatytą pradinių klasių mokinių atostogų laiką. </w:t>
      </w:r>
    </w:p>
    <w:p w:rsidR="0040709C" w:rsidRPr="00EA5A67" w:rsidRDefault="0040709C" w:rsidP="0040709C">
      <w:pPr>
        <w:spacing w:after="0" w:line="240" w:lineRule="auto"/>
        <w:ind w:firstLine="567"/>
        <w:jc w:val="both"/>
        <w:rPr>
          <w:rFonts w:ascii="Times New Roman" w:hAnsi="Times New Roman"/>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327"/>
      </w:tblGrid>
      <w:tr w:rsidR="0040709C" w:rsidRPr="00EA5A67" w:rsidTr="00E35CF3">
        <w:trPr>
          <w:jc w:val="center"/>
        </w:trPr>
        <w:tc>
          <w:tcPr>
            <w:tcW w:w="2297" w:type="pct"/>
          </w:tcPr>
          <w:p w:rsidR="0040709C" w:rsidRPr="00EA5A67" w:rsidRDefault="0040709C" w:rsidP="0040709C">
            <w:pPr>
              <w:tabs>
                <w:tab w:val="left" w:pos="720"/>
              </w:tabs>
              <w:spacing w:after="0" w:line="240" w:lineRule="auto"/>
              <w:jc w:val="both"/>
              <w:rPr>
                <w:rFonts w:ascii="Times New Roman" w:hAnsi="Times New Roman"/>
                <w:sz w:val="24"/>
                <w:szCs w:val="24"/>
                <w:lang w:eastAsia="en-US"/>
              </w:rPr>
            </w:pPr>
            <w:r w:rsidRPr="00EA5A67">
              <w:rPr>
                <w:rFonts w:ascii="Times New Roman" w:hAnsi="Times New Roman"/>
                <w:sz w:val="24"/>
                <w:szCs w:val="24"/>
                <w:lang w:eastAsia="en-US"/>
              </w:rPr>
              <w:t xml:space="preserve">Rudens </w:t>
            </w:r>
          </w:p>
        </w:tc>
        <w:tc>
          <w:tcPr>
            <w:tcW w:w="2703" w:type="pct"/>
          </w:tcPr>
          <w:p w:rsidR="0040709C" w:rsidRPr="00EA5A67" w:rsidRDefault="0040709C" w:rsidP="0040709C">
            <w:pPr>
              <w:tabs>
                <w:tab w:val="left" w:pos="720"/>
              </w:tabs>
              <w:spacing w:after="0" w:line="240" w:lineRule="auto"/>
              <w:jc w:val="center"/>
              <w:rPr>
                <w:rFonts w:ascii="Times New Roman" w:hAnsi="Times New Roman"/>
                <w:sz w:val="24"/>
                <w:szCs w:val="24"/>
                <w:lang w:val="en-US" w:eastAsia="en-US"/>
              </w:rPr>
            </w:pPr>
            <w:r w:rsidRPr="00EA5A67">
              <w:rPr>
                <w:rFonts w:ascii="Times New Roman" w:hAnsi="Times New Roman"/>
                <w:sz w:val="24"/>
                <w:szCs w:val="24"/>
                <w:lang w:eastAsia="en-US"/>
              </w:rPr>
              <w:t xml:space="preserve">2018-10-29–2018-11-02     </w:t>
            </w:r>
          </w:p>
        </w:tc>
      </w:tr>
      <w:tr w:rsidR="0040709C" w:rsidRPr="00EA5A67" w:rsidTr="00E35CF3">
        <w:trPr>
          <w:jc w:val="center"/>
        </w:trPr>
        <w:tc>
          <w:tcPr>
            <w:tcW w:w="2297" w:type="pct"/>
          </w:tcPr>
          <w:p w:rsidR="0040709C" w:rsidRPr="00EA5A67" w:rsidRDefault="0040709C" w:rsidP="0040709C">
            <w:pPr>
              <w:tabs>
                <w:tab w:val="left" w:pos="720"/>
              </w:tabs>
              <w:spacing w:after="0" w:line="240" w:lineRule="auto"/>
              <w:jc w:val="both"/>
              <w:rPr>
                <w:rFonts w:ascii="Times New Roman" w:hAnsi="Times New Roman"/>
                <w:sz w:val="24"/>
                <w:szCs w:val="24"/>
                <w:lang w:eastAsia="en-US"/>
              </w:rPr>
            </w:pPr>
            <w:r w:rsidRPr="00EA5A67">
              <w:rPr>
                <w:rFonts w:ascii="Times New Roman" w:hAnsi="Times New Roman"/>
                <w:sz w:val="24"/>
                <w:szCs w:val="24"/>
                <w:lang w:eastAsia="en-US"/>
              </w:rPr>
              <w:t>Žiemos (Kalėdų)</w:t>
            </w:r>
          </w:p>
        </w:tc>
        <w:tc>
          <w:tcPr>
            <w:tcW w:w="2703" w:type="pct"/>
          </w:tcPr>
          <w:p w:rsidR="0040709C" w:rsidRPr="00EA5A67" w:rsidRDefault="0040709C" w:rsidP="0040709C">
            <w:pPr>
              <w:tabs>
                <w:tab w:val="left" w:pos="720"/>
              </w:tabs>
              <w:spacing w:after="0" w:line="240" w:lineRule="auto"/>
              <w:jc w:val="center"/>
              <w:rPr>
                <w:rFonts w:ascii="Times New Roman" w:hAnsi="Times New Roman"/>
                <w:sz w:val="24"/>
                <w:szCs w:val="24"/>
                <w:lang w:eastAsia="en-US"/>
              </w:rPr>
            </w:pPr>
            <w:r w:rsidRPr="00EA5A67">
              <w:rPr>
                <w:rFonts w:ascii="Times New Roman" w:hAnsi="Times New Roman"/>
                <w:sz w:val="24"/>
                <w:szCs w:val="24"/>
                <w:lang w:eastAsia="en-US"/>
              </w:rPr>
              <w:t xml:space="preserve">2018-12-27–2019-01-02    </w:t>
            </w:r>
          </w:p>
        </w:tc>
      </w:tr>
      <w:tr w:rsidR="0040709C" w:rsidRPr="00EA5A67" w:rsidTr="00E35CF3">
        <w:trPr>
          <w:jc w:val="center"/>
        </w:trPr>
        <w:tc>
          <w:tcPr>
            <w:tcW w:w="2297" w:type="pct"/>
          </w:tcPr>
          <w:p w:rsidR="0040709C" w:rsidRPr="00EA5A67" w:rsidRDefault="0040709C" w:rsidP="0040709C">
            <w:pPr>
              <w:tabs>
                <w:tab w:val="left" w:pos="720"/>
              </w:tabs>
              <w:spacing w:after="0" w:line="240" w:lineRule="auto"/>
              <w:jc w:val="both"/>
              <w:rPr>
                <w:rFonts w:ascii="Times New Roman" w:hAnsi="Times New Roman"/>
                <w:sz w:val="24"/>
                <w:szCs w:val="24"/>
                <w:lang w:eastAsia="en-US"/>
              </w:rPr>
            </w:pPr>
            <w:r w:rsidRPr="00EA5A67">
              <w:rPr>
                <w:rFonts w:ascii="Times New Roman" w:hAnsi="Times New Roman"/>
                <w:sz w:val="24"/>
                <w:szCs w:val="24"/>
                <w:lang w:eastAsia="en-US"/>
              </w:rPr>
              <w:t>Žiemos</w:t>
            </w:r>
          </w:p>
        </w:tc>
        <w:tc>
          <w:tcPr>
            <w:tcW w:w="2703" w:type="pct"/>
          </w:tcPr>
          <w:p w:rsidR="0040709C" w:rsidRPr="00EA5A67" w:rsidRDefault="0040709C" w:rsidP="0040709C">
            <w:pPr>
              <w:tabs>
                <w:tab w:val="left" w:pos="720"/>
              </w:tabs>
              <w:spacing w:after="0" w:line="240" w:lineRule="auto"/>
              <w:jc w:val="center"/>
              <w:rPr>
                <w:rFonts w:ascii="Times New Roman" w:hAnsi="Times New Roman"/>
                <w:sz w:val="24"/>
                <w:szCs w:val="24"/>
                <w:lang w:eastAsia="en-US"/>
              </w:rPr>
            </w:pPr>
            <w:r w:rsidRPr="00EA5A67">
              <w:rPr>
                <w:rFonts w:ascii="Times New Roman" w:hAnsi="Times New Roman"/>
                <w:sz w:val="24"/>
                <w:szCs w:val="24"/>
                <w:lang w:eastAsia="en-US"/>
              </w:rPr>
              <w:t>2019-02-18–2019-02-22</w:t>
            </w:r>
          </w:p>
        </w:tc>
      </w:tr>
      <w:tr w:rsidR="0040709C" w:rsidRPr="00EA5A67" w:rsidTr="00E35CF3">
        <w:trPr>
          <w:trHeight w:val="161"/>
          <w:jc w:val="center"/>
        </w:trPr>
        <w:tc>
          <w:tcPr>
            <w:tcW w:w="2297" w:type="pct"/>
          </w:tcPr>
          <w:p w:rsidR="0040709C" w:rsidRPr="00EA5A67" w:rsidRDefault="0040709C" w:rsidP="0040709C">
            <w:pPr>
              <w:tabs>
                <w:tab w:val="left" w:pos="720"/>
              </w:tabs>
              <w:spacing w:after="0" w:line="240" w:lineRule="auto"/>
              <w:jc w:val="both"/>
              <w:rPr>
                <w:rFonts w:ascii="Times New Roman" w:hAnsi="Times New Roman"/>
                <w:sz w:val="24"/>
                <w:szCs w:val="24"/>
                <w:lang w:eastAsia="en-US"/>
              </w:rPr>
            </w:pPr>
            <w:r w:rsidRPr="00EA5A67">
              <w:rPr>
                <w:rFonts w:ascii="Times New Roman" w:hAnsi="Times New Roman"/>
                <w:sz w:val="24"/>
                <w:szCs w:val="24"/>
                <w:lang w:eastAsia="en-US"/>
              </w:rPr>
              <w:t>Pavasario (Velykų)</w:t>
            </w:r>
          </w:p>
        </w:tc>
        <w:tc>
          <w:tcPr>
            <w:tcW w:w="2703" w:type="pct"/>
          </w:tcPr>
          <w:p w:rsidR="0040709C" w:rsidRPr="00EA5A67" w:rsidRDefault="0040709C" w:rsidP="0040709C">
            <w:pPr>
              <w:tabs>
                <w:tab w:val="left" w:pos="720"/>
              </w:tabs>
              <w:spacing w:after="0" w:line="240" w:lineRule="auto"/>
              <w:jc w:val="center"/>
              <w:rPr>
                <w:rFonts w:ascii="Times New Roman" w:hAnsi="Times New Roman"/>
                <w:sz w:val="24"/>
                <w:szCs w:val="24"/>
                <w:lang w:eastAsia="en-US"/>
              </w:rPr>
            </w:pPr>
            <w:r w:rsidRPr="00EA5A67">
              <w:rPr>
                <w:rFonts w:ascii="Times New Roman" w:hAnsi="Times New Roman"/>
                <w:sz w:val="24"/>
                <w:szCs w:val="24"/>
                <w:lang w:eastAsia="en-US"/>
              </w:rPr>
              <w:t xml:space="preserve">2019-04-23–2019-04-26     </w:t>
            </w:r>
          </w:p>
        </w:tc>
      </w:tr>
    </w:tbl>
    <w:p w:rsidR="0040709C" w:rsidRPr="00EA5A67" w:rsidRDefault="0040709C" w:rsidP="0040709C">
      <w:pPr>
        <w:autoSpaceDE w:val="0"/>
        <w:autoSpaceDN w:val="0"/>
        <w:adjustRightInd w:val="0"/>
        <w:spacing w:after="0" w:line="240" w:lineRule="auto"/>
        <w:rPr>
          <w:rFonts w:ascii="Times New Roman" w:hAnsi="Times New Roman"/>
          <w:sz w:val="24"/>
          <w:szCs w:val="24"/>
          <w:lang w:eastAsia="en-US"/>
        </w:rPr>
      </w:pPr>
    </w:p>
    <w:p w:rsidR="0040709C" w:rsidRPr="00EA5A67" w:rsidRDefault="00480A24" w:rsidP="0040709C">
      <w:pPr>
        <w:autoSpaceDE w:val="0"/>
        <w:autoSpaceDN w:val="0"/>
        <w:adjustRightInd w:val="0"/>
        <w:spacing w:after="0" w:line="240" w:lineRule="auto"/>
        <w:ind w:firstLine="567"/>
        <w:rPr>
          <w:rFonts w:ascii="Times New Roman" w:hAnsi="Times New Roman"/>
          <w:sz w:val="24"/>
          <w:szCs w:val="24"/>
          <w:lang w:eastAsia="en-US"/>
        </w:rPr>
      </w:pPr>
      <w:r w:rsidRPr="00EA5A67">
        <w:rPr>
          <w:rFonts w:ascii="Times New Roman" w:hAnsi="Times New Roman"/>
          <w:sz w:val="24"/>
          <w:szCs w:val="24"/>
          <w:lang w:eastAsia="en-US"/>
        </w:rPr>
        <w:t>23</w:t>
      </w:r>
      <w:r w:rsidR="0040709C" w:rsidRPr="00EA5A67">
        <w:rPr>
          <w:rFonts w:ascii="Times New Roman" w:hAnsi="Times New Roman"/>
          <w:sz w:val="24"/>
          <w:szCs w:val="24"/>
          <w:lang w:eastAsia="en-US"/>
        </w:rPr>
        <w:t>. Priešmokyklinio ugdymo proceso organizavimas grupėje:</w:t>
      </w:r>
    </w:p>
    <w:p w:rsidR="0040709C" w:rsidRPr="00EA5A67" w:rsidRDefault="00480A24"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23</w:t>
      </w:r>
      <w:r w:rsidR="0040709C" w:rsidRPr="00EA5A67">
        <w:rPr>
          <w:rFonts w:ascii="Times New Roman" w:hAnsi="Times New Roman"/>
          <w:sz w:val="24"/>
          <w:szCs w:val="24"/>
          <w:lang w:eastAsia="en-US"/>
        </w:rPr>
        <w:t>.1. ugdomoji veikla grupėje pradedama 8.00 val.;</w:t>
      </w:r>
    </w:p>
    <w:p w:rsidR="0040709C" w:rsidRPr="00EA5A67" w:rsidRDefault="00480A24"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rPr>
        <w:t>23</w:t>
      </w:r>
      <w:r w:rsidR="0040709C" w:rsidRPr="00EA5A67">
        <w:rPr>
          <w:rFonts w:ascii="Times New Roman" w:hAnsi="Times New Roman"/>
          <w:sz w:val="24"/>
          <w:szCs w:val="24"/>
        </w:rPr>
        <w:t xml:space="preserve">.2. veiklos trukmė jungtinėje grupėje - 9 val. per dieną;  </w:t>
      </w:r>
    </w:p>
    <w:p w:rsidR="0040709C" w:rsidRPr="00EA5A67" w:rsidRDefault="00480A24"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23</w:t>
      </w:r>
      <w:r w:rsidR="0040709C" w:rsidRPr="00EA5A67">
        <w:rPr>
          <w:rFonts w:ascii="Times New Roman" w:hAnsi="Times New Roman"/>
          <w:sz w:val="24"/>
          <w:szCs w:val="24"/>
          <w:lang w:eastAsia="en-US"/>
        </w:rPr>
        <w:t xml:space="preserve">.3.  grupės vaikų ugdomoji veikla yra vientisas procesas, neskaidomas į atskiras sritis. Lietuvių kalbos užsiėmimai integruojami į ugdomąjį procesą. Lietuvių kalbai priešmokyklinėje </w:t>
      </w:r>
      <w:r w:rsidRPr="00EA5A67">
        <w:rPr>
          <w:rFonts w:ascii="Times New Roman" w:hAnsi="Times New Roman"/>
          <w:sz w:val="24"/>
          <w:szCs w:val="24"/>
          <w:lang w:eastAsia="en-US"/>
        </w:rPr>
        <w:t xml:space="preserve">ugdymo </w:t>
      </w:r>
      <w:r w:rsidR="0040709C" w:rsidRPr="00EA5A67">
        <w:rPr>
          <w:rFonts w:ascii="Times New Roman" w:hAnsi="Times New Roman"/>
          <w:sz w:val="24"/>
          <w:szCs w:val="24"/>
          <w:lang w:eastAsia="en-US"/>
        </w:rPr>
        <w:t>grupėje skiriamos 4 valandos per savaitę, vadovaujantis L</w:t>
      </w:r>
      <w:r w:rsidR="0040709C" w:rsidRPr="00EA5A67">
        <w:rPr>
          <w:rFonts w:ascii="Times New Roman" w:hAnsi="Times New Roman"/>
          <w:sz w:val="24"/>
          <w:szCs w:val="24"/>
          <w:lang w:eastAsia="pl-PL"/>
        </w:rPr>
        <w:t>ietuvos Respublikos švietimo ir mokslo ministro 2011 m. spalio 14 d. įsakymu Nr. V-1856 „D</w:t>
      </w:r>
      <w:r w:rsidR="0040709C" w:rsidRPr="00EA5A67">
        <w:rPr>
          <w:rFonts w:ascii="Times New Roman" w:hAnsi="Times New Roman"/>
          <w:bCs/>
          <w:sz w:val="24"/>
          <w:szCs w:val="24"/>
          <w:lang w:eastAsia="pl-PL"/>
        </w:rPr>
        <w:t>ėl ugdymo lietuvių kalba bendrojo ugdymo ir neformaliojo švietimo mokykloje tvarkos aprašo patvirtinimo“</w:t>
      </w:r>
      <w:r w:rsidR="0040709C" w:rsidRPr="00EA5A67">
        <w:rPr>
          <w:rFonts w:ascii="Times New Roman" w:hAnsi="Times New Roman"/>
          <w:sz w:val="24"/>
          <w:szCs w:val="24"/>
          <w:lang w:eastAsia="pl-PL"/>
        </w:rPr>
        <w:t xml:space="preserve">; </w:t>
      </w:r>
    </w:p>
    <w:p w:rsidR="0040709C" w:rsidRPr="00EA5A67" w:rsidRDefault="00480A24" w:rsidP="00480A24">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23</w:t>
      </w:r>
      <w:r w:rsidR="0040709C" w:rsidRPr="00EA5A67">
        <w:rPr>
          <w:rFonts w:ascii="Times New Roman" w:hAnsi="Times New Roman"/>
          <w:sz w:val="24"/>
          <w:szCs w:val="24"/>
          <w:lang w:eastAsia="en-US"/>
        </w:rPr>
        <w:t>.4. priešmokyklinio ugdymo pedagogas, planuodamas grupės ugdomąją veiklą, individualizuoja ugdymo tikslus ir turinį atsižvelgdamas į bendrą grupės specifiką ir individualius vaikų poreikius, mokyklos ir regiono ypatumus; </w:t>
      </w:r>
    </w:p>
    <w:p w:rsidR="0040709C" w:rsidRPr="00EA5A67" w:rsidRDefault="00480A24" w:rsidP="00480A24">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lastRenderedPageBreak/>
        <w:t>23</w:t>
      </w:r>
      <w:r w:rsidR="0040709C" w:rsidRPr="00EA5A67">
        <w:rPr>
          <w:rFonts w:ascii="Times New Roman" w:hAnsi="Times New Roman"/>
          <w:sz w:val="24"/>
          <w:szCs w:val="24"/>
          <w:lang w:eastAsia="en-US"/>
        </w:rPr>
        <w:t xml:space="preserve">.5. per 3 savaites nuo programų įgyvendinimo pradžios priešmokyklinės </w:t>
      </w:r>
      <w:r w:rsidR="00942625" w:rsidRPr="00EA5A67">
        <w:rPr>
          <w:rFonts w:ascii="Times New Roman" w:hAnsi="Times New Roman"/>
          <w:sz w:val="24"/>
          <w:szCs w:val="24"/>
          <w:lang w:eastAsia="en-US"/>
        </w:rPr>
        <w:t xml:space="preserve">ugdymo </w:t>
      </w:r>
      <w:r w:rsidR="0040709C" w:rsidRPr="00EA5A67">
        <w:rPr>
          <w:rFonts w:ascii="Times New Roman" w:hAnsi="Times New Roman"/>
          <w:sz w:val="24"/>
          <w:szCs w:val="24"/>
          <w:lang w:eastAsia="en-US"/>
        </w:rPr>
        <w:t xml:space="preserve">grupės pedagogas parengia jungtinės grupės ugdomosios veiklos planą, kurį tvirtina mokyklos vadovas. </w:t>
      </w:r>
    </w:p>
    <w:p w:rsidR="0040709C" w:rsidRPr="00EA5A67" w:rsidRDefault="0040709C"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w:t>
      </w:r>
      <w:r w:rsidR="00480A24" w:rsidRPr="00EA5A67">
        <w:rPr>
          <w:rFonts w:ascii="Times New Roman" w:hAnsi="Times New Roman"/>
          <w:sz w:val="24"/>
          <w:szCs w:val="24"/>
          <w:lang w:eastAsia="en-US"/>
        </w:rPr>
        <w:t>4</w:t>
      </w:r>
      <w:r w:rsidRPr="00EA5A67">
        <w:rPr>
          <w:rFonts w:ascii="Times New Roman" w:hAnsi="Times New Roman"/>
          <w:sz w:val="24"/>
          <w:szCs w:val="24"/>
          <w:lang w:eastAsia="en-US"/>
        </w:rPr>
        <w:t xml:space="preserve">. Trakų r. Senųjų Trakų Andžejaus </w:t>
      </w:r>
      <w:proofErr w:type="spellStart"/>
      <w:r w:rsidRPr="00EA5A67">
        <w:rPr>
          <w:rFonts w:ascii="Times New Roman" w:hAnsi="Times New Roman"/>
          <w:sz w:val="24"/>
          <w:szCs w:val="24"/>
          <w:lang w:eastAsia="en-US"/>
        </w:rPr>
        <w:t>Stelmachovskio</w:t>
      </w:r>
      <w:proofErr w:type="spellEnd"/>
      <w:r w:rsidRPr="00EA5A67">
        <w:rPr>
          <w:rFonts w:ascii="Times New Roman" w:hAnsi="Times New Roman"/>
          <w:sz w:val="24"/>
          <w:szCs w:val="24"/>
          <w:lang w:eastAsia="en-US"/>
        </w:rPr>
        <w:t xml:space="preserve"> mokyklos Ikimokyklinio ugdymo programą sudaro tokios dalys: bendrosios nuostatos, ikimokyklinio ugdymo principai, tikslai ir uždaviniai, turinys, metodai ir priemonės, ugdymo pasiekimai ir jų vertinimas, naudota literatūra ir šaltiniai. Priešmokyklinio ugdymo programa parengta vadovaujantis Priešmokyklinio ugdymo bendrąja programa, patvirtinta Lietuvos Respublikos švietimo ir mokslo ministro 2014 m. rugsėjo 2 d. įsakymu Nr. V-779. </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25</w:t>
      </w:r>
      <w:r w:rsidR="0040709C" w:rsidRPr="00EA5A67">
        <w:rPr>
          <w:rFonts w:ascii="Times New Roman" w:hAnsi="Times New Roman"/>
          <w:sz w:val="24"/>
          <w:szCs w:val="24"/>
          <w:lang w:eastAsia="en-US"/>
        </w:rPr>
        <w:t xml:space="preserve">. Priešmokyklinio ugdymo pedagogas planuoja veiklą savaitei. </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26</w:t>
      </w:r>
      <w:r w:rsidR="0040709C" w:rsidRPr="00EA5A67">
        <w:rPr>
          <w:rFonts w:ascii="Times New Roman" w:hAnsi="Times New Roman"/>
          <w:sz w:val="24"/>
          <w:szCs w:val="24"/>
          <w:lang w:eastAsia="en-US"/>
        </w:rPr>
        <w:t>. Siekiant įgyvendinti priešmokyklinio ugdymo uždavinius, ugdomos komunikavimo, pažinimo, socialinės, sveikatos saugojimo, meninės kompetencijos.</w:t>
      </w:r>
      <w:r w:rsidR="0040709C" w:rsidRPr="00EA5A67">
        <w:rPr>
          <w:rFonts w:ascii="Times New Roman" w:hAnsi="Times New Roman"/>
          <w:spacing w:val="-1"/>
          <w:sz w:val="24"/>
          <w:szCs w:val="24"/>
          <w:lang w:eastAsia="en-US"/>
        </w:rPr>
        <w:t xml:space="preserve"> </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27</w:t>
      </w:r>
      <w:r w:rsidR="0040709C" w:rsidRPr="00EA5A67">
        <w:rPr>
          <w:rFonts w:ascii="Times New Roman" w:hAnsi="Times New Roman"/>
          <w:sz w:val="24"/>
          <w:szCs w:val="24"/>
          <w:lang w:eastAsia="en-US"/>
        </w:rPr>
        <w:t xml:space="preserve">. Priešmokyklinės </w:t>
      </w:r>
      <w:r w:rsidR="00942625" w:rsidRPr="00EA5A67">
        <w:rPr>
          <w:rFonts w:ascii="Times New Roman" w:hAnsi="Times New Roman"/>
          <w:sz w:val="24"/>
          <w:szCs w:val="24"/>
          <w:lang w:eastAsia="en-US"/>
        </w:rPr>
        <w:t xml:space="preserve">ugdymo </w:t>
      </w:r>
      <w:r w:rsidR="0040709C" w:rsidRPr="00EA5A67">
        <w:rPr>
          <w:rFonts w:ascii="Times New Roman" w:hAnsi="Times New Roman"/>
          <w:sz w:val="24"/>
          <w:szCs w:val="24"/>
          <w:lang w:eastAsia="en-US"/>
        </w:rPr>
        <w:t xml:space="preserve">grupės veikla organizuojama priešmokyklinės grupės patalpoje ir sporto salėje pagal iki rugsėjo 10 d. sudarytą tvarkaraštį. </w:t>
      </w:r>
    </w:p>
    <w:p w:rsidR="0040709C" w:rsidRPr="00EA5A67" w:rsidRDefault="00787DD8"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pl-PL"/>
        </w:rPr>
        <w:t>28</w:t>
      </w:r>
      <w:r w:rsidR="0040709C" w:rsidRPr="00EA5A67">
        <w:rPr>
          <w:rFonts w:ascii="Times New Roman" w:hAnsi="Times New Roman"/>
          <w:sz w:val="24"/>
          <w:szCs w:val="24"/>
          <w:lang w:eastAsia="pl-PL"/>
        </w:rPr>
        <w:t>.</w:t>
      </w:r>
      <w:r w:rsidR="0040709C" w:rsidRPr="00EA5A67">
        <w:rPr>
          <w:rFonts w:ascii="Times New Roman" w:hAnsi="Times New Roman"/>
          <w:sz w:val="24"/>
          <w:szCs w:val="24"/>
          <w:lang w:eastAsia="en-US"/>
        </w:rPr>
        <w:t xml:space="preserve"> Priešmokyklinės </w:t>
      </w:r>
      <w:r w:rsidR="00942625" w:rsidRPr="00EA5A67">
        <w:rPr>
          <w:rFonts w:ascii="Times New Roman" w:hAnsi="Times New Roman"/>
          <w:sz w:val="24"/>
          <w:szCs w:val="24"/>
          <w:lang w:eastAsia="en-US"/>
        </w:rPr>
        <w:t xml:space="preserve">ugdymo </w:t>
      </w:r>
      <w:r w:rsidR="0040709C" w:rsidRPr="00EA5A67">
        <w:rPr>
          <w:rFonts w:ascii="Times New Roman" w:hAnsi="Times New Roman"/>
          <w:sz w:val="24"/>
          <w:szCs w:val="24"/>
          <w:lang w:eastAsia="en-US"/>
        </w:rPr>
        <w:t xml:space="preserve">grupės pedagogių kvalifikacija atitinka reikalavimus. Galina </w:t>
      </w:r>
      <w:proofErr w:type="spellStart"/>
      <w:r w:rsidR="0040709C" w:rsidRPr="00EA5A67">
        <w:rPr>
          <w:rFonts w:ascii="Times New Roman" w:hAnsi="Times New Roman"/>
          <w:sz w:val="24"/>
          <w:szCs w:val="24"/>
          <w:lang w:eastAsia="en-US"/>
        </w:rPr>
        <w:t>Grinevič</w:t>
      </w:r>
      <w:proofErr w:type="spellEnd"/>
      <w:r w:rsidR="0040709C" w:rsidRPr="00EA5A67">
        <w:rPr>
          <w:rFonts w:ascii="Times New Roman" w:hAnsi="Times New Roman"/>
          <w:sz w:val="24"/>
          <w:szCs w:val="24"/>
          <w:lang w:eastAsia="en-US"/>
        </w:rPr>
        <w:t xml:space="preserve"> </w:t>
      </w:r>
      <w:r w:rsidR="008E1308">
        <w:rPr>
          <w:rFonts w:ascii="Times New Roman" w:hAnsi="Times New Roman"/>
          <w:sz w:val="24"/>
          <w:szCs w:val="24"/>
          <w:lang w:eastAsia="en-US"/>
        </w:rPr>
        <w:t xml:space="preserve">yra </w:t>
      </w:r>
      <w:r w:rsidR="0040709C" w:rsidRPr="00EA5A67">
        <w:rPr>
          <w:rFonts w:ascii="Times New Roman" w:hAnsi="Times New Roman"/>
          <w:sz w:val="24"/>
          <w:szCs w:val="24"/>
          <w:lang w:eastAsia="en-US"/>
        </w:rPr>
        <w:t>įgijusi socialinių mokslų bakalauro laipsnį ir ikimokyklinio ugdymo pedagogo kvalifikaciją bei ikimoky</w:t>
      </w:r>
      <w:r w:rsidR="00942625" w:rsidRPr="00EA5A67">
        <w:rPr>
          <w:rFonts w:ascii="Times New Roman" w:hAnsi="Times New Roman"/>
          <w:sz w:val="24"/>
          <w:szCs w:val="24"/>
          <w:lang w:eastAsia="en-US"/>
        </w:rPr>
        <w:t xml:space="preserve">klinio amžiaus vaikų auklėtojos metodininkės kvalifikaciją. 2005 metais </w:t>
      </w:r>
      <w:r w:rsidR="008E1308">
        <w:rPr>
          <w:rFonts w:ascii="Times New Roman" w:hAnsi="Times New Roman"/>
          <w:sz w:val="24"/>
          <w:szCs w:val="24"/>
          <w:lang w:eastAsia="en-US"/>
        </w:rPr>
        <w:t xml:space="preserve">ji </w:t>
      </w:r>
      <w:r w:rsidR="00942625" w:rsidRPr="00EA5A67">
        <w:rPr>
          <w:rFonts w:ascii="Times New Roman" w:hAnsi="Times New Roman"/>
          <w:sz w:val="24"/>
          <w:szCs w:val="24"/>
          <w:lang w:eastAsia="en-US"/>
        </w:rPr>
        <w:t>dalyvavo</w:t>
      </w:r>
      <w:r w:rsidR="0040709C" w:rsidRPr="00EA5A67">
        <w:rPr>
          <w:rFonts w:ascii="Times New Roman" w:hAnsi="Times New Roman"/>
          <w:sz w:val="24"/>
          <w:szCs w:val="24"/>
          <w:lang w:eastAsia="en-US"/>
        </w:rPr>
        <w:t xml:space="preserve"> priešmokyklinio ugdymo </w:t>
      </w:r>
      <w:r w:rsidR="00942625" w:rsidRPr="00EA5A67">
        <w:rPr>
          <w:rFonts w:ascii="Times New Roman" w:hAnsi="Times New Roman"/>
          <w:sz w:val="24"/>
          <w:szCs w:val="24"/>
          <w:lang w:eastAsia="en-US"/>
        </w:rPr>
        <w:t>kvalifikacijos tobulinimo kursuose</w:t>
      </w:r>
      <w:r w:rsidR="0040709C" w:rsidRPr="00EA5A67">
        <w:rPr>
          <w:rFonts w:ascii="Times New Roman" w:hAnsi="Times New Roman"/>
          <w:sz w:val="24"/>
          <w:szCs w:val="24"/>
          <w:lang w:eastAsia="en-US"/>
        </w:rPr>
        <w:t xml:space="preserve"> pagal Švietimo ir mokslo ministerijos reikalavimus atitinkančias kvalifikacijos tobulinimo programas.</w:t>
      </w:r>
    </w:p>
    <w:p w:rsidR="0040709C" w:rsidRPr="00EA5A67" w:rsidRDefault="0040709C"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 xml:space="preserve"> Renata </w:t>
      </w:r>
      <w:proofErr w:type="spellStart"/>
      <w:r w:rsidRPr="00EA5A67">
        <w:rPr>
          <w:rFonts w:ascii="Times New Roman" w:hAnsi="Times New Roman"/>
          <w:sz w:val="24"/>
          <w:szCs w:val="24"/>
          <w:lang w:eastAsia="en-US"/>
        </w:rPr>
        <w:t>Matickienė</w:t>
      </w:r>
      <w:proofErr w:type="spellEnd"/>
      <w:r w:rsidR="008E1308">
        <w:rPr>
          <w:rFonts w:ascii="Times New Roman" w:hAnsi="Times New Roman"/>
          <w:sz w:val="24"/>
          <w:szCs w:val="24"/>
          <w:lang w:eastAsia="en-US"/>
        </w:rPr>
        <w:t xml:space="preserve"> yra</w:t>
      </w:r>
      <w:r w:rsidRPr="00EA5A67">
        <w:rPr>
          <w:rFonts w:ascii="Times New Roman" w:hAnsi="Times New Roman"/>
          <w:sz w:val="24"/>
          <w:szCs w:val="24"/>
          <w:lang w:eastAsia="en-US"/>
        </w:rPr>
        <w:t xml:space="preserve"> įgijusi filologijos bakalauro la</w:t>
      </w:r>
      <w:r w:rsidR="008E1308">
        <w:rPr>
          <w:rFonts w:ascii="Times New Roman" w:hAnsi="Times New Roman"/>
          <w:sz w:val="24"/>
          <w:szCs w:val="24"/>
          <w:lang w:eastAsia="en-US"/>
        </w:rPr>
        <w:t>ipsnį ir mokytojo kvalifikaciją.</w:t>
      </w:r>
      <w:r w:rsidRPr="00EA5A67">
        <w:rPr>
          <w:rFonts w:ascii="Times New Roman" w:hAnsi="Times New Roman"/>
          <w:sz w:val="24"/>
          <w:szCs w:val="24"/>
          <w:lang w:eastAsia="en-US"/>
        </w:rPr>
        <w:t xml:space="preserve"> 2016 metais </w:t>
      </w:r>
      <w:r w:rsidR="008E1308">
        <w:rPr>
          <w:rFonts w:ascii="Times New Roman" w:hAnsi="Times New Roman"/>
          <w:sz w:val="24"/>
          <w:szCs w:val="24"/>
          <w:lang w:eastAsia="en-US"/>
        </w:rPr>
        <w:t xml:space="preserve">pedagogė </w:t>
      </w:r>
      <w:r w:rsidRPr="00EA5A67">
        <w:rPr>
          <w:rFonts w:ascii="Times New Roman" w:hAnsi="Times New Roman"/>
          <w:sz w:val="24"/>
          <w:szCs w:val="24"/>
          <w:lang w:eastAsia="en-US"/>
        </w:rPr>
        <w:t xml:space="preserve">baigė ikimokyklinės ir priešmokyklinės pedagogikos studijų programos pedagoginės specializacijos modulį </w:t>
      </w:r>
      <w:r w:rsidR="00942625" w:rsidRPr="00EA5A67">
        <w:rPr>
          <w:rFonts w:ascii="Times New Roman" w:hAnsi="Times New Roman"/>
          <w:sz w:val="24"/>
          <w:szCs w:val="24"/>
          <w:rtl/>
          <w:lang w:eastAsia="en-US"/>
        </w:rPr>
        <w:t>﴾</w:t>
      </w:r>
      <w:r w:rsidRPr="00EA5A67">
        <w:rPr>
          <w:rFonts w:ascii="Times New Roman" w:hAnsi="Times New Roman"/>
          <w:sz w:val="24"/>
          <w:szCs w:val="24"/>
          <w:lang w:eastAsia="en-US"/>
        </w:rPr>
        <w:t>ikimokyklinio ugdymo pedagogika</w:t>
      </w:r>
      <w:r w:rsidR="00942625" w:rsidRPr="00EA5A67">
        <w:rPr>
          <w:rFonts w:ascii="Times New Roman" w:hAnsi="Times New Roman"/>
          <w:sz w:val="24"/>
          <w:szCs w:val="24"/>
          <w:rtl/>
          <w:lang w:eastAsia="en-US"/>
        </w:rPr>
        <w:t>﴿</w:t>
      </w:r>
      <w:r w:rsidRPr="00EA5A67">
        <w:rPr>
          <w:rFonts w:ascii="Times New Roman" w:hAnsi="Times New Roman"/>
          <w:sz w:val="24"/>
          <w:szCs w:val="24"/>
          <w:lang w:eastAsia="en-US"/>
        </w:rPr>
        <w:t xml:space="preserve"> ir įgijo kompetencijas dirbti pagal ikimokyklinio ir priešmokyklinio ugdymo programas. </w:t>
      </w:r>
    </w:p>
    <w:p w:rsidR="0040709C" w:rsidRPr="00EA5A67" w:rsidRDefault="00787DD8"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29</w:t>
      </w:r>
      <w:r w:rsidR="0040709C" w:rsidRPr="00EA5A67">
        <w:rPr>
          <w:rFonts w:ascii="Times New Roman" w:hAnsi="Times New Roman"/>
          <w:sz w:val="24"/>
          <w:szCs w:val="24"/>
          <w:lang w:eastAsia="en-US"/>
        </w:rPr>
        <w:t>. Priešmokyklinio ugdymo pedagogo darbo valandų norma per savaitę – 36 valandos (pagal mokyklos direktoriaus patvirtintą darbo grafiką), iš jų 3 val. skiriamos metodinei veiklai (tuo metu su ugdytiniais dirba muzikos mokytojas).</w:t>
      </w:r>
    </w:p>
    <w:p w:rsidR="0040709C" w:rsidRPr="00EA5A67" w:rsidRDefault="00787DD8"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30</w:t>
      </w:r>
      <w:r w:rsidR="0040709C" w:rsidRPr="00EA5A67">
        <w:rPr>
          <w:rFonts w:ascii="Times New Roman" w:hAnsi="Times New Roman"/>
          <w:sz w:val="24"/>
          <w:szCs w:val="24"/>
          <w:lang w:eastAsia="en-US"/>
        </w:rPr>
        <w:t xml:space="preserve">. Jungtinei priešmokyklinio ugdymo grupei skirta 1,25 etato priešmokyklinio ugdymo pedagogo, 1 etatas auklėtojo padėjėjo. </w:t>
      </w:r>
    </w:p>
    <w:p w:rsidR="0040709C" w:rsidRPr="00EA5A67" w:rsidRDefault="0040709C"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w:t>
      </w:r>
      <w:r w:rsidR="00787DD8" w:rsidRPr="00EA5A67">
        <w:rPr>
          <w:rFonts w:ascii="Times New Roman" w:hAnsi="Times New Roman"/>
          <w:sz w:val="24"/>
          <w:szCs w:val="24"/>
          <w:lang w:eastAsia="en-US"/>
        </w:rPr>
        <w:t>1</w:t>
      </w:r>
      <w:r w:rsidRPr="00EA5A67">
        <w:rPr>
          <w:rFonts w:ascii="Times New Roman" w:hAnsi="Times New Roman"/>
          <w:sz w:val="24"/>
          <w:szCs w:val="24"/>
          <w:lang w:eastAsia="en-US"/>
        </w:rPr>
        <w:t>. Mokykla:</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31</w:t>
      </w:r>
      <w:r w:rsidR="0040709C" w:rsidRPr="00EA5A67">
        <w:rPr>
          <w:rFonts w:ascii="Times New Roman" w:hAnsi="Times New Roman"/>
          <w:sz w:val="24"/>
          <w:szCs w:val="24"/>
          <w:lang w:eastAsia="en-US"/>
        </w:rPr>
        <w:t>.1. priima ir registruoja tėvų (globėjų) prašymus dėl priėmimo į priešmokyklinio ugdymo grupę ugdyti pagal ikimokyklinę ar priešmokyklinę ugdymo programą;</w:t>
      </w:r>
    </w:p>
    <w:p w:rsidR="0040709C" w:rsidRPr="00EA5A67" w:rsidRDefault="0040709C" w:rsidP="0040709C">
      <w:pPr>
        <w:shd w:val="clear" w:color="auto" w:fill="FFFFFF"/>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rPr>
        <w:t>3</w:t>
      </w:r>
      <w:r w:rsidR="00787DD8" w:rsidRPr="00EA5A67">
        <w:rPr>
          <w:rFonts w:ascii="Times New Roman" w:hAnsi="Times New Roman"/>
          <w:sz w:val="24"/>
          <w:szCs w:val="24"/>
        </w:rPr>
        <w:t>1</w:t>
      </w:r>
      <w:r w:rsidRPr="00EA5A67">
        <w:rPr>
          <w:rFonts w:ascii="Times New Roman" w:hAnsi="Times New Roman"/>
          <w:sz w:val="24"/>
          <w:szCs w:val="24"/>
        </w:rPr>
        <w:t xml:space="preserve">.2. </w:t>
      </w:r>
      <w:r w:rsidRPr="00EA5A67">
        <w:rPr>
          <w:rFonts w:ascii="Times New Roman" w:hAnsi="Times New Roman"/>
          <w:sz w:val="24"/>
          <w:szCs w:val="24"/>
          <w:lang w:eastAsia="en-US"/>
        </w:rPr>
        <w:t>teikia Trakų r. savivaldybės administracijos Švietimo skyriui informaciją apie vaikų priešmokyklinio ir ikimokyklinio ugdymo organizavimą ir vykdymą;</w:t>
      </w:r>
    </w:p>
    <w:p w:rsidR="0040709C" w:rsidRPr="00EA5A67" w:rsidRDefault="0040709C" w:rsidP="0040709C">
      <w:pPr>
        <w:shd w:val="clear" w:color="auto" w:fill="FFFFFF"/>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w:t>
      </w:r>
      <w:r w:rsidR="00787DD8" w:rsidRPr="00EA5A67">
        <w:rPr>
          <w:rFonts w:ascii="Times New Roman" w:hAnsi="Times New Roman"/>
          <w:sz w:val="24"/>
          <w:szCs w:val="24"/>
          <w:lang w:eastAsia="en-US"/>
        </w:rPr>
        <w:t>1</w:t>
      </w:r>
      <w:r w:rsidRPr="00EA5A67">
        <w:rPr>
          <w:rFonts w:ascii="Times New Roman" w:hAnsi="Times New Roman"/>
          <w:sz w:val="24"/>
          <w:szCs w:val="24"/>
          <w:lang w:eastAsia="en-US"/>
        </w:rPr>
        <w:t>.3. informuoja tėvus (globėjus) apie Trakų rajono savivaldybės tarybos patvirtintą(-</w:t>
      </w:r>
      <w:proofErr w:type="spellStart"/>
      <w:r w:rsidRPr="00EA5A67">
        <w:rPr>
          <w:rFonts w:ascii="Times New Roman" w:hAnsi="Times New Roman"/>
          <w:sz w:val="24"/>
          <w:szCs w:val="24"/>
          <w:lang w:eastAsia="en-US"/>
        </w:rPr>
        <w:t>us</w:t>
      </w:r>
      <w:proofErr w:type="spellEnd"/>
      <w:r w:rsidRPr="00EA5A67">
        <w:rPr>
          <w:rFonts w:ascii="Times New Roman" w:hAnsi="Times New Roman"/>
          <w:sz w:val="24"/>
          <w:szCs w:val="24"/>
          <w:lang w:eastAsia="en-US"/>
        </w:rPr>
        <w:t>) priešmokyklinio ugdymo modelį;</w:t>
      </w:r>
    </w:p>
    <w:p w:rsidR="0040709C" w:rsidRPr="00EA5A67" w:rsidRDefault="00787DD8" w:rsidP="0040709C">
      <w:pPr>
        <w:shd w:val="clear" w:color="auto" w:fill="FFFFFF"/>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31</w:t>
      </w:r>
      <w:r w:rsidR="0040709C" w:rsidRPr="00EA5A67">
        <w:rPr>
          <w:rFonts w:ascii="Times New Roman" w:hAnsi="Times New Roman"/>
          <w:sz w:val="24"/>
          <w:szCs w:val="24"/>
          <w:lang w:eastAsia="en-US"/>
        </w:rPr>
        <w:t>.4.  mokyklos vadovas, atsižvelgdamas į Trakų rajono savivaldybės  tarybos patvirtintą(-</w:t>
      </w:r>
      <w:proofErr w:type="spellStart"/>
      <w:r w:rsidR="0040709C" w:rsidRPr="00EA5A67">
        <w:rPr>
          <w:rFonts w:ascii="Times New Roman" w:hAnsi="Times New Roman"/>
          <w:sz w:val="24"/>
          <w:szCs w:val="24"/>
          <w:lang w:eastAsia="en-US"/>
        </w:rPr>
        <w:t>us</w:t>
      </w:r>
      <w:proofErr w:type="spellEnd"/>
      <w:r w:rsidR="0040709C" w:rsidRPr="00EA5A67">
        <w:rPr>
          <w:rFonts w:ascii="Times New Roman" w:hAnsi="Times New Roman"/>
          <w:sz w:val="24"/>
          <w:szCs w:val="24"/>
          <w:lang w:eastAsia="en-US"/>
        </w:rPr>
        <w:t>) priešmokyklinio ugdymo modelį(-</w:t>
      </w:r>
      <w:proofErr w:type="spellStart"/>
      <w:r w:rsidR="0040709C" w:rsidRPr="00EA5A67">
        <w:rPr>
          <w:rFonts w:ascii="Times New Roman" w:hAnsi="Times New Roman"/>
          <w:sz w:val="24"/>
          <w:szCs w:val="24"/>
          <w:lang w:eastAsia="en-US"/>
        </w:rPr>
        <w:t>ius</w:t>
      </w:r>
      <w:proofErr w:type="spellEnd"/>
      <w:r w:rsidR="0040709C" w:rsidRPr="00EA5A67">
        <w:rPr>
          <w:rFonts w:ascii="Times New Roman" w:hAnsi="Times New Roman"/>
          <w:sz w:val="24"/>
          <w:szCs w:val="24"/>
          <w:lang w:eastAsia="en-US"/>
        </w:rPr>
        <w:t xml:space="preserve">), parengia ir tvirtina priešmokyklinio ugdymo pedagogų pareigybės aprašymus; </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31</w:t>
      </w:r>
      <w:r w:rsidR="0040709C" w:rsidRPr="00EA5A67">
        <w:rPr>
          <w:rFonts w:ascii="Times New Roman" w:hAnsi="Times New Roman"/>
          <w:sz w:val="24"/>
          <w:szCs w:val="24"/>
          <w:lang w:eastAsia="en-US"/>
        </w:rPr>
        <w:t xml:space="preserve">.5. pasirašo su tėvais (globėjais) mokymo sutartį, kurioje įteisinami abiejų šalių susitarimai dėl priešmokyklinio ir ikimokyklinio ugdymo programų įgyvendinimo sąlygų ir/ar švietimo pagalbos, mokyklos ir tėvų (globėjų) teisių ir pareigų. </w:t>
      </w:r>
      <w:r w:rsidR="0040709C" w:rsidRPr="00EA5A67">
        <w:rPr>
          <w:rFonts w:ascii="Times New Roman" w:hAnsi="Times New Roman"/>
          <w:sz w:val="24"/>
          <w:szCs w:val="24"/>
          <w:lang w:val="pt-BR" w:eastAsia="en-US"/>
        </w:rPr>
        <w:t xml:space="preserve">Sutartis registruojama Mokymo sutarčių registracijos knygoje. Sudarius sutartį, vaikas įrašomas į mokyklos mokinių abėcėlinį žurnalą, </w:t>
      </w:r>
      <w:r w:rsidR="0040709C" w:rsidRPr="00EA5A67">
        <w:rPr>
          <w:rFonts w:ascii="Times New Roman" w:hAnsi="Times New Roman"/>
          <w:sz w:val="24"/>
          <w:szCs w:val="24"/>
          <w:lang w:eastAsia="en-US"/>
        </w:rPr>
        <w:t xml:space="preserve">formuojama asmens byla. </w:t>
      </w:r>
    </w:p>
    <w:p w:rsidR="0040709C" w:rsidRPr="00EA5A67" w:rsidRDefault="00787DD8"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32</w:t>
      </w:r>
      <w:r w:rsidR="0040709C" w:rsidRPr="00EA5A67">
        <w:rPr>
          <w:rFonts w:ascii="Times New Roman" w:hAnsi="Times New Roman"/>
          <w:sz w:val="24"/>
          <w:szCs w:val="24"/>
          <w:lang w:eastAsia="en-US"/>
        </w:rPr>
        <w:t>. Vaikų pažangos ir pasiekimų vertinimas:</w:t>
      </w:r>
    </w:p>
    <w:p w:rsidR="0040709C" w:rsidRPr="00EA5A67" w:rsidRDefault="0040709C" w:rsidP="0040709C">
      <w:pPr>
        <w:autoSpaceDE w:val="0"/>
        <w:autoSpaceDN w:val="0"/>
        <w:adjustRightInd w:val="0"/>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w:t>
      </w:r>
      <w:r w:rsidR="00787DD8" w:rsidRPr="00EA5A67">
        <w:rPr>
          <w:rFonts w:ascii="Times New Roman" w:hAnsi="Times New Roman"/>
          <w:sz w:val="24"/>
          <w:szCs w:val="24"/>
          <w:lang w:eastAsia="en-US"/>
        </w:rPr>
        <w:t>2</w:t>
      </w:r>
      <w:r w:rsidRPr="00EA5A67">
        <w:rPr>
          <w:rFonts w:ascii="Times New Roman" w:hAnsi="Times New Roman"/>
          <w:sz w:val="24"/>
          <w:szCs w:val="24"/>
          <w:lang w:eastAsia="en-US"/>
        </w:rPr>
        <w:t xml:space="preserve">.1. vaikų pažanga ir pasiekimai vertinami vadovaujantis </w:t>
      </w:r>
      <w:r w:rsidRPr="00EA5A67">
        <w:rPr>
          <w:rFonts w:ascii="Times New Roman" w:hAnsi="Times New Roman"/>
          <w:sz w:val="24"/>
          <w:szCs w:val="24"/>
          <w:lang w:eastAsia="zh-CN"/>
        </w:rPr>
        <w:t>Lietuvos Respublikos švietimo ir mokslo ministro 2</w:t>
      </w:r>
      <w:r w:rsidRPr="00EA5A67">
        <w:rPr>
          <w:rFonts w:ascii="Times New Roman" w:hAnsi="Times New Roman"/>
          <w:sz w:val="24"/>
          <w:szCs w:val="24"/>
          <w:lang w:eastAsia="en-US"/>
        </w:rPr>
        <w:t xml:space="preserve">014 m. rugsėjo 2 d. </w:t>
      </w:r>
      <w:r w:rsidRPr="00EA5A67">
        <w:rPr>
          <w:rFonts w:ascii="Times New Roman" w:hAnsi="Times New Roman"/>
          <w:sz w:val="24"/>
          <w:szCs w:val="24"/>
          <w:lang w:eastAsia="zh-CN"/>
        </w:rPr>
        <w:t xml:space="preserve">įsakymu </w:t>
      </w:r>
      <w:r w:rsidRPr="00EA5A67">
        <w:rPr>
          <w:rFonts w:ascii="Times New Roman" w:hAnsi="Times New Roman"/>
          <w:sz w:val="24"/>
          <w:szCs w:val="24"/>
          <w:lang w:eastAsia="en-US"/>
        </w:rPr>
        <w:t xml:space="preserve">Nr. V-779 </w:t>
      </w:r>
      <w:r w:rsidRPr="00EA5A67">
        <w:rPr>
          <w:rFonts w:ascii="Times New Roman" w:hAnsi="Times New Roman"/>
          <w:sz w:val="24"/>
          <w:szCs w:val="24"/>
          <w:lang w:eastAsia="zh-CN"/>
        </w:rPr>
        <w:t xml:space="preserve">„Dėl priešmokyklinės ugdymo bendrosios programos patvirtinimo“ </w:t>
      </w:r>
      <w:r w:rsidRPr="00EA5A67">
        <w:rPr>
          <w:rFonts w:ascii="Times New Roman" w:hAnsi="Times New Roman"/>
          <w:sz w:val="24"/>
          <w:szCs w:val="24"/>
          <w:lang w:eastAsia="en-US"/>
        </w:rPr>
        <w:t>ir Lietuvos Respublikos švietimo ir mokslo ministerijos 2015 metais parengtu „Ikimokyklinio amžiaus vaikų pasiekimų aprašu“;</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32</w:t>
      </w:r>
      <w:r w:rsidR="0040709C" w:rsidRPr="00EA5A67">
        <w:rPr>
          <w:rFonts w:ascii="Times New Roman" w:hAnsi="Times New Roman"/>
          <w:sz w:val="24"/>
          <w:szCs w:val="24"/>
          <w:lang w:eastAsia="en-US"/>
        </w:rPr>
        <w:t>.2. vaikų  pažangą  ir pasiekimus vertina priešmokyklinio ugdymo pedagogas;</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32</w:t>
      </w:r>
      <w:r w:rsidR="0040709C" w:rsidRPr="00EA5A67">
        <w:rPr>
          <w:rFonts w:ascii="Times New Roman" w:hAnsi="Times New Roman"/>
          <w:sz w:val="24"/>
          <w:szCs w:val="24"/>
          <w:lang w:eastAsia="en-US"/>
        </w:rPr>
        <w:t>.3. vaiko, turinčio specialiųjų ugdymosi poreikių, pasiekimus vertina priešmokyklinio ugdymo pedagogas kartu su Trakų švietimo pagalbos tarnybos specialistais;</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lastRenderedPageBreak/>
        <w:t>32</w:t>
      </w:r>
      <w:r w:rsidR="0040709C" w:rsidRPr="00EA5A67">
        <w:rPr>
          <w:rFonts w:ascii="Times New Roman" w:hAnsi="Times New Roman"/>
          <w:sz w:val="24"/>
          <w:szCs w:val="24"/>
          <w:lang w:eastAsia="en-US"/>
        </w:rPr>
        <w:t>.4. vaikų pažanga programos įgyvendinimo laikotarpiu yra vertinama nuolat, laisvai pasirenkant vertinimo būdus ir metodus;</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32</w:t>
      </w:r>
      <w:r w:rsidR="0040709C" w:rsidRPr="00EA5A67">
        <w:rPr>
          <w:rFonts w:ascii="Times New Roman" w:hAnsi="Times New Roman"/>
          <w:sz w:val="24"/>
          <w:szCs w:val="24"/>
          <w:lang w:eastAsia="en-US"/>
        </w:rPr>
        <w:t>.5.  pasiekimai fiksuojami Vaiko pasiekimų apraše;</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32</w:t>
      </w:r>
      <w:r w:rsidR="0040709C" w:rsidRPr="00EA5A67">
        <w:rPr>
          <w:rFonts w:ascii="Times New Roman" w:hAnsi="Times New Roman"/>
          <w:sz w:val="24"/>
          <w:szCs w:val="24"/>
          <w:lang w:eastAsia="en-US"/>
        </w:rPr>
        <w:t>.6.  vaikų pasiekimų įvertinimas yra  atliekamas ugdomųjų metų pradžioje ir pabaigoje:</w:t>
      </w:r>
    </w:p>
    <w:p w:rsidR="0040709C" w:rsidRPr="00EA5A67" w:rsidRDefault="0040709C"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w:t>
      </w:r>
      <w:r w:rsidR="00787DD8" w:rsidRPr="00EA5A67">
        <w:rPr>
          <w:rFonts w:ascii="Times New Roman" w:hAnsi="Times New Roman"/>
          <w:sz w:val="24"/>
          <w:szCs w:val="24"/>
          <w:lang w:eastAsia="en-US"/>
        </w:rPr>
        <w:t>2</w:t>
      </w:r>
      <w:r w:rsidRPr="00EA5A67">
        <w:rPr>
          <w:rFonts w:ascii="Times New Roman" w:hAnsi="Times New Roman"/>
          <w:sz w:val="24"/>
          <w:szCs w:val="24"/>
          <w:lang w:eastAsia="en-US"/>
        </w:rPr>
        <w:t>.6.1. priešmokyklinio ugdymo pedagogas per 4 savaites nuo ugdymo programos įgyvendinimo pradžios atlieka grupės vaikų pirminį pasiekimų įvertinimą;  </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32</w:t>
      </w:r>
      <w:r w:rsidR="0040709C" w:rsidRPr="00EA5A67">
        <w:rPr>
          <w:rFonts w:ascii="Times New Roman" w:hAnsi="Times New Roman"/>
          <w:sz w:val="24"/>
          <w:szCs w:val="24"/>
          <w:lang w:eastAsia="en-US"/>
        </w:rPr>
        <w:t>.6.2. įgyvendinus programą, priešmokyklinio ugdymo pedagogas atlieka galutinį vaikų pasiekimų įvertinimą ir parengia laisvos formos išvadą – rekomendacijas pradinio ugdymo mokytojui;</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32</w:t>
      </w:r>
      <w:r w:rsidR="0040709C" w:rsidRPr="00EA5A67">
        <w:rPr>
          <w:rFonts w:ascii="Times New Roman" w:hAnsi="Times New Roman"/>
          <w:sz w:val="24"/>
          <w:szCs w:val="24"/>
          <w:lang w:eastAsia="en-US"/>
        </w:rPr>
        <w:t xml:space="preserve">.6.3. tėvai yra nuolat informuojami apie vaikų pažangą ir pasiekimus. Tris kartus per </w:t>
      </w:r>
      <w:r w:rsidRPr="00EA5A67">
        <w:rPr>
          <w:rFonts w:ascii="Times New Roman" w:hAnsi="Times New Roman"/>
          <w:sz w:val="24"/>
          <w:szCs w:val="24"/>
          <w:lang w:eastAsia="en-US"/>
        </w:rPr>
        <w:t xml:space="preserve">mokslo </w:t>
      </w:r>
      <w:r w:rsidR="0040709C" w:rsidRPr="00EA5A67">
        <w:rPr>
          <w:rFonts w:ascii="Times New Roman" w:hAnsi="Times New Roman"/>
          <w:sz w:val="24"/>
          <w:szCs w:val="24"/>
          <w:lang w:eastAsia="en-US"/>
        </w:rPr>
        <w:t xml:space="preserve">metus yra organizuojami bendri grupės tėvų susirinkimai. </w:t>
      </w:r>
    </w:p>
    <w:p w:rsidR="0040709C" w:rsidRPr="00EA5A67" w:rsidRDefault="00787DD8" w:rsidP="0040709C">
      <w:pPr>
        <w:spacing w:after="0" w:line="240" w:lineRule="auto"/>
        <w:ind w:firstLine="567"/>
        <w:jc w:val="both"/>
        <w:rPr>
          <w:rFonts w:ascii="Times New Roman" w:hAnsi="Times New Roman"/>
          <w:sz w:val="24"/>
          <w:szCs w:val="24"/>
          <w:lang w:eastAsia="en-US"/>
        </w:rPr>
      </w:pPr>
      <w:r w:rsidRPr="00EA5A67">
        <w:rPr>
          <w:rFonts w:ascii="Times New Roman" w:hAnsi="Times New Roman"/>
          <w:sz w:val="24"/>
          <w:szCs w:val="24"/>
          <w:lang w:eastAsia="en-US"/>
        </w:rPr>
        <w:t>33</w:t>
      </w:r>
      <w:r w:rsidR="0040709C" w:rsidRPr="00EA5A67">
        <w:rPr>
          <w:rFonts w:ascii="Times New Roman" w:hAnsi="Times New Roman"/>
          <w:sz w:val="24"/>
          <w:szCs w:val="24"/>
          <w:lang w:eastAsia="en-US"/>
        </w:rPr>
        <w:t>. Pedagogas atlieka kitus darbus, nurodytus jo pareigybės aprašyme, kurį rekomenduojama rengti atsižvelgiant į Priešmokyklinio ugdymo pedagogo pavyzdinį pareiginį aprašą, patvirtintą Lietuvos Respublikos švietimo ir mokslo ministro 2003 m. lapkričio 10 d. įsakymu Nr. ISAK–1581, ir į Pavyzdinį auklėtojo pareigybės aprašymą, patvirtintą Lietuvos Respublikos švietimo ir mokslo ministro 2005 m. lapkričio 11 d. įsakymu Nr. ISAK-2249.</w:t>
      </w:r>
    </w:p>
    <w:p w:rsidR="00C06674" w:rsidRPr="00EA5A67" w:rsidRDefault="00C06674" w:rsidP="0040709C">
      <w:pPr>
        <w:autoSpaceDE w:val="0"/>
        <w:autoSpaceDN w:val="0"/>
        <w:adjustRightInd w:val="0"/>
        <w:spacing w:after="0" w:line="240" w:lineRule="auto"/>
        <w:jc w:val="center"/>
        <w:rPr>
          <w:rFonts w:ascii="Times New Roman" w:hAnsi="Times New Roman"/>
          <w:b/>
          <w:sz w:val="24"/>
          <w:szCs w:val="24"/>
          <w:lang w:val="pt-BR"/>
        </w:rPr>
      </w:pPr>
    </w:p>
    <w:p w:rsidR="0040709C" w:rsidRPr="00EA5A67" w:rsidRDefault="0040709C" w:rsidP="0040709C">
      <w:pPr>
        <w:spacing w:after="0" w:line="240" w:lineRule="auto"/>
        <w:jc w:val="center"/>
        <w:rPr>
          <w:rFonts w:ascii="Times New Roman" w:hAnsi="Times New Roman"/>
          <w:b/>
          <w:sz w:val="24"/>
          <w:szCs w:val="24"/>
          <w:lang w:val="pt-BR"/>
        </w:rPr>
      </w:pPr>
      <w:r w:rsidRPr="00EA5A67">
        <w:rPr>
          <w:rFonts w:ascii="Times New Roman" w:hAnsi="Times New Roman"/>
          <w:b/>
          <w:sz w:val="24"/>
          <w:szCs w:val="24"/>
          <w:lang w:val="pt-BR"/>
        </w:rPr>
        <w:t>IV SKYRIUS</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PRADINIO UGDYMO PROGRAMOS ĮGYVENDINIMAS</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 xml:space="preserve">PIRMASIS SKIRSNIS </w:t>
      </w:r>
    </w:p>
    <w:p w:rsidR="0040709C" w:rsidRPr="00EA5A67" w:rsidRDefault="0040709C" w:rsidP="0040709C">
      <w:pPr>
        <w:tabs>
          <w:tab w:val="left" w:pos="720"/>
        </w:tabs>
        <w:spacing w:after="0" w:line="240" w:lineRule="auto"/>
        <w:jc w:val="center"/>
        <w:rPr>
          <w:rFonts w:ascii="Times New Roman" w:hAnsi="Times New Roman"/>
          <w:sz w:val="24"/>
          <w:szCs w:val="24"/>
        </w:rPr>
      </w:pPr>
      <w:r w:rsidRPr="00EA5A67">
        <w:rPr>
          <w:rFonts w:ascii="Times New Roman" w:hAnsi="Times New Roman"/>
          <w:b/>
          <w:sz w:val="24"/>
          <w:szCs w:val="24"/>
        </w:rPr>
        <w:t xml:space="preserve">PRADINIO UGDYMO PROCESO TRUKMĖ  </w:t>
      </w:r>
      <w:r w:rsidRPr="00EA5A67">
        <w:rPr>
          <w:rFonts w:ascii="Times New Roman" w:hAnsi="Times New Roman"/>
          <w:sz w:val="24"/>
          <w:szCs w:val="24"/>
        </w:rPr>
        <w:tab/>
      </w:r>
    </w:p>
    <w:p w:rsidR="0040709C" w:rsidRPr="00EA5A67" w:rsidRDefault="0040709C" w:rsidP="0040709C">
      <w:pPr>
        <w:tabs>
          <w:tab w:val="left" w:pos="720"/>
        </w:tabs>
        <w:spacing w:after="0" w:line="240" w:lineRule="auto"/>
        <w:jc w:val="center"/>
        <w:rPr>
          <w:rFonts w:ascii="Times New Roman" w:hAnsi="Times New Roman"/>
          <w:sz w:val="24"/>
          <w:szCs w:val="24"/>
        </w:rPr>
      </w:pPr>
    </w:p>
    <w:p w:rsidR="0040709C" w:rsidRPr="00EA5A67" w:rsidRDefault="00787DD8" w:rsidP="004F72F3">
      <w:pPr>
        <w:spacing w:after="0" w:line="240" w:lineRule="auto"/>
        <w:ind w:firstLine="567"/>
        <w:jc w:val="both"/>
        <w:rPr>
          <w:rFonts w:ascii="Times New Roman" w:hAnsi="Times New Roman"/>
          <w:sz w:val="24"/>
          <w:szCs w:val="24"/>
        </w:rPr>
      </w:pPr>
      <w:r w:rsidRPr="00EA5A67">
        <w:rPr>
          <w:rFonts w:ascii="Times New Roman" w:hAnsi="Times New Roman"/>
          <w:sz w:val="24"/>
          <w:szCs w:val="24"/>
        </w:rPr>
        <w:t>34</w:t>
      </w:r>
      <w:r w:rsidR="0040709C" w:rsidRPr="00EA5A67">
        <w:rPr>
          <w:rFonts w:ascii="Times New Roman" w:hAnsi="Times New Roman"/>
          <w:sz w:val="24"/>
          <w:szCs w:val="24"/>
        </w:rPr>
        <w:t>. 2018–2019 mokslo metai ir ugdymo procesas prasideda 2018 m. rugsėjo 3 d. Ugdymo proceso trukmė – 175 ugdymo dienų. Mokykla ugdymo procesą skirsto trimestrais. Mokykla nustatė ugdymo laikotarpių trukmę:</w:t>
      </w:r>
    </w:p>
    <w:p w:rsidR="0040709C" w:rsidRPr="00EA5A67" w:rsidRDefault="0040709C" w:rsidP="004F72F3">
      <w:pPr>
        <w:spacing w:after="0" w:line="240" w:lineRule="auto"/>
        <w:ind w:left="567"/>
        <w:jc w:val="both"/>
        <w:rPr>
          <w:rFonts w:ascii="Times New Roman" w:hAnsi="Times New Roman"/>
          <w:sz w:val="24"/>
          <w:szCs w:val="24"/>
        </w:rPr>
      </w:pPr>
      <w:r w:rsidRPr="00EA5A67">
        <w:rPr>
          <w:rFonts w:ascii="Times New Roman" w:hAnsi="Times New Roman"/>
          <w:sz w:val="24"/>
          <w:szCs w:val="24"/>
        </w:rPr>
        <w:t>I trimestras – rugsėjo 3 d.– lapkričio 30 d.</w:t>
      </w:r>
    </w:p>
    <w:p w:rsidR="0040709C" w:rsidRPr="00EA5A67" w:rsidRDefault="004F72F3" w:rsidP="004F72F3">
      <w:pPr>
        <w:spacing w:after="0" w:line="240" w:lineRule="auto"/>
        <w:ind w:left="567" w:hanging="567"/>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II trimestras – gruodžio 1 d.– vasario 28 d.</w:t>
      </w:r>
    </w:p>
    <w:p w:rsidR="0040709C" w:rsidRPr="00EA5A67" w:rsidRDefault="004F72F3" w:rsidP="0040709C">
      <w:pPr>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III trimestras – kovo 1 d. – birželio 7 d.</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787DD8" w:rsidRPr="00EA5A67">
        <w:rPr>
          <w:rFonts w:ascii="Times New Roman" w:hAnsi="Times New Roman"/>
          <w:sz w:val="24"/>
          <w:szCs w:val="24"/>
        </w:rPr>
        <w:t>35</w:t>
      </w:r>
      <w:r w:rsidR="0040709C" w:rsidRPr="00EA5A67">
        <w:rPr>
          <w:rFonts w:ascii="Times New Roman" w:hAnsi="Times New Roman"/>
          <w:sz w:val="24"/>
          <w:szCs w:val="24"/>
        </w:rPr>
        <w:t xml:space="preserve">. 2018–2019 mokslo metais: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3</w:t>
      </w:r>
      <w:r w:rsidR="00787DD8" w:rsidRPr="00EA5A67">
        <w:rPr>
          <w:rFonts w:ascii="Times New Roman" w:hAnsi="Times New Roman"/>
          <w:sz w:val="24"/>
          <w:szCs w:val="24"/>
        </w:rPr>
        <w:t>5</w:t>
      </w:r>
      <w:r w:rsidR="0040709C" w:rsidRPr="00EA5A67">
        <w:rPr>
          <w:rFonts w:ascii="Times New Roman" w:hAnsi="Times New Roman"/>
          <w:sz w:val="24"/>
          <w:szCs w:val="24"/>
        </w:rPr>
        <w:t xml:space="preserve">.1. mokiniams skiriamos atostogos: </w:t>
      </w:r>
    </w:p>
    <w:p w:rsidR="0040709C" w:rsidRPr="00EA5A67" w:rsidRDefault="0040709C" w:rsidP="0040709C">
      <w:pPr>
        <w:tabs>
          <w:tab w:val="left" w:pos="720"/>
        </w:tabs>
        <w:spacing w:after="0" w:line="240" w:lineRule="auto"/>
        <w:jc w:val="both"/>
        <w:rPr>
          <w:rFonts w:ascii="Times New Roman" w:hAnsi="Times New Roman"/>
          <w:sz w:val="24"/>
          <w:szCs w:val="24"/>
        </w:rPr>
      </w:pPr>
    </w:p>
    <w:tbl>
      <w:tblPr>
        <w:tblW w:w="4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621"/>
        <w:gridCol w:w="680"/>
        <w:gridCol w:w="2315"/>
        <w:gridCol w:w="678"/>
      </w:tblGrid>
      <w:tr w:rsidR="0040709C" w:rsidRPr="00EA5A67" w:rsidTr="004F72F3">
        <w:trPr>
          <w:gridAfter w:val="1"/>
          <w:wAfter w:w="378" w:type="pct"/>
          <w:jc w:val="center"/>
        </w:trPr>
        <w:tc>
          <w:tcPr>
            <w:tcW w:w="2953" w:type="pct"/>
            <w:gridSpan w:val="2"/>
          </w:tcPr>
          <w:p w:rsidR="0040709C" w:rsidRPr="00EA5A67" w:rsidRDefault="0040709C"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Rudens </w:t>
            </w:r>
          </w:p>
        </w:tc>
        <w:tc>
          <w:tcPr>
            <w:tcW w:w="1669" w:type="pct"/>
            <w:gridSpan w:val="2"/>
          </w:tcPr>
          <w:p w:rsidR="0040709C" w:rsidRPr="00EA5A67" w:rsidRDefault="0040709C" w:rsidP="0040709C">
            <w:pPr>
              <w:tabs>
                <w:tab w:val="left" w:pos="720"/>
              </w:tabs>
              <w:spacing w:after="0" w:line="240" w:lineRule="auto"/>
              <w:jc w:val="center"/>
              <w:rPr>
                <w:rFonts w:ascii="Times New Roman" w:hAnsi="Times New Roman"/>
                <w:sz w:val="24"/>
                <w:szCs w:val="24"/>
                <w:lang w:val="en-US"/>
              </w:rPr>
            </w:pPr>
            <w:r w:rsidRPr="00EA5A67">
              <w:rPr>
                <w:rFonts w:ascii="Times New Roman" w:hAnsi="Times New Roman"/>
                <w:sz w:val="24"/>
                <w:szCs w:val="24"/>
              </w:rPr>
              <w:t xml:space="preserve">2018-10-29–2018-11-02     </w:t>
            </w:r>
          </w:p>
        </w:tc>
      </w:tr>
      <w:tr w:rsidR="0040709C" w:rsidRPr="00EA5A67" w:rsidTr="004F72F3">
        <w:trPr>
          <w:gridBefore w:val="1"/>
          <w:wBefore w:w="378" w:type="pct"/>
          <w:jc w:val="center"/>
        </w:trPr>
        <w:tc>
          <w:tcPr>
            <w:tcW w:w="2954" w:type="pct"/>
            <w:gridSpan w:val="2"/>
          </w:tcPr>
          <w:p w:rsidR="0040709C" w:rsidRPr="00EA5A67" w:rsidRDefault="0040709C"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Žiemos (Kalėdų)</w:t>
            </w:r>
          </w:p>
        </w:tc>
        <w:tc>
          <w:tcPr>
            <w:tcW w:w="1668" w:type="pct"/>
            <w:gridSpan w:val="2"/>
          </w:tcPr>
          <w:p w:rsidR="0040709C" w:rsidRPr="00EA5A67" w:rsidRDefault="0040709C" w:rsidP="0040709C">
            <w:pPr>
              <w:tabs>
                <w:tab w:val="left" w:pos="720"/>
              </w:tabs>
              <w:spacing w:after="0" w:line="240" w:lineRule="auto"/>
              <w:jc w:val="center"/>
              <w:rPr>
                <w:rFonts w:ascii="Times New Roman" w:hAnsi="Times New Roman"/>
                <w:sz w:val="24"/>
                <w:szCs w:val="24"/>
              </w:rPr>
            </w:pPr>
            <w:r w:rsidRPr="00EA5A67">
              <w:rPr>
                <w:rFonts w:ascii="Times New Roman" w:hAnsi="Times New Roman"/>
                <w:sz w:val="24"/>
                <w:szCs w:val="24"/>
              </w:rPr>
              <w:t xml:space="preserve">2018-12-27–2019-01-02    </w:t>
            </w:r>
          </w:p>
        </w:tc>
      </w:tr>
      <w:tr w:rsidR="0040709C" w:rsidRPr="00EA5A67" w:rsidTr="004F72F3">
        <w:trPr>
          <w:gridAfter w:val="1"/>
          <w:wAfter w:w="378" w:type="pct"/>
          <w:jc w:val="center"/>
        </w:trPr>
        <w:tc>
          <w:tcPr>
            <w:tcW w:w="2953" w:type="pct"/>
            <w:gridSpan w:val="2"/>
          </w:tcPr>
          <w:p w:rsidR="0040709C" w:rsidRPr="00EA5A67" w:rsidRDefault="0040709C"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Žiemos</w:t>
            </w:r>
          </w:p>
        </w:tc>
        <w:tc>
          <w:tcPr>
            <w:tcW w:w="1669" w:type="pct"/>
            <w:gridSpan w:val="2"/>
          </w:tcPr>
          <w:p w:rsidR="0040709C" w:rsidRPr="00EA5A67" w:rsidRDefault="0040709C" w:rsidP="0040709C">
            <w:pPr>
              <w:tabs>
                <w:tab w:val="left" w:pos="720"/>
              </w:tabs>
              <w:spacing w:after="0" w:line="240" w:lineRule="auto"/>
              <w:jc w:val="center"/>
              <w:rPr>
                <w:rFonts w:ascii="Times New Roman" w:hAnsi="Times New Roman"/>
                <w:sz w:val="24"/>
                <w:szCs w:val="24"/>
              </w:rPr>
            </w:pPr>
            <w:r w:rsidRPr="00EA5A67">
              <w:rPr>
                <w:rFonts w:ascii="Times New Roman" w:hAnsi="Times New Roman"/>
                <w:sz w:val="24"/>
                <w:szCs w:val="24"/>
              </w:rPr>
              <w:t>2019-02-18–2019-02-22</w:t>
            </w:r>
          </w:p>
        </w:tc>
      </w:tr>
      <w:tr w:rsidR="0040709C" w:rsidRPr="00EA5A67" w:rsidTr="004F72F3">
        <w:trPr>
          <w:gridAfter w:val="1"/>
          <w:wAfter w:w="378" w:type="pct"/>
          <w:trHeight w:val="161"/>
          <w:jc w:val="center"/>
        </w:trPr>
        <w:tc>
          <w:tcPr>
            <w:tcW w:w="2953" w:type="pct"/>
            <w:gridSpan w:val="2"/>
          </w:tcPr>
          <w:p w:rsidR="0040709C" w:rsidRPr="00EA5A67" w:rsidRDefault="0040709C"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Pavasario (Velykų)</w:t>
            </w:r>
          </w:p>
        </w:tc>
        <w:tc>
          <w:tcPr>
            <w:tcW w:w="1669" w:type="pct"/>
            <w:gridSpan w:val="2"/>
          </w:tcPr>
          <w:p w:rsidR="0040709C" w:rsidRPr="00EA5A67" w:rsidRDefault="0040709C" w:rsidP="0040709C">
            <w:pPr>
              <w:tabs>
                <w:tab w:val="left" w:pos="720"/>
              </w:tabs>
              <w:spacing w:after="0" w:line="240" w:lineRule="auto"/>
              <w:jc w:val="center"/>
              <w:rPr>
                <w:rFonts w:ascii="Times New Roman" w:hAnsi="Times New Roman"/>
                <w:sz w:val="24"/>
                <w:szCs w:val="24"/>
              </w:rPr>
            </w:pPr>
            <w:r w:rsidRPr="00EA5A67">
              <w:rPr>
                <w:rFonts w:ascii="Times New Roman" w:hAnsi="Times New Roman"/>
                <w:sz w:val="24"/>
                <w:szCs w:val="24"/>
              </w:rPr>
              <w:t xml:space="preserve">2019-04-23–2019-04-26     </w:t>
            </w:r>
          </w:p>
        </w:tc>
      </w:tr>
    </w:tbl>
    <w:p w:rsidR="0040709C" w:rsidRPr="00EA5A67" w:rsidRDefault="0040709C" w:rsidP="0040709C">
      <w:pPr>
        <w:tabs>
          <w:tab w:val="left" w:pos="720"/>
        </w:tabs>
        <w:spacing w:after="0" w:line="240" w:lineRule="auto"/>
        <w:jc w:val="both"/>
        <w:rPr>
          <w:rFonts w:ascii="Times New Roman" w:hAnsi="Times New Roman"/>
          <w:sz w:val="24"/>
          <w:szCs w:val="24"/>
        </w:rPr>
      </w:pPr>
    </w:p>
    <w:p w:rsidR="0040709C" w:rsidRPr="00EA5A67" w:rsidRDefault="00787DD8" w:rsidP="004F72F3">
      <w:pPr>
        <w:tabs>
          <w:tab w:val="left" w:pos="720"/>
        </w:tabs>
        <w:spacing w:after="0" w:line="240" w:lineRule="auto"/>
        <w:ind w:firstLine="567"/>
        <w:jc w:val="both"/>
        <w:rPr>
          <w:rFonts w:ascii="Times New Roman" w:hAnsi="Times New Roman"/>
          <w:sz w:val="24"/>
          <w:szCs w:val="24"/>
        </w:rPr>
      </w:pPr>
      <w:r w:rsidRPr="00EA5A67">
        <w:rPr>
          <w:rFonts w:ascii="Times New Roman" w:hAnsi="Times New Roman"/>
          <w:sz w:val="24"/>
          <w:szCs w:val="24"/>
        </w:rPr>
        <w:t>35</w:t>
      </w:r>
      <w:r w:rsidR="0040709C" w:rsidRPr="00EA5A67">
        <w:rPr>
          <w:rFonts w:ascii="Times New Roman" w:hAnsi="Times New Roman"/>
          <w:sz w:val="24"/>
          <w:szCs w:val="24"/>
        </w:rPr>
        <w:t xml:space="preserve">.2. </w:t>
      </w:r>
      <w:r w:rsidR="0040709C" w:rsidRPr="00EA5A67">
        <w:rPr>
          <w:rFonts w:ascii="Times New Roman" w:eastAsia="MS Mincho" w:hAnsi="Times New Roman"/>
          <w:sz w:val="24"/>
          <w:szCs w:val="24"/>
          <w:lang w:eastAsia="ar-SA"/>
        </w:rPr>
        <w:t>ugdymo procese mokiniams skiriamos rudens, žiemos (Kalėdų), žiemos, pavasario (Velykų) atostogos, kurių bendra trukmė – 17 ugdymo dienų. Atostogos mokiniams skiriamos ne rečiau kaip kas 7–8 mokymosi savaites. Į atostogų trukmę neįskaičiuojamos švenčių dienos.</w:t>
      </w:r>
      <w:r w:rsidR="0040709C" w:rsidRPr="00EA5A67">
        <w:rPr>
          <w:rFonts w:ascii="Times New Roman" w:hAnsi="Times New Roman"/>
          <w:sz w:val="24"/>
          <w:szCs w:val="24"/>
        </w:rPr>
        <w:t xml:space="preserve"> </w:t>
      </w:r>
    </w:p>
    <w:p w:rsidR="0040709C" w:rsidRPr="00EA5A67" w:rsidRDefault="004F72F3" w:rsidP="004F72F3">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787DD8" w:rsidRPr="00EA5A67">
        <w:rPr>
          <w:rFonts w:ascii="Times New Roman" w:hAnsi="Times New Roman"/>
          <w:sz w:val="24"/>
          <w:szCs w:val="24"/>
        </w:rPr>
        <w:t>35</w:t>
      </w:r>
      <w:r w:rsidR="0040709C" w:rsidRPr="00EA5A67">
        <w:rPr>
          <w:rFonts w:ascii="Times New Roman" w:hAnsi="Times New Roman"/>
          <w:sz w:val="24"/>
          <w:szCs w:val="24"/>
        </w:rPr>
        <w:t>.3. vadovaujantis 2018-06-27 Mokyklos tarybos posėdžio protokolo Nr. 1.5-4 nutarimu,</w:t>
      </w:r>
      <w:r w:rsidR="0040709C" w:rsidRPr="00EA5A67">
        <w:t xml:space="preserve"> </w:t>
      </w:r>
      <w:r w:rsidR="0040709C" w:rsidRPr="00EA5A67">
        <w:rPr>
          <w:rFonts w:ascii="Times New Roman" w:hAnsi="Times New Roman"/>
          <w:sz w:val="24"/>
          <w:szCs w:val="24"/>
        </w:rPr>
        <w:t xml:space="preserve">vasaros atostogos skiriamos pasibaigus ugdymo procesui – </w:t>
      </w:r>
      <w:r w:rsidR="00942625" w:rsidRPr="00EA5A67">
        <w:rPr>
          <w:rFonts w:ascii="Times New Roman" w:hAnsi="Times New Roman"/>
          <w:sz w:val="24"/>
          <w:szCs w:val="24"/>
        </w:rPr>
        <w:t>nuo 2019</w:t>
      </w:r>
      <w:r w:rsidR="0040709C" w:rsidRPr="00EA5A67">
        <w:rPr>
          <w:rFonts w:ascii="Times New Roman" w:hAnsi="Times New Roman"/>
          <w:sz w:val="24"/>
          <w:szCs w:val="24"/>
        </w:rPr>
        <w:t xml:space="preserve"> m. birželio 7 d.</w:t>
      </w:r>
    </w:p>
    <w:p w:rsidR="0040709C" w:rsidRPr="00EA5A67" w:rsidRDefault="004F72F3" w:rsidP="004F72F3">
      <w:pPr>
        <w:tabs>
          <w:tab w:val="left" w:pos="720"/>
        </w:tabs>
        <w:spacing w:after="0" w:line="240" w:lineRule="auto"/>
        <w:ind w:hanging="567"/>
        <w:jc w:val="both"/>
        <w:rPr>
          <w:rFonts w:ascii="Times New Roman" w:hAnsi="Times New Roman"/>
          <w:sz w:val="24"/>
          <w:szCs w:val="24"/>
        </w:rPr>
      </w:pPr>
      <w:r w:rsidRPr="00EA5A67">
        <w:rPr>
          <w:rFonts w:ascii="Times New Roman" w:hAnsi="Times New Roman"/>
          <w:sz w:val="24"/>
          <w:szCs w:val="24"/>
        </w:rPr>
        <w:t xml:space="preserve">                   </w:t>
      </w:r>
      <w:r w:rsidR="00787DD8" w:rsidRPr="00EA5A67">
        <w:rPr>
          <w:rFonts w:ascii="Times New Roman" w:hAnsi="Times New Roman"/>
          <w:sz w:val="24"/>
          <w:szCs w:val="24"/>
        </w:rPr>
        <w:t>36</w:t>
      </w:r>
      <w:r w:rsidR="0040709C" w:rsidRPr="00EA5A67">
        <w:rPr>
          <w:rFonts w:ascii="Times New Roman" w:hAnsi="Times New Roman"/>
          <w:sz w:val="24"/>
          <w:szCs w:val="24"/>
        </w:rPr>
        <w:t>. Vadovaujantis 2018-06-27 Mokyklos tarybos posėdžio protokolo Nr. 1.5-4 nutarimu priimtas sprendimas dėl 2018–2019 mokslo metais 15 ugdymo dienų organizavimo: 10 dienų skiriama kultūrinei, etninei, meninei, pažintinei, kūrybinei, sportinei, praktinei, socialinei veiklai ne tik mokykloje, bet ir už jos r</w:t>
      </w:r>
      <w:r w:rsidR="00787DD8" w:rsidRPr="00EA5A67">
        <w:rPr>
          <w:rFonts w:ascii="Times New Roman" w:hAnsi="Times New Roman"/>
          <w:sz w:val="24"/>
          <w:szCs w:val="24"/>
        </w:rPr>
        <w:t>ibų</w:t>
      </w:r>
      <w:r w:rsidR="0040709C" w:rsidRPr="00EA5A67">
        <w:rPr>
          <w:rFonts w:ascii="Times New Roman" w:hAnsi="Times New Roman"/>
          <w:sz w:val="24"/>
          <w:szCs w:val="24"/>
        </w:rPr>
        <w:t xml:space="preserve">; likusios 5 dienos Trakų rajono savivaldybės siūlymu skiriamos valstybinių švenčių minėjimui ir tradiciniams mokyklos renginiams bei akcijoms. </w:t>
      </w:r>
    </w:p>
    <w:p w:rsidR="004D4764" w:rsidRPr="00EA5A67" w:rsidRDefault="004D4764" w:rsidP="004F72F3">
      <w:pPr>
        <w:tabs>
          <w:tab w:val="left" w:pos="720"/>
        </w:tabs>
        <w:spacing w:after="0" w:line="240" w:lineRule="auto"/>
        <w:ind w:left="567" w:hanging="567"/>
        <w:jc w:val="both"/>
        <w:rPr>
          <w:rFonts w:ascii="Times New Roman" w:hAnsi="Times New Roman"/>
          <w:sz w:val="24"/>
          <w:szCs w:val="24"/>
        </w:rPr>
      </w:pPr>
    </w:p>
    <w:tbl>
      <w:tblPr>
        <w:tblW w:w="82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7706"/>
      </w:tblGrid>
      <w:tr w:rsidR="0040709C" w:rsidRPr="00EA5A67" w:rsidTr="00942625">
        <w:tc>
          <w:tcPr>
            <w:tcW w:w="570" w:type="dxa"/>
          </w:tcPr>
          <w:p w:rsidR="0040709C" w:rsidRPr="002B6320" w:rsidRDefault="00942625" w:rsidP="004D4764">
            <w:pPr>
              <w:spacing w:after="120" w:line="240" w:lineRule="auto"/>
              <w:jc w:val="center"/>
              <w:rPr>
                <w:rFonts w:ascii="Times New Roman" w:hAnsi="Times New Roman"/>
                <w:b/>
                <w:sz w:val="24"/>
                <w:szCs w:val="24"/>
              </w:rPr>
            </w:pPr>
            <w:r w:rsidRPr="002B6320">
              <w:rPr>
                <w:rFonts w:ascii="Times New Roman" w:hAnsi="Times New Roman"/>
                <w:b/>
                <w:sz w:val="24"/>
                <w:szCs w:val="24"/>
              </w:rPr>
              <w:t xml:space="preserve">Eil. </w:t>
            </w:r>
            <w:r w:rsidR="0040709C" w:rsidRPr="002B6320">
              <w:rPr>
                <w:rFonts w:ascii="Times New Roman" w:hAnsi="Times New Roman"/>
                <w:b/>
                <w:sz w:val="24"/>
                <w:szCs w:val="24"/>
              </w:rPr>
              <w:t>Nr.</w:t>
            </w:r>
          </w:p>
        </w:tc>
        <w:tc>
          <w:tcPr>
            <w:tcW w:w="7706" w:type="dxa"/>
          </w:tcPr>
          <w:p w:rsidR="0040709C" w:rsidRPr="00EA5A67" w:rsidRDefault="0040709C" w:rsidP="004D4764">
            <w:pPr>
              <w:spacing w:after="120" w:line="240" w:lineRule="auto"/>
              <w:jc w:val="center"/>
              <w:rPr>
                <w:rFonts w:ascii="Times New Roman" w:hAnsi="Times New Roman"/>
                <w:b/>
                <w:sz w:val="24"/>
                <w:szCs w:val="24"/>
              </w:rPr>
            </w:pPr>
            <w:r w:rsidRPr="00EA5A67">
              <w:rPr>
                <w:rFonts w:ascii="Times New Roman" w:hAnsi="Times New Roman"/>
                <w:b/>
                <w:sz w:val="24"/>
                <w:szCs w:val="24"/>
              </w:rPr>
              <w:t>2018-2019 m. m.</w:t>
            </w:r>
            <w:r w:rsidR="004D4764" w:rsidRPr="00EA5A67">
              <w:rPr>
                <w:rFonts w:ascii="Times New Roman" w:hAnsi="Times New Roman"/>
                <w:b/>
                <w:sz w:val="24"/>
                <w:szCs w:val="24"/>
              </w:rPr>
              <w:t xml:space="preserve"> veiklos, minėjimai, šventės, tradiciniai renginiai</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5D295E" w:rsidRDefault="00787DD8" w:rsidP="004D4764">
            <w:pPr>
              <w:spacing w:after="120" w:line="240" w:lineRule="auto"/>
              <w:rPr>
                <w:rFonts w:ascii="Times New Roman" w:hAnsi="Times New Roman"/>
                <w:sz w:val="24"/>
                <w:szCs w:val="24"/>
              </w:rPr>
            </w:pPr>
            <w:r w:rsidRPr="00EA5A67">
              <w:rPr>
                <w:rFonts w:ascii="Times New Roman" w:hAnsi="Times New Roman"/>
                <w:sz w:val="24"/>
                <w:szCs w:val="24"/>
              </w:rPr>
              <w:t>Mokslo ir žinių diena – R</w:t>
            </w:r>
            <w:r w:rsidR="0040709C" w:rsidRPr="00EA5A67">
              <w:rPr>
                <w:rFonts w:ascii="Times New Roman" w:hAnsi="Times New Roman"/>
                <w:sz w:val="24"/>
                <w:szCs w:val="24"/>
              </w:rPr>
              <w:t>ugsėjo 1-osios šventė (1 d.)</w:t>
            </w:r>
          </w:p>
        </w:tc>
      </w:tr>
      <w:tr w:rsidR="0040709C" w:rsidRPr="00EA5A67" w:rsidTr="008E1308">
        <w:trPr>
          <w:trHeight w:val="603"/>
        </w:trPr>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jc w:val="both"/>
              <w:rPr>
                <w:rFonts w:ascii="Times New Roman" w:hAnsi="Times New Roman"/>
                <w:sz w:val="24"/>
                <w:szCs w:val="24"/>
              </w:rPr>
            </w:pPr>
            <w:r w:rsidRPr="00EA5A67">
              <w:rPr>
                <w:rFonts w:ascii="Times New Roman" w:hAnsi="Times New Roman"/>
                <w:sz w:val="24"/>
                <w:szCs w:val="24"/>
              </w:rPr>
              <w:t>Tautinių mažumų departamento prie Lietuvos Respublikos vyriausybės Kultūros projekto ,,Atverk širdelę šventei“</w:t>
            </w:r>
            <w:r w:rsidR="008E1308">
              <w:rPr>
                <w:rFonts w:ascii="Times New Roman" w:hAnsi="Times New Roman"/>
                <w:sz w:val="24"/>
                <w:szCs w:val="24"/>
              </w:rPr>
              <w:t xml:space="preserve"> III etapas.</w:t>
            </w:r>
            <w:r w:rsidRPr="00EA5A67">
              <w:rPr>
                <w:rFonts w:ascii="Times New Roman" w:hAnsi="Times New Roman"/>
                <w:sz w:val="24"/>
                <w:szCs w:val="24"/>
              </w:rPr>
              <w:t xml:space="preserve">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Rudenėlio šventė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Kalėdinė vakaronė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Senelių popietė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Lietu</w:t>
            </w:r>
            <w:r w:rsidR="00787DD8" w:rsidRPr="00EA5A67">
              <w:rPr>
                <w:rFonts w:ascii="Times New Roman" w:hAnsi="Times New Roman"/>
                <w:sz w:val="24"/>
                <w:szCs w:val="24"/>
              </w:rPr>
              <w:t xml:space="preserve">vos valstybės atkūrimo dienos </w:t>
            </w:r>
            <w:r w:rsidRPr="00EA5A67">
              <w:rPr>
                <w:rFonts w:ascii="Times New Roman" w:hAnsi="Times New Roman"/>
                <w:sz w:val="24"/>
                <w:szCs w:val="24"/>
              </w:rPr>
              <w:t>minėjimas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Lietuvos Nep</w:t>
            </w:r>
            <w:r w:rsidR="00787DD8" w:rsidRPr="00EA5A67">
              <w:rPr>
                <w:rFonts w:ascii="Times New Roman" w:hAnsi="Times New Roman"/>
                <w:sz w:val="24"/>
                <w:szCs w:val="24"/>
              </w:rPr>
              <w:t xml:space="preserve">riklausomybės atkūrimo dienos </w:t>
            </w:r>
            <w:r w:rsidRPr="00EA5A67">
              <w:rPr>
                <w:rFonts w:ascii="Times New Roman" w:hAnsi="Times New Roman"/>
                <w:sz w:val="24"/>
                <w:szCs w:val="24"/>
              </w:rPr>
              <w:t>minėjimas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Velykų rekolekcijos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Rajoninis dailyraščio konkursas „Auksinė plunksnelė“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Sveikatinimo ir sporto diena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jc w:val="both"/>
              <w:rPr>
                <w:rFonts w:ascii="Times New Roman" w:hAnsi="Times New Roman"/>
                <w:sz w:val="24"/>
                <w:szCs w:val="24"/>
              </w:rPr>
            </w:pPr>
            <w:r w:rsidRPr="00EA5A67">
              <w:rPr>
                <w:rFonts w:ascii="Times New Roman" w:hAnsi="Times New Roman"/>
                <w:sz w:val="24"/>
                <w:szCs w:val="24"/>
              </w:rPr>
              <w:t>Atradimų d</w:t>
            </w:r>
            <w:r w:rsidR="008E1308">
              <w:rPr>
                <w:rFonts w:ascii="Times New Roman" w:hAnsi="Times New Roman"/>
                <w:sz w:val="24"/>
                <w:szCs w:val="24"/>
              </w:rPr>
              <w:t>iena - (ekskursijos, išvykos</w:t>
            </w:r>
            <w:r w:rsidRPr="00EA5A67">
              <w:rPr>
                <w:rFonts w:ascii="Times New Roman" w:hAnsi="Times New Roman"/>
                <w:sz w:val="24"/>
                <w:szCs w:val="24"/>
              </w:rPr>
              <w:t xml:space="preserve"> ir pan.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Karjeros, profesinio informavimo diena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Šeimos diena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Pažintinių ekskursijų po Lietuvą diena  (1 d.)</w:t>
            </w:r>
          </w:p>
        </w:tc>
      </w:tr>
      <w:tr w:rsidR="0040709C" w:rsidRPr="00EA5A67" w:rsidTr="00942625">
        <w:tc>
          <w:tcPr>
            <w:tcW w:w="570" w:type="dxa"/>
          </w:tcPr>
          <w:p w:rsidR="0040709C" w:rsidRPr="002B6320" w:rsidRDefault="0040709C" w:rsidP="004D4764">
            <w:pPr>
              <w:numPr>
                <w:ilvl w:val="0"/>
                <w:numId w:val="9"/>
              </w:numPr>
              <w:spacing w:after="120" w:line="240" w:lineRule="auto"/>
              <w:rPr>
                <w:rFonts w:ascii="Times New Roman" w:hAnsi="Times New Roman"/>
                <w:sz w:val="24"/>
                <w:szCs w:val="24"/>
              </w:rPr>
            </w:pPr>
          </w:p>
        </w:tc>
        <w:tc>
          <w:tcPr>
            <w:tcW w:w="7706" w:type="dxa"/>
          </w:tcPr>
          <w:p w:rsidR="0040709C" w:rsidRPr="00EA5A67" w:rsidRDefault="0040709C" w:rsidP="004D4764">
            <w:pPr>
              <w:spacing w:after="120" w:line="240" w:lineRule="auto"/>
              <w:rPr>
                <w:rFonts w:ascii="Times New Roman" w:hAnsi="Times New Roman"/>
                <w:sz w:val="24"/>
                <w:szCs w:val="24"/>
              </w:rPr>
            </w:pPr>
            <w:r w:rsidRPr="00EA5A67">
              <w:rPr>
                <w:rFonts w:ascii="Times New Roman" w:hAnsi="Times New Roman"/>
                <w:sz w:val="24"/>
                <w:szCs w:val="24"/>
              </w:rPr>
              <w:t>Mokslo metų baigimo šventė (1 d. )</w:t>
            </w:r>
          </w:p>
        </w:tc>
      </w:tr>
    </w:tbl>
    <w:p w:rsidR="0040709C" w:rsidRPr="00EA5A67" w:rsidRDefault="0040709C" w:rsidP="0040709C">
      <w:pPr>
        <w:tabs>
          <w:tab w:val="left" w:pos="720"/>
        </w:tabs>
        <w:spacing w:after="0" w:line="240" w:lineRule="auto"/>
        <w:jc w:val="both"/>
        <w:rPr>
          <w:rFonts w:ascii="Times New Roman" w:hAnsi="Times New Roman"/>
          <w:sz w:val="24"/>
          <w:szCs w:val="24"/>
        </w:rPr>
      </w:pPr>
    </w:p>
    <w:p w:rsidR="0040709C" w:rsidRPr="00EA5A67" w:rsidRDefault="004F72F3" w:rsidP="004F72F3">
      <w:pPr>
        <w:tabs>
          <w:tab w:val="left" w:pos="567"/>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3</w:t>
      </w:r>
      <w:r w:rsidR="004D4764" w:rsidRPr="00EA5A67">
        <w:rPr>
          <w:rFonts w:ascii="Times New Roman" w:hAnsi="Times New Roman"/>
          <w:sz w:val="24"/>
          <w:szCs w:val="24"/>
        </w:rPr>
        <w:t>7</w:t>
      </w:r>
      <w:r w:rsidR="0040709C" w:rsidRPr="00EA5A67">
        <w:rPr>
          <w:rFonts w:ascii="Times New Roman" w:hAnsi="Times New Roman"/>
          <w:sz w:val="24"/>
          <w:szCs w:val="24"/>
        </w:rPr>
        <w:t>.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vadovas priima sprendimus dėl ugdymo proceso koregavimo, apie priimtus sprendimus informuoja mokyklos tarybą, Trakų rajono savivaldybę.</w:t>
      </w:r>
    </w:p>
    <w:p w:rsidR="0040709C" w:rsidRPr="00EA5A67" w:rsidRDefault="0040709C" w:rsidP="0040709C">
      <w:pPr>
        <w:tabs>
          <w:tab w:val="left" w:pos="720"/>
        </w:tabs>
        <w:spacing w:after="0" w:line="240" w:lineRule="auto"/>
        <w:jc w:val="both"/>
        <w:rPr>
          <w:rFonts w:ascii="Times New Roman" w:hAnsi="Times New Roman"/>
          <w:sz w:val="24"/>
          <w:szCs w:val="24"/>
        </w:rPr>
      </w:pP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ANTRASIS SKIRSNIS</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 xml:space="preserve">BENDROSIOS PROGRAMOS ĮGYVENDINIMO </w:t>
      </w:r>
    </w:p>
    <w:p w:rsidR="0040709C" w:rsidRPr="00EA5A67" w:rsidRDefault="0040709C" w:rsidP="0040709C">
      <w:pPr>
        <w:tabs>
          <w:tab w:val="left" w:pos="720"/>
        </w:tabs>
        <w:spacing w:after="0" w:line="240" w:lineRule="auto"/>
        <w:jc w:val="center"/>
        <w:rPr>
          <w:rFonts w:ascii="Times New Roman" w:hAnsi="Times New Roman"/>
          <w:sz w:val="24"/>
          <w:szCs w:val="24"/>
        </w:rPr>
      </w:pPr>
      <w:r w:rsidRPr="00EA5A67">
        <w:rPr>
          <w:rFonts w:ascii="Times New Roman" w:hAnsi="Times New Roman"/>
          <w:b/>
          <w:sz w:val="24"/>
          <w:szCs w:val="24"/>
        </w:rPr>
        <w:t xml:space="preserve">BENDROSIOS NUOSTATOS  </w:t>
      </w:r>
    </w:p>
    <w:p w:rsidR="0040709C" w:rsidRPr="00EA5A67" w:rsidRDefault="0040709C" w:rsidP="0040709C">
      <w:pPr>
        <w:tabs>
          <w:tab w:val="left" w:pos="720"/>
        </w:tabs>
        <w:spacing w:after="0" w:line="240" w:lineRule="auto"/>
        <w:jc w:val="both"/>
        <w:rPr>
          <w:rFonts w:ascii="Times New Roman" w:hAnsi="Times New Roman"/>
          <w:sz w:val="24"/>
          <w:szCs w:val="24"/>
        </w:rPr>
      </w:pP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3</w:t>
      </w:r>
      <w:r w:rsidR="004D4764" w:rsidRPr="00EA5A67">
        <w:rPr>
          <w:rFonts w:ascii="Times New Roman" w:hAnsi="Times New Roman"/>
          <w:sz w:val="24"/>
          <w:szCs w:val="24"/>
        </w:rPr>
        <w:t>8</w:t>
      </w:r>
      <w:r w:rsidR="0040709C" w:rsidRPr="00EA5A67">
        <w:rPr>
          <w:rFonts w:ascii="Times New Roman" w:hAnsi="Times New Roman"/>
          <w:sz w:val="24"/>
          <w:szCs w:val="24"/>
        </w:rPr>
        <w:t>.</w:t>
      </w:r>
      <w:r w:rsidR="0040709C" w:rsidRPr="00EA5A67">
        <w:rPr>
          <w:rFonts w:ascii="Times New Roman" w:hAnsi="Times New Roman"/>
          <w:b/>
          <w:sz w:val="24"/>
          <w:szCs w:val="24"/>
        </w:rPr>
        <w:t xml:space="preserve"> </w:t>
      </w:r>
      <w:r w:rsidR="0040709C" w:rsidRPr="00EA5A67">
        <w:rPr>
          <w:rFonts w:ascii="Times New Roman" w:hAnsi="Times New Roman"/>
          <w:sz w:val="24"/>
          <w:szCs w:val="24"/>
        </w:rPr>
        <w:t>Bendroji programa įgyvendinama vadovaujantis joje nustatytomis ugdymo turinio kūrimo ir įgyvendinimo didaktinėmis nuostatomis ir principais, mokinių pasiekimų ir pažangos vertinimo, aplinkos kūrimo nuostatomis.</w:t>
      </w:r>
    </w:p>
    <w:p w:rsidR="0040709C" w:rsidRPr="00EA5A67" w:rsidRDefault="004F72F3" w:rsidP="004F72F3">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39</w:t>
      </w:r>
      <w:r w:rsidR="0040709C" w:rsidRPr="00EA5A67">
        <w:rPr>
          <w:rFonts w:ascii="Times New Roman" w:hAnsi="Times New Roman"/>
          <w:sz w:val="24"/>
          <w:szCs w:val="24"/>
        </w:rPr>
        <w:t xml:space="preserve">. Formuojant mokyklos ugdymo turinį, t. y. numatant mokyklos mokinių pasiekimus ir ugdymosi tikslus, atsižvelgiama į nacionalinių ir tarptautinių mokinių pasiekimų tyrimų, pasiekimų vertinimo taikant nacionalinius mokinių pasiekimų patikrinimų testus mokykloje rezultatus ir rekomendacijas dėl mokinių pasiekimų gerinimo.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40</w:t>
      </w:r>
      <w:r w:rsidR="0040709C" w:rsidRPr="00EA5A67">
        <w:rPr>
          <w:rFonts w:ascii="Times New Roman" w:hAnsi="Times New Roman"/>
          <w:sz w:val="24"/>
          <w:szCs w:val="24"/>
        </w:rPr>
        <w:t>. Organizuojant ugdymo procesą vadovaujamasi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 Visų dalykų mokymas vykdomas tautinės mažumos kalba, išskyrus lietuvių kalbos programą.</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41</w:t>
      </w:r>
      <w:r w:rsidR="0040709C" w:rsidRPr="00EA5A67">
        <w:rPr>
          <w:rFonts w:ascii="Times New Roman" w:hAnsi="Times New Roman"/>
          <w:sz w:val="24"/>
          <w:szCs w:val="24"/>
        </w:rPr>
        <w:t>. 2018-2019 mokslo metais skiriamos ugdymo valandos, kai ugdymo valandos trukmė 1 klasėje – 35 min., 2–4 klasėse – 45 min.:</w:t>
      </w:r>
    </w:p>
    <w:p w:rsidR="0040709C" w:rsidRPr="00EA5A67" w:rsidRDefault="0040709C" w:rsidP="0040709C">
      <w:pPr>
        <w:tabs>
          <w:tab w:val="left" w:pos="720"/>
        </w:tabs>
        <w:spacing w:after="0" w:line="240" w:lineRule="auto"/>
        <w:jc w:val="both"/>
        <w:rPr>
          <w:rFonts w:ascii="Times New Roman" w:hAnsi="Times New Roman"/>
          <w:sz w:val="24"/>
          <w:szCs w:val="24"/>
        </w:rPr>
      </w:pPr>
    </w:p>
    <w:tbl>
      <w:tblPr>
        <w:tblW w:w="9605" w:type="dxa"/>
        <w:tblInd w:w="3" w:type="dxa"/>
        <w:tblLayout w:type="fixed"/>
        <w:tblCellMar>
          <w:left w:w="0" w:type="dxa"/>
          <w:right w:w="0" w:type="dxa"/>
        </w:tblCellMar>
        <w:tblLook w:val="0000" w:firstRow="0" w:lastRow="0" w:firstColumn="0" w:lastColumn="0" w:noHBand="0" w:noVBand="0"/>
      </w:tblPr>
      <w:tblGrid>
        <w:gridCol w:w="3408"/>
        <w:gridCol w:w="1792"/>
        <w:gridCol w:w="2235"/>
        <w:gridCol w:w="2170"/>
      </w:tblGrid>
      <w:tr w:rsidR="0040709C" w:rsidRPr="00EA5A67" w:rsidTr="003A7120">
        <w:trPr>
          <w:trHeight w:hRule="exact" w:val="565"/>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D</w:t>
            </w:r>
            <w:r w:rsidRPr="00EA5A67">
              <w:rPr>
                <w:rFonts w:ascii="Times New Roman" w:hAnsi="Times New Roman"/>
                <w:spacing w:val="-1"/>
                <w:w w:val="98"/>
                <w:sz w:val="24"/>
                <w:szCs w:val="24"/>
              </w:rPr>
              <w:t>a</w:t>
            </w:r>
            <w:r w:rsidRPr="00EA5A67">
              <w:rPr>
                <w:rFonts w:ascii="Times New Roman" w:hAnsi="Times New Roman"/>
                <w:spacing w:val="2"/>
                <w:w w:val="98"/>
                <w:sz w:val="24"/>
                <w:szCs w:val="24"/>
              </w:rPr>
              <w:t>l</w:t>
            </w:r>
            <w:r w:rsidRPr="00EA5A67">
              <w:rPr>
                <w:rFonts w:ascii="Times New Roman" w:hAnsi="Times New Roman"/>
                <w:spacing w:val="-4"/>
                <w:sz w:val="24"/>
                <w:szCs w:val="24"/>
              </w:rPr>
              <w:t>y</w:t>
            </w:r>
            <w:r w:rsidRPr="00EA5A67">
              <w:rPr>
                <w:rFonts w:ascii="Times New Roman" w:hAnsi="Times New Roman"/>
                <w:spacing w:val="1"/>
                <w:sz w:val="24"/>
                <w:szCs w:val="24"/>
              </w:rPr>
              <w:t>k</w:t>
            </w:r>
            <w:r w:rsidRPr="00EA5A67">
              <w:rPr>
                <w:rFonts w:ascii="Times New Roman" w:hAnsi="Times New Roman"/>
                <w:w w:val="98"/>
                <w:sz w:val="24"/>
                <w:szCs w:val="24"/>
              </w:rPr>
              <w:t>ai</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1–2 k</w:t>
            </w:r>
            <w:r w:rsidRPr="00EA5A67">
              <w:rPr>
                <w:rFonts w:ascii="Times New Roman" w:hAnsi="Times New Roman"/>
                <w:w w:val="98"/>
                <w:sz w:val="24"/>
                <w:szCs w:val="24"/>
              </w:rPr>
              <w:t>la</w:t>
            </w:r>
            <w:r w:rsidRPr="00EA5A67">
              <w:rPr>
                <w:rFonts w:ascii="Times New Roman" w:hAnsi="Times New Roman"/>
                <w:w w:val="97"/>
                <w:sz w:val="24"/>
                <w:szCs w:val="24"/>
              </w:rPr>
              <w:t>s</w:t>
            </w:r>
            <w:r w:rsidRPr="00EA5A67">
              <w:rPr>
                <w:rFonts w:ascii="Times New Roman" w:hAnsi="Times New Roman"/>
                <w:spacing w:val="-1"/>
                <w:w w:val="98"/>
                <w:sz w:val="24"/>
                <w:szCs w:val="24"/>
              </w:rPr>
              <w:t>ė</w:t>
            </w:r>
            <w:r w:rsidRPr="00EA5A67">
              <w:rPr>
                <w:rFonts w:ascii="Times New Roman" w:hAnsi="Times New Roman"/>
                <w:w w:val="97"/>
                <w:sz w:val="24"/>
                <w:szCs w:val="24"/>
              </w:rPr>
              <w:t>s</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3–4 k</w:t>
            </w:r>
            <w:r w:rsidRPr="00EA5A67">
              <w:rPr>
                <w:rFonts w:ascii="Times New Roman" w:hAnsi="Times New Roman"/>
                <w:w w:val="98"/>
                <w:sz w:val="24"/>
                <w:szCs w:val="24"/>
              </w:rPr>
              <w:t>la</w:t>
            </w:r>
            <w:r w:rsidRPr="00EA5A67">
              <w:rPr>
                <w:rFonts w:ascii="Times New Roman" w:hAnsi="Times New Roman"/>
                <w:w w:val="97"/>
                <w:sz w:val="24"/>
                <w:szCs w:val="24"/>
              </w:rPr>
              <w:t>s</w:t>
            </w:r>
            <w:r w:rsidRPr="00EA5A67">
              <w:rPr>
                <w:rFonts w:ascii="Times New Roman" w:hAnsi="Times New Roman"/>
                <w:spacing w:val="-1"/>
                <w:w w:val="98"/>
                <w:sz w:val="24"/>
                <w:szCs w:val="24"/>
              </w:rPr>
              <w:t>ė</w:t>
            </w:r>
            <w:r w:rsidRPr="00EA5A67">
              <w:rPr>
                <w:rFonts w:ascii="Times New Roman" w:hAnsi="Times New Roman"/>
                <w:w w:val="97"/>
                <w:sz w:val="24"/>
                <w:szCs w:val="24"/>
              </w:rPr>
              <w:t>s</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170"/>
              <w:jc w:val="center"/>
              <w:rPr>
                <w:rFonts w:ascii="Times New Roman" w:hAnsi="Times New Roman"/>
                <w:sz w:val="24"/>
                <w:szCs w:val="24"/>
              </w:rPr>
            </w:pPr>
            <w:r w:rsidRPr="00EA5A67">
              <w:rPr>
                <w:rFonts w:ascii="Times New Roman" w:hAnsi="Times New Roman"/>
                <w:spacing w:val="-3"/>
                <w:w w:val="97"/>
                <w:sz w:val="24"/>
                <w:szCs w:val="24"/>
              </w:rPr>
              <w:t>I</w:t>
            </w:r>
            <w:r w:rsidRPr="00EA5A67">
              <w:rPr>
                <w:rFonts w:ascii="Times New Roman" w:hAnsi="Times New Roman"/>
                <w:w w:val="97"/>
                <w:sz w:val="24"/>
                <w:szCs w:val="24"/>
              </w:rPr>
              <w:t>š</w:t>
            </w:r>
            <w:r w:rsidRPr="00EA5A67">
              <w:rPr>
                <w:rFonts w:ascii="Times New Roman" w:hAnsi="Times New Roman"/>
                <w:sz w:val="24"/>
                <w:szCs w:val="24"/>
              </w:rPr>
              <w:t xml:space="preserve"> v</w:t>
            </w:r>
            <w:r w:rsidRPr="00EA5A67">
              <w:rPr>
                <w:rFonts w:ascii="Times New Roman" w:hAnsi="Times New Roman"/>
                <w:w w:val="98"/>
                <w:sz w:val="24"/>
                <w:szCs w:val="24"/>
              </w:rPr>
              <w:t>i</w:t>
            </w:r>
            <w:r w:rsidRPr="00EA5A67">
              <w:rPr>
                <w:rFonts w:ascii="Times New Roman" w:hAnsi="Times New Roman"/>
                <w:w w:val="97"/>
                <w:sz w:val="24"/>
                <w:szCs w:val="24"/>
              </w:rPr>
              <w:t>s</w:t>
            </w:r>
            <w:r w:rsidRPr="00EA5A67">
              <w:rPr>
                <w:rFonts w:ascii="Times New Roman" w:hAnsi="Times New Roman"/>
                <w:sz w:val="24"/>
                <w:szCs w:val="24"/>
              </w:rPr>
              <w:t xml:space="preserve">o </w:t>
            </w:r>
            <w:r w:rsidRPr="00EA5A67">
              <w:rPr>
                <w:rFonts w:ascii="Times New Roman" w:hAnsi="Times New Roman"/>
                <w:w w:val="97"/>
                <w:sz w:val="24"/>
                <w:szCs w:val="24"/>
              </w:rPr>
              <w:t>s</w:t>
            </w:r>
            <w:r w:rsidRPr="00EA5A67">
              <w:rPr>
                <w:rFonts w:ascii="Times New Roman" w:hAnsi="Times New Roman"/>
                <w:sz w:val="24"/>
                <w:szCs w:val="24"/>
              </w:rPr>
              <w:t>k</w:t>
            </w:r>
            <w:r w:rsidRPr="00EA5A67">
              <w:rPr>
                <w:rFonts w:ascii="Times New Roman" w:hAnsi="Times New Roman"/>
                <w:spacing w:val="1"/>
                <w:w w:val="98"/>
                <w:sz w:val="24"/>
                <w:szCs w:val="24"/>
              </w:rPr>
              <w:t>i</w:t>
            </w:r>
            <w:r w:rsidRPr="00EA5A67">
              <w:rPr>
                <w:rFonts w:ascii="Times New Roman" w:hAnsi="Times New Roman"/>
                <w:w w:val="97"/>
                <w:sz w:val="24"/>
                <w:szCs w:val="24"/>
              </w:rPr>
              <w:t>r</w:t>
            </w:r>
            <w:r w:rsidRPr="00EA5A67">
              <w:rPr>
                <w:rFonts w:ascii="Times New Roman" w:hAnsi="Times New Roman"/>
                <w:w w:val="98"/>
                <w:sz w:val="24"/>
                <w:szCs w:val="24"/>
              </w:rPr>
              <w:t>i</w:t>
            </w:r>
            <w:r w:rsidRPr="00EA5A67">
              <w:rPr>
                <w:rFonts w:ascii="Times New Roman" w:hAnsi="Times New Roman"/>
                <w:spacing w:val="-1"/>
                <w:w w:val="98"/>
                <w:sz w:val="24"/>
                <w:szCs w:val="24"/>
              </w:rPr>
              <w:t>a</w:t>
            </w:r>
            <w:r w:rsidRPr="00EA5A67">
              <w:rPr>
                <w:rFonts w:ascii="Times New Roman" w:hAnsi="Times New Roman"/>
                <w:w w:val="98"/>
                <w:sz w:val="24"/>
                <w:szCs w:val="24"/>
              </w:rPr>
              <w:t>ma</w:t>
            </w:r>
            <w:r w:rsidRPr="00EA5A67">
              <w:rPr>
                <w:rFonts w:ascii="Times New Roman" w:hAnsi="Times New Roman"/>
                <w:sz w:val="24"/>
                <w:szCs w:val="24"/>
              </w:rPr>
              <w:t xml:space="preserve"> u</w:t>
            </w:r>
            <w:r w:rsidRPr="00EA5A67">
              <w:rPr>
                <w:rFonts w:ascii="Times New Roman" w:hAnsi="Times New Roman"/>
                <w:spacing w:val="-2"/>
                <w:sz w:val="24"/>
                <w:szCs w:val="24"/>
              </w:rPr>
              <w:t>g</w:t>
            </w:r>
            <w:r w:rsidRPr="00EA5A67">
              <w:rPr>
                <w:rFonts w:ascii="Times New Roman" w:hAnsi="Times New Roman"/>
                <w:spacing w:val="4"/>
                <w:sz w:val="24"/>
                <w:szCs w:val="24"/>
              </w:rPr>
              <w:t>d</w:t>
            </w:r>
            <w:r w:rsidRPr="00EA5A67">
              <w:rPr>
                <w:rFonts w:ascii="Times New Roman" w:hAnsi="Times New Roman"/>
                <w:spacing w:val="-4"/>
                <w:sz w:val="24"/>
                <w:szCs w:val="24"/>
              </w:rPr>
              <w:t>y</w:t>
            </w:r>
            <w:r w:rsidRPr="00EA5A67">
              <w:rPr>
                <w:rFonts w:ascii="Times New Roman" w:hAnsi="Times New Roman"/>
                <w:w w:val="98"/>
                <w:sz w:val="24"/>
                <w:szCs w:val="24"/>
              </w:rPr>
              <w:t>mo</w:t>
            </w:r>
            <w:r w:rsidRPr="00EA5A67">
              <w:rPr>
                <w:rFonts w:ascii="Times New Roman" w:hAnsi="Times New Roman"/>
                <w:sz w:val="24"/>
                <w:szCs w:val="24"/>
              </w:rPr>
              <w:t xml:space="preserve"> v</w:t>
            </w:r>
            <w:r w:rsidRPr="00EA5A67">
              <w:rPr>
                <w:rFonts w:ascii="Times New Roman" w:hAnsi="Times New Roman"/>
                <w:w w:val="98"/>
                <w:sz w:val="24"/>
                <w:szCs w:val="24"/>
              </w:rPr>
              <w:t>al</w:t>
            </w:r>
            <w:r w:rsidRPr="00EA5A67">
              <w:rPr>
                <w:rFonts w:ascii="Times New Roman" w:hAnsi="Times New Roman"/>
                <w:spacing w:val="-1"/>
                <w:w w:val="98"/>
                <w:sz w:val="24"/>
                <w:szCs w:val="24"/>
              </w:rPr>
              <w:t>a</w:t>
            </w:r>
            <w:r w:rsidRPr="00EA5A67">
              <w:rPr>
                <w:rFonts w:ascii="Times New Roman" w:hAnsi="Times New Roman"/>
                <w:sz w:val="24"/>
                <w:szCs w:val="24"/>
              </w:rPr>
              <w:t>ndų</w:t>
            </w:r>
          </w:p>
          <w:p w:rsidR="0040709C" w:rsidRPr="00EA5A67" w:rsidRDefault="0040709C" w:rsidP="0040709C">
            <w:pPr>
              <w:widowControl w:val="0"/>
              <w:autoSpaceDE w:val="0"/>
              <w:autoSpaceDN w:val="0"/>
              <w:adjustRightInd w:val="0"/>
              <w:spacing w:after="0" w:line="240" w:lineRule="auto"/>
              <w:ind w:right="170"/>
              <w:jc w:val="center"/>
              <w:rPr>
                <w:rFonts w:ascii="Times New Roman" w:hAnsi="Times New Roman"/>
                <w:sz w:val="24"/>
                <w:szCs w:val="24"/>
              </w:rPr>
            </w:pPr>
          </w:p>
        </w:tc>
      </w:tr>
      <w:tr w:rsidR="0040709C" w:rsidRPr="00EA5A67" w:rsidTr="003A7120">
        <w:trPr>
          <w:trHeight w:hRule="exact" w:val="287"/>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D</w:t>
            </w:r>
            <w:r w:rsidRPr="00EA5A67">
              <w:rPr>
                <w:rFonts w:ascii="Times New Roman" w:hAnsi="Times New Roman"/>
                <w:sz w:val="24"/>
                <w:szCs w:val="24"/>
              </w:rPr>
              <w:t>o</w:t>
            </w:r>
            <w:r w:rsidRPr="00EA5A67">
              <w:rPr>
                <w:rFonts w:ascii="Times New Roman" w:hAnsi="Times New Roman"/>
                <w:spacing w:val="-1"/>
                <w:w w:val="97"/>
                <w:sz w:val="24"/>
                <w:szCs w:val="24"/>
              </w:rPr>
              <w:t>r</w:t>
            </w:r>
            <w:r w:rsidRPr="00EA5A67">
              <w:rPr>
                <w:rFonts w:ascii="Times New Roman" w:hAnsi="Times New Roman"/>
                <w:w w:val="98"/>
                <w:sz w:val="24"/>
                <w:szCs w:val="24"/>
              </w:rPr>
              <w:t>i</w:t>
            </w:r>
            <w:r w:rsidRPr="00EA5A67">
              <w:rPr>
                <w:rFonts w:ascii="Times New Roman" w:hAnsi="Times New Roman"/>
                <w:sz w:val="24"/>
                <w:szCs w:val="24"/>
              </w:rPr>
              <w:t>n</w:t>
            </w:r>
            <w:r w:rsidRPr="00EA5A67">
              <w:rPr>
                <w:rFonts w:ascii="Times New Roman" w:hAnsi="Times New Roman"/>
                <w:w w:val="98"/>
                <w:sz w:val="24"/>
                <w:szCs w:val="24"/>
              </w:rPr>
              <w:t>i</w:t>
            </w:r>
            <w:r w:rsidRPr="00EA5A67">
              <w:rPr>
                <w:rFonts w:ascii="Times New Roman" w:hAnsi="Times New Roman"/>
                <w:w w:val="97"/>
                <w:sz w:val="24"/>
                <w:szCs w:val="24"/>
              </w:rPr>
              <w:t>s</w:t>
            </w:r>
            <w:r w:rsidRPr="00EA5A67">
              <w:rPr>
                <w:rFonts w:ascii="Times New Roman" w:hAnsi="Times New Roman"/>
                <w:sz w:val="24"/>
                <w:szCs w:val="24"/>
              </w:rPr>
              <w:t xml:space="preserve"> </w:t>
            </w:r>
            <w:r w:rsidRPr="00EA5A67">
              <w:rPr>
                <w:rFonts w:ascii="Times New Roman" w:hAnsi="Times New Roman"/>
                <w:w w:val="98"/>
                <w:sz w:val="24"/>
                <w:szCs w:val="24"/>
              </w:rPr>
              <w:t>u</w:t>
            </w:r>
            <w:r w:rsidRPr="00EA5A67">
              <w:rPr>
                <w:rFonts w:ascii="Times New Roman" w:hAnsi="Times New Roman"/>
                <w:spacing w:val="-1"/>
                <w:sz w:val="24"/>
                <w:szCs w:val="24"/>
              </w:rPr>
              <w:t>g</w:t>
            </w:r>
            <w:r w:rsidRPr="00EA5A67">
              <w:rPr>
                <w:rFonts w:ascii="Times New Roman" w:hAnsi="Times New Roman"/>
                <w:spacing w:val="3"/>
                <w:sz w:val="24"/>
                <w:szCs w:val="24"/>
              </w:rPr>
              <w:t>d</w:t>
            </w:r>
            <w:r w:rsidRPr="00EA5A67">
              <w:rPr>
                <w:rFonts w:ascii="Times New Roman" w:hAnsi="Times New Roman"/>
                <w:spacing w:val="-3"/>
                <w:sz w:val="24"/>
                <w:szCs w:val="24"/>
              </w:rPr>
              <w:t>y</w:t>
            </w:r>
            <w:r w:rsidRPr="00EA5A67">
              <w:rPr>
                <w:rFonts w:ascii="Times New Roman" w:hAnsi="Times New Roman"/>
                <w:w w:val="98"/>
                <w:sz w:val="24"/>
                <w:szCs w:val="24"/>
              </w:rPr>
              <w:t>ma</w:t>
            </w:r>
            <w:r w:rsidRPr="00EA5A67">
              <w:rPr>
                <w:rFonts w:ascii="Times New Roman" w:hAnsi="Times New Roman"/>
                <w:w w:val="97"/>
                <w:sz w:val="24"/>
                <w:szCs w:val="24"/>
              </w:rPr>
              <w:t>s</w:t>
            </w:r>
            <w:r w:rsidRPr="00EA5A67">
              <w:rPr>
                <w:rFonts w:ascii="Times New Roman" w:hAnsi="Times New Roman"/>
                <w:sz w:val="24"/>
                <w:szCs w:val="24"/>
              </w:rPr>
              <w:t xml:space="preserve"> </w:t>
            </w:r>
            <w:r w:rsidRPr="00EA5A67">
              <w:rPr>
                <w:rFonts w:ascii="Times New Roman" w:hAnsi="Times New Roman"/>
                <w:spacing w:val="-1"/>
                <w:w w:val="97"/>
                <w:sz w:val="24"/>
                <w:szCs w:val="24"/>
              </w:rPr>
              <w:t>(</w:t>
            </w:r>
            <w:r w:rsidRPr="00EA5A67">
              <w:rPr>
                <w:rFonts w:ascii="Times New Roman" w:hAnsi="Times New Roman"/>
                <w:w w:val="98"/>
                <w:sz w:val="24"/>
                <w:szCs w:val="24"/>
              </w:rPr>
              <w:t>ti</w:t>
            </w:r>
            <w:r w:rsidRPr="00EA5A67">
              <w:rPr>
                <w:rFonts w:ascii="Times New Roman" w:hAnsi="Times New Roman"/>
                <w:spacing w:val="4"/>
                <w:sz w:val="24"/>
                <w:szCs w:val="24"/>
              </w:rPr>
              <w:t>k</w:t>
            </w:r>
            <w:r w:rsidRPr="00EA5A67">
              <w:rPr>
                <w:rFonts w:ascii="Times New Roman" w:hAnsi="Times New Roman"/>
                <w:spacing w:val="-4"/>
                <w:sz w:val="24"/>
                <w:szCs w:val="24"/>
              </w:rPr>
              <w:t>y</w:t>
            </w:r>
            <w:r w:rsidRPr="00EA5A67">
              <w:rPr>
                <w:rFonts w:ascii="Times New Roman" w:hAnsi="Times New Roman"/>
                <w:sz w:val="24"/>
                <w:szCs w:val="24"/>
              </w:rPr>
              <w:t>b</w:t>
            </w:r>
            <w:r w:rsidRPr="00EA5A67">
              <w:rPr>
                <w:rFonts w:ascii="Times New Roman" w:hAnsi="Times New Roman"/>
                <w:w w:val="98"/>
                <w:sz w:val="24"/>
                <w:szCs w:val="24"/>
              </w:rPr>
              <w:t>a</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70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70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289"/>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pacing w:val="-2"/>
                <w:w w:val="98"/>
                <w:sz w:val="24"/>
                <w:szCs w:val="24"/>
              </w:rPr>
              <w:t>L</w:t>
            </w:r>
            <w:r w:rsidRPr="00EA5A67">
              <w:rPr>
                <w:rFonts w:ascii="Times New Roman" w:hAnsi="Times New Roman"/>
                <w:w w:val="98"/>
                <w:sz w:val="24"/>
                <w:szCs w:val="24"/>
              </w:rPr>
              <w:t>iet</w:t>
            </w:r>
            <w:r w:rsidRPr="00EA5A67">
              <w:rPr>
                <w:rFonts w:ascii="Times New Roman" w:hAnsi="Times New Roman"/>
                <w:sz w:val="24"/>
                <w:szCs w:val="24"/>
              </w:rPr>
              <w:t>uv</w:t>
            </w:r>
            <w:r w:rsidRPr="00EA5A67">
              <w:rPr>
                <w:rFonts w:ascii="Times New Roman" w:hAnsi="Times New Roman"/>
                <w:w w:val="98"/>
                <w:sz w:val="24"/>
                <w:szCs w:val="24"/>
              </w:rPr>
              <w:t>i</w:t>
            </w:r>
            <w:r w:rsidRPr="00EA5A67">
              <w:rPr>
                <w:rFonts w:ascii="Times New Roman" w:hAnsi="Times New Roman"/>
                <w:sz w:val="24"/>
                <w:szCs w:val="24"/>
              </w:rPr>
              <w:t>ų k</w:t>
            </w:r>
            <w:r w:rsidRPr="00EA5A67">
              <w:rPr>
                <w:rFonts w:ascii="Times New Roman" w:hAnsi="Times New Roman"/>
                <w:w w:val="98"/>
                <w:sz w:val="24"/>
                <w:szCs w:val="24"/>
              </w:rPr>
              <w:t>al</w:t>
            </w:r>
            <w:r w:rsidRPr="00EA5A67">
              <w:rPr>
                <w:rFonts w:ascii="Times New Roman" w:hAnsi="Times New Roman"/>
                <w:sz w:val="24"/>
                <w:szCs w:val="24"/>
              </w:rPr>
              <w:t>b</w:t>
            </w:r>
            <w:r w:rsidRPr="00EA5A67">
              <w:rPr>
                <w:rFonts w:ascii="Times New Roman" w:hAnsi="Times New Roman"/>
                <w:w w:val="98"/>
                <w:sz w:val="24"/>
                <w:szCs w:val="24"/>
              </w:rPr>
              <w:t>a</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525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490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1015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565"/>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44"/>
              <w:rPr>
                <w:rFonts w:ascii="Times New Roman" w:hAnsi="Times New Roman"/>
                <w:sz w:val="24"/>
                <w:szCs w:val="24"/>
              </w:rPr>
            </w:pPr>
            <w:r w:rsidRPr="00EA5A67">
              <w:rPr>
                <w:rFonts w:ascii="Times New Roman" w:hAnsi="Times New Roman"/>
                <w:w w:val="97"/>
                <w:sz w:val="24"/>
                <w:szCs w:val="24"/>
              </w:rPr>
              <w:t>G</w:t>
            </w:r>
            <w:r w:rsidRPr="00EA5A67">
              <w:rPr>
                <w:rFonts w:ascii="Times New Roman" w:hAnsi="Times New Roman"/>
                <w:w w:val="98"/>
                <w:sz w:val="24"/>
                <w:szCs w:val="24"/>
              </w:rPr>
              <w:t>imt</w:t>
            </w:r>
            <w:r w:rsidRPr="00EA5A67">
              <w:rPr>
                <w:rFonts w:ascii="Times New Roman" w:hAnsi="Times New Roman"/>
                <w:sz w:val="24"/>
                <w:szCs w:val="24"/>
              </w:rPr>
              <w:t>o</w:t>
            </w:r>
            <w:r w:rsidRPr="00EA5A67">
              <w:rPr>
                <w:rFonts w:ascii="Times New Roman" w:hAnsi="Times New Roman"/>
                <w:w w:val="98"/>
                <w:sz w:val="24"/>
                <w:szCs w:val="24"/>
              </w:rPr>
              <w:t>ji</w:t>
            </w:r>
            <w:r w:rsidRPr="00EA5A67">
              <w:rPr>
                <w:rFonts w:ascii="Times New Roman" w:hAnsi="Times New Roman"/>
                <w:spacing w:val="-10"/>
                <w:sz w:val="24"/>
                <w:szCs w:val="24"/>
              </w:rPr>
              <w:t xml:space="preserve"> </w:t>
            </w:r>
            <w:r w:rsidRPr="00EA5A67">
              <w:rPr>
                <w:rFonts w:ascii="Times New Roman" w:hAnsi="Times New Roman"/>
                <w:w w:val="98"/>
                <w:sz w:val="24"/>
                <w:szCs w:val="24"/>
              </w:rPr>
              <w:t>k</w:t>
            </w:r>
            <w:r w:rsidRPr="00EA5A67">
              <w:rPr>
                <w:rFonts w:ascii="Times New Roman" w:hAnsi="Times New Roman"/>
                <w:spacing w:val="-1"/>
                <w:w w:val="98"/>
                <w:sz w:val="24"/>
                <w:szCs w:val="24"/>
              </w:rPr>
              <w:t>a</w:t>
            </w:r>
            <w:r w:rsidRPr="00EA5A67">
              <w:rPr>
                <w:rFonts w:ascii="Times New Roman" w:hAnsi="Times New Roman"/>
                <w:w w:val="98"/>
                <w:sz w:val="24"/>
                <w:szCs w:val="24"/>
              </w:rPr>
              <w:t>l</w:t>
            </w:r>
            <w:r w:rsidRPr="00EA5A67">
              <w:rPr>
                <w:rFonts w:ascii="Times New Roman" w:hAnsi="Times New Roman"/>
                <w:sz w:val="24"/>
                <w:szCs w:val="24"/>
              </w:rPr>
              <w:t>b</w:t>
            </w:r>
            <w:r w:rsidRPr="00EA5A67">
              <w:rPr>
                <w:rFonts w:ascii="Times New Roman" w:hAnsi="Times New Roman"/>
                <w:w w:val="98"/>
                <w:sz w:val="24"/>
                <w:szCs w:val="24"/>
              </w:rPr>
              <w:t>a</w:t>
            </w:r>
            <w:r w:rsidRPr="00EA5A67">
              <w:rPr>
                <w:rFonts w:ascii="Times New Roman" w:hAnsi="Times New Roman"/>
                <w:spacing w:val="-12"/>
                <w:sz w:val="24"/>
                <w:szCs w:val="24"/>
              </w:rPr>
              <w:t xml:space="preserve"> </w:t>
            </w:r>
            <w:r w:rsidRPr="00EA5A67">
              <w:rPr>
                <w:rFonts w:ascii="Times New Roman" w:hAnsi="Times New Roman"/>
                <w:w w:val="97"/>
                <w:sz w:val="24"/>
                <w:szCs w:val="24"/>
              </w:rPr>
              <w:t>(</w:t>
            </w:r>
            <w:r w:rsidRPr="00EA5A67">
              <w:rPr>
                <w:rFonts w:ascii="Times New Roman" w:hAnsi="Times New Roman"/>
                <w:w w:val="98"/>
                <w:sz w:val="24"/>
                <w:szCs w:val="24"/>
              </w:rPr>
              <w:t>le</w:t>
            </w:r>
            <w:r w:rsidRPr="00EA5A67">
              <w:rPr>
                <w:rFonts w:ascii="Times New Roman" w:hAnsi="Times New Roman"/>
                <w:sz w:val="24"/>
                <w:szCs w:val="24"/>
              </w:rPr>
              <w:t>nkų</w:t>
            </w:r>
            <w:r w:rsidRPr="00EA5A67">
              <w:rPr>
                <w:rFonts w:ascii="Times New Roman" w:hAnsi="Times New Roman"/>
                <w:w w:val="97"/>
                <w:sz w:val="24"/>
                <w:szCs w:val="24"/>
              </w:rPr>
              <w:t>)</w:t>
            </w:r>
            <w:r w:rsidRPr="00EA5A67">
              <w:rPr>
                <w:rFonts w:ascii="Times New Roman" w:hAnsi="Times New Roman"/>
                <w:sz w:val="24"/>
                <w:szCs w:val="24"/>
              </w:rPr>
              <w:t xml:space="preserve"> *</w:t>
            </w: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490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490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980</w:t>
            </w:r>
          </w:p>
        </w:tc>
      </w:tr>
      <w:tr w:rsidR="0040709C" w:rsidRPr="00EA5A67" w:rsidTr="003A7120">
        <w:trPr>
          <w:trHeight w:hRule="exact" w:val="287"/>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pacing w:val="-2"/>
                <w:w w:val="98"/>
                <w:sz w:val="24"/>
                <w:szCs w:val="24"/>
              </w:rPr>
              <w:t>L</w:t>
            </w:r>
            <w:r w:rsidRPr="00EA5A67">
              <w:rPr>
                <w:rFonts w:ascii="Times New Roman" w:hAnsi="Times New Roman"/>
                <w:w w:val="98"/>
                <w:sz w:val="24"/>
                <w:szCs w:val="24"/>
              </w:rPr>
              <w:t>iet</w:t>
            </w:r>
            <w:r w:rsidRPr="00EA5A67">
              <w:rPr>
                <w:rFonts w:ascii="Times New Roman" w:hAnsi="Times New Roman"/>
                <w:sz w:val="24"/>
                <w:szCs w:val="24"/>
              </w:rPr>
              <w:t>uv</w:t>
            </w:r>
            <w:r w:rsidRPr="00EA5A67">
              <w:rPr>
                <w:rFonts w:ascii="Times New Roman" w:hAnsi="Times New Roman"/>
                <w:w w:val="98"/>
                <w:sz w:val="24"/>
                <w:szCs w:val="24"/>
              </w:rPr>
              <w:t>i</w:t>
            </w:r>
            <w:r w:rsidRPr="00EA5A67">
              <w:rPr>
                <w:rFonts w:ascii="Times New Roman" w:hAnsi="Times New Roman"/>
                <w:sz w:val="24"/>
                <w:szCs w:val="24"/>
              </w:rPr>
              <w:t>ų k</w:t>
            </w:r>
            <w:r w:rsidRPr="00EA5A67">
              <w:rPr>
                <w:rFonts w:ascii="Times New Roman" w:hAnsi="Times New Roman"/>
                <w:w w:val="98"/>
                <w:sz w:val="24"/>
                <w:szCs w:val="24"/>
              </w:rPr>
              <w:t>al</w:t>
            </w:r>
            <w:r w:rsidRPr="00EA5A67">
              <w:rPr>
                <w:rFonts w:ascii="Times New Roman" w:hAnsi="Times New Roman"/>
                <w:sz w:val="24"/>
                <w:szCs w:val="24"/>
              </w:rPr>
              <w:t>b</w:t>
            </w:r>
            <w:r w:rsidRPr="00EA5A67">
              <w:rPr>
                <w:rFonts w:ascii="Times New Roman" w:hAnsi="Times New Roman"/>
                <w:spacing w:val="-1"/>
                <w:w w:val="98"/>
                <w:sz w:val="24"/>
                <w:szCs w:val="24"/>
              </w:rPr>
              <w:t>a</w:t>
            </w:r>
            <w:r w:rsidRPr="00EA5A67">
              <w:rPr>
                <w:rFonts w:ascii="Times New Roman" w:hAnsi="Times New Roman"/>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315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350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665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565"/>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49"/>
              <w:rPr>
                <w:rFonts w:ascii="Times New Roman" w:hAnsi="Times New Roman"/>
                <w:sz w:val="24"/>
                <w:szCs w:val="24"/>
              </w:rPr>
            </w:pPr>
            <w:r w:rsidRPr="00EA5A67">
              <w:rPr>
                <w:rFonts w:ascii="Times New Roman" w:hAnsi="Times New Roman"/>
                <w:w w:val="97"/>
                <w:sz w:val="24"/>
                <w:szCs w:val="24"/>
              </w:rPr>
              <w:t>U</w:t>
            </w:r>
            <w:r w:rsidRPr="00EA5A67">
              <w:rPr>
                <w:rFonts w:ascii="Times New Roman" w:hAnsi="Times New Roman"/>
                <w:w w:val="98"/>
                <w:sz w:val="24"/>
                <w:szCs w:val="24"/>
              </w:rPr>
              <w:t>ž</w:t>
            </w:r>
            <w:r w:rsidRPr="00EA5A67">
              <w:rPr>
                <w:rFonts w:ascii="Times New Roman" w:hAnsi="Times New Roman"/>
                <w:w w:val="97"/>
                <w:sz w:val="24"/>
                <w:szCs w:val="24"/>
              </w:rPr>
              <w:t>s</w:t>
            </w:r>
            <w:r w:rsidRPr="00EA5A67">
              <w:rPr>
                <w:rFonts w:ascii="Times New Roman" w:hAnsi="Times New Roman"/>
                <w:w w:val="98"/>
                <w:sz w:val="24"/>
                <w:szCs w:val="24"/>
              </w:rPr>
              <w:t>ie</w:t>
            </w:r>
            <w:r w:rsidRPr="00EA5A67">
              <w:rPr>
                <w:rFonts w:ascii="Times New Roman" w:hAnsi="Times New Roman"/>
                <w:sz w:val="24"/>
                <w:szCs w:val="24"/>
              </w:rPr>
              <w:t>n</w:t>
            </w:r>
            <w:r w:rsidRPr="00EA5A67">
              <w:rPr>
                <w:rFonts w:ascii="Times New Roman" w:hAnsi="Times New Roman"/>
                <w:w w:val="98"/>
                <w:sz w:val="24"/>
                <w:szCs w:val="24"/>
              </w:rPr>
              <w:t>io</w:t>
            </w:r>
            <w:r w:rsidRPr="00EA5A67">
              <w:rPr>
                <w:rFonts w:ascii="Times New Roman" w:hAnsi="Times New Roman"/>
                <w:spacing w:val="65"/>
                <w:sz w:val="24"/>
                <w:szCs w:val="24"/>
              </w:rPr>
              <w:t xml:space="preserve"> </w:t>
            </w:r>
            <w:r w:rsidRPr="00EA5A67">
              <w:rPr>
                <w:rFonts w:ascii="Times New Roman" w:hAnsi="Times New Roman"/>
                <w:sz w:val="24"/>
                <w:szCs w:val="24"/>
              </w:rPr>
              <w:t>k</w:t>
            </w:r>
            <w:r w:rsidRPr="00EA5A67">
              <w:rPr>
                <w:rFonts w:ascii="Times New Roman" w:hAnsi="Times New Roman"/>
                <w:w w:val="98"/>
                <w:sz w:val="24"/>
                <w:szCs w:val="24"/>
              </w:rPr>
              <w:t>al</w:t>
            </w:r>
            <w:r w:rsidRPr="00EA5A67">
              <w:rPr>
                <w:rFonts w:ascii="Times New Roman" w:hAnsi="Times New Roman"/>
                <w:sz w:val="24"/>
                <w:szCs w:val="24"/>
              </w:rPr>
              <w:t>b</w:t>
            </w:r>
            <w:r w:rsidRPr="00EA5A67">
              <w:rPr>
                <w:rFonts w:ascii="Times New Roman" w:hAnsi="Times New Roman"/>
                <w:w w:val="98"/>
                <w:sz w:val="24"/>
                <w:szCs w:val="24"/>
              </w:rPr>
              <w:t>a</w:t>
            </w:r>
            <w:r w:rsidRPr="00EA5A67">
              <w:rPr>
                <w:rFonts w:ascii="Times New Roman" w:hAnsi="Times New Roman"/>
                <w:spacing w:val="63"/>
                <w:sz w:val="24"/>
                <w:szCs w:val="24"/>
              </w:rPr>
              <w:t xml:space="preserve"> </w:t>
            </w:r>
            <w:r w:rsidRPr="00EA5A67">
              <w:rPr>
                <w:rFonts w:ascii="Times New Roman" w:hAnsi="Times New Roman"/>
                <w:w w:val="97"/>
                <w:sz w:val="24"/>
                <w:szCs w:val="24"/>
              </w:rPr>
              <w:t>(</w:t>
            </w:r>
            <w:r w:rsidRPr="00EA5A67">
              <w:rPr>
                <w:rFonts w:ascii="Times New Roman" w:hAnsi="Times New Roman"/>
                <w:spacing w:val="-1"/>
                <w:w w:val="98"/>
                <w:sz w:val="24"/>
                <w:szCs w:val="24"/>
              </w:rPr>
              <w:t>a</w:t>
            </w:r>
            <w:r w:rsidRPr="00EA5A67">
              <w:rPr>
                <w:rFonts w:ascii="Times New Roman" w:hAnsi="Times New Roman"/>
                <w:sz w:val="24"/>
                <w:szCs w:val="24"/>
              </w:rPr>
              <w:t>n</w:t>
            </w:r>
            <w:r w:rsidRPr="00EA5A67">
              <w:rPr>
                <w:rFonts w:ascii="Times New Roman" w:hAnsi="Times New Roman"/>
                <w:spacing w:val="-2"/>
                <w:sz w:val="24"/>
                <w:szCs w:val="24"/>
              </w:rPr>
              <w:t>g</w:t>
            </w:r>
            <w:r w:rsidRPr="00EA5A67">
              <w:rPr>
                <w:rFonts w:ascii="Times New Roman" w:hAnsi="Times New Roman"/>
                <w:w w:val="98"/>
                <w:sz w:val="24"/>
                <w:szCs w:val="24"/>
              </w:rPr>
              <w:t>l</w:t>
            </w:r>
            <w:r w:rsidRPr="00EA5A67">
              <w:rPr>
                <w:rFonts w:ascii="Times New Roman" w:hAnsi="Times New Roman"/>
                <w:sz w:val="24"/>
                <w:szCs w:val="24"/>
              </w:rPr>
              <w:t>ų</w:t>
            </w:r>
            <w:r w:rsidR="006216DE">
              <w:rPr>
                <w:rFonts w:ascii="Times New Roman" w:hAnsi="Times New Roman"/>
                <w:sz w:val="24"/>
                <w:szCs w:val="24"/>
              </w:rPr>
              <w:t>)</w:t>
            </w:r>
          </w:p>
          <w:p w:rsidR="0040709C" w:rsidRPr="00EA5A67" w:rsidRDefault="0040709C" w:rsidP="0040709C">
            <w:pPr>
              <w:widowControl w:val="0"/>
              <w:autoSpaceDE w:val="0"/>
              <w:autoSpaceDN w:val="0"/>
              <w:adjustRightInd w:val="0"/>
              <w:spacing w:after="0" w:line="240" w:lineRule="auto"/>
              <w:ind w:right="49"/>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70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210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287"/>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M</w:t>
            </w:r>
            <w:r w:rsidRPr="00EA5A67">
              <w:rPr>
                <w:rFonts w:ascii="Times New Roman" w:hAnsi="Times New Roman"/>
                <w:w w:val="98"/>
                <w:sz w:val="24"/>
                <w:szCs w:val="24"/>
              </w:rPr>
              <w:t>atem</w:t>
            </w:r>
            <w:r w:rsidRPr="00EA5A67">
              <w:rPr>
                <w:rFonts w:ascii="Times New Roman" w:hAnsi="Times New Roman"/>
                <w:spacing w:val="-1"/>
                <w:w w:val="98"/>
                <w:sz w:val="24"/>
                <w:szCs w:val="24"/>
              </w:rPr>
              <w:t>a</w:t>
            </w:r>
            <w:r w:rsidRPr="00EA5A67">
              <w:rPr>
                <w:rFonts w:ascii="Times New Roman" w:hAnsi="Times New Roman"/>
                <w:w w:val="98"/>
                <w:sz w:val="24"/>
                <w:szCs w:val="24"/>
              </w:rPr>
              <w:t>ti</w:t>
            </w:r>
            <w:r w:rsidRPr="00EA5A67">
              <w:rPr>
                <w:rFonts w:ascii="Times New Roman" w:hAnsi="Times New Roman"/>
                <w:sz w:val="24"/>
                <w:szCs w:val="24"/>
              </w:rPr>
              <w:t>k</w:t>
            </w:r>
            <w:r w:rsidRPr="00EA5A67">
              <w:rPr>
                <w:rFonts w:ascii="Times New Roman" w:hAnsi="Times New Roman"/>
                <w:w w:val="98"/>
                <w:sz w:val="24"/>
                <w:szCs w:val="24"/>
              </w:rPr>
              <w:t>a</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315 </w:t>
            </w:r>
            <w:r w:rsidRPr="00EA5A67">
              <w:rPr>
                <w:rFonts w:ascii="Times New Roman" w:hAnsi="Times New Roman"/>
                <w:w w:val="97"/>
                <w:sz w:val="24"/>
                <w:szCs w:val="24"/>
              </w:rPr>
              <w:t>(</w:t>
            </w:r>
            <w:r w:rsidRPr="00EA5A67">
              <w:rPr>
                <w:rFonts w:ascii="Times New Roman" w:hAnsi="Times New Roman"/>
                <w:sz w:val="24"/>
                <w:szCs w:val="24"/>
              </w:rPr>
              <w:t>280*</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315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630 </w:t>
            </w:r>
            <w:r w:rsidRPr="00EA5A67">
              <w:rPr>
                <w:rFonts w:ascii="Times New Roman" w:hAnsi="Times New Roman"/>
                <w:w w:val="97"/>
                <w:sz w:val="24"/>
                <w:szCs w:val="24"/>
              </w:rPr>
              <w:t>(</w:t>
            </w:r>
            <w:r w:rsidRPr="00EA5A67">
              <w:rPr>
                <w:rFonts w:ascii="Times New Roman" w:hAnsi="Times New Roman"/>
                <w:sz w:val="24"/>
                <w:szCs w:val="24"/>
              </w:rPr>
              <w:t>595*</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287"/>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P</w:t>
            </w:r>
            <w:r w:rsidRPr="00EA5A67">
              <w:rPr>
                <w:rFonts w:ascii="Times New Roman" w:hAnsi="Times New Roman"/>
                <w:w w:val="98"/>
                <w:sz w:val="24"/>
                <w:szCs w:val="24"/>
              </w:rPr>
              <w:t>a</w:t>
            </w:r>
            <w:r w:rsidRPr="00EA5A67">
              <w:rPr>
                <w:rFonts w:ascii="Times New Roman" w:hAnsi="Times New Roman"/>
                <w:w w:val="97"/>
                <w:sz w:val="24"/>
                <w:szCs w:val="24"/>
              </w:rPr>
              <w:t>s</w:t>
            </w:r>
            <w:r w:rsidRPr="00EA5A67">
              <w:rPr>
                <w:rFonts w:ascii="Times New Roman" w:hAnsi="Times New Roman"/>
                <w:w w:val="98"/>
                <w:sz w:val="24"/>
                <w:szCs w:val="24"/>
              </w:rPr>
              <w:t>a</w:t>
            </w:r>
            <w:r w:rsidRPr="00EA5A67">
              <w:rPr>
                <w:rFonts w:ascii="Times New Roman" w:hAnsi="Times New Roman"/>
                <w:sz w:val="24"/>
                <w:szCs w:val="24"/>
              </w:rPr>
              <w:t>u</w:t>
            </w:r>
            <w:r w:rsidRPr="00EA5A67">
              <w:rPr>
                <w:rFonts w:ascii="Times New Roman" w:hAnsi="Times New Roman"/>
                <w:w w:val="98"/>
                <w:sz w:val="24"/>
                <w:szCs w:val="24"/>
              </w:rPr>
              <w:t>li</w:t>
            </w:r>
            <w:r w:rsidRPr="00EA5A67">
              <w:rPr>
                <w:rFonts w:ascii="Times New Roman" w:hAnsi="Times New Roman"/>
                <w:sz w:val="24"/>
                <w:szCs w:val="24"/>
              </w:rPr>
              <w:t>o p</w:t>
            </w:r>
            <w:r w:rsidRPr="00EA5A67">
              <w:rPr>
                <w:rFonts w:ascii="Times New Roman" w:hAnsi="Times New Roman"/>
                <w:spacing w:val="-1"/>
                <w:w w:val="98"/>
                <w:sz w:val="24"/>
                <w:szCs w:val="24"/>
              </w:rPr>
              <w:t>a</w:t>
            </w:r>
            <w:r w:rsidRPr="00EA5A67">
              <w:rPr>
                <w:rFonts w:ascii="Times New Roman" w:hAnsi="Times New Roman"/>
                <w:spacing w:val="1"/>
                <w:w w:val="98"/>
                <w:sz w:val="24"/>
                <w:szCs w:val="24"/>
              </w:rPr>
              <w:t>ž</w:t>
            </w:r>
            <w:r w:rsidRPr="00EA5A67">
              <w:rPr>
                <w:rFonts w:ascii="Times New Roman" w:hAnsi="Times New Roman"/>
                <w:w w:val="98"/>
                <w:sz w:val="24"/>
                <w:szCs w:val="24"/>
              </w:rPr>
              <w:t>i</w:t>
            </w:r>
            <w:r w:rsidRPr="00EA5A67">
              <w:rPr>
                <w:rFonts w:ascii="Times New Roman" w:hAnsi="Times New Roman"/>
                <w:sz w:val="24"/>
                <w:szCs w:val="24"/>
              </w:rPr>
              <w:t>n</w:t>
            </w:r>
            <w:r w:rsidRPr="00EA5A67">
              <w:rPr>
                <w:rFonts w:ascii="Times New Roman" w:hAnsi="Times New Roman"/>
                <w:w w:val="98"/>
                <w:sz w:val="24"/>
                <w:szCs w:val="24"/>
              </w:rPr>
              <w:t>ima</w:t>
            </w:r>
            <w:r w:rsidRPr="00EA5A67">
              <w:rPr>
                <w:rFonts w:ascii="Times New Roman" w:hAnsi="Times New Roman"/>
                <w:w w:val="97"/>
                <w:sz w:val="24"/>
                <w:szCs w:val="24"/>
              </w:rPr>
              <w:t>s</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280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290"/>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D</w:t>
            </w:r>
            <w:r w:rsidRPr="00EA5A67">
              <w:rPr>
                <w:rFonts w:ascii="Times New Roman" w:hAnsi="Times New Roman"/>
                <w:spacing w:val="-1"/>
                <w:w w:val="98"/>
                <w:sz w:val="24"/>
                <w:szCs w:val="24"/>
              </w:rPr>
              <w:t>a</w:t>
            </w:r>
            <w:r w:rsidRPr="00EA5A67">
              <w:rPr>
                <w:rFonts w:ascii="Times New Roman" w:hAnsi="Times New Roman"/>
                <w:w w:val="98"/>
                <w:sz w:val="24"/>
                <w:szCs w:val="24"/>
              </w:rPr>
              <w:t>ilė</w:t>
            </w:r>
            <w:r w:rsidRPr="00EA5A67">
              <w:rPr>
                <w:rFonts w:ascii="Times New Roman" w:hAnsi="Times New Roman"/>
                <w:sz w:val="24"/>
                <w:szCs w:val="24"/>
              </w:rPr>
              <w:t xml:space="preserve"> </w:t>
            </w:r>
            <w:r w:rsidRPr="00EA5A67">
              <w:rPr>
                <w:rFonts w:ascii="Times New Roman" w:hAnsi="Times New Roman"/>
                <w:w w:val="98"/>
                <w:sz w:val="24"/>
                <w:szCs w:val="24"/>
              </w:rPr>
              <w:t>i</w:t>
            </w:r>
            <w:r w:rsidRPr="00EA5A67">
              <w:rPr>
                <w:rFonts w:ascii="Times New Roman" w:hAnsi="Times New Roman"/>
                <w:w w:val="97"/>
                <w:sz w:val="24"/>
                <w:szCs w:val="24"/>
              </w:rPr>
              <w:t>r</w:t>
            </w:r>
            <w:r w:rsidRPr="00EA5A67">
              <w:rPr>
                <w:rFonts w:ascii="Times New Roman" w:hAnsi="Times New Roman"/>
                <w:sz w:val="24"/>
                <w:szCs w:val="24"/>
              </w:rPr>
              <w:t xml:space="preserve"> </w:t>
            </w:r>
            <w:r w:rsidRPr="00EA5A67">
              <w:rPr>
                <w:rFonts w:ascii="Times New Roman" w:hAnsi="Times New Roman"/>
                <w:w w:val="98"/>
                <w:sz w:val="24"/>
                <w:szCs w:val="24"/>
              </w:rPr>
              <w:t>t</w:t>
            </w:r>
            <w:r w:rsidRPr="00EA5A67">
              <w:rPr>
                <w:rFonts w:ascii="Times New Roman" w:hAnsi="Times New Roman"/>
                <w:spacing w:val="-1"/>
                <w:w w:val="98"/>
                <w:sz w:val="24"/>
                <w:szCs w:val="24"/>
              </w:rPr>
              <w:t>ec</w:t>
            </w:r>
            <w:r w:rsidRPr="00EA5A67">
              <w:rPr>
                <w:rFonts w:ascii="Times New Roman" w:hAnsi="Times New Roman"/>
                <w:sz w:val="24"/>
                <w:szCs w:val="24"/>
              </w:rPr>
              <w:t>hno</w:t>
            </w:r>
            <w:r w:rsidRPr="00EA5A67">
              <w:rPr>
                <w:rFonts w:ascii="Times New Roman" w:hAnsi="Times New Roman"/>
                <w:w w:val="98"/>
                <w:sz w:val="24"/>
                <w:szCs w:val="24"/>
              </w:rPr>
              <w:t>l</w:t>
            </w:r>
            <w:r w:rsidRPr="00EA5A67">
              <w:rPr>
                <w:rFonts w:ascii="Times New Roman" w:hAnsi="Times New Roman"/>
                <w:spacing w:val="2"/>
                <w:sz w:val="24"/>
                <w:szCs w:val="24"/>
              </w:rPr>
              <w:t>o</w:t>
            </w:r>
            <w:r w:rsidRPr="00EA5A67">
              <w:rPr>
                <w:rFonts w:ascii="Times New Roman" w:hAnsi="Times New Roman"/>
                <w:spacing w:val="-2"/>
                <w:sz w:val="24"/>
                <w:szCs w:val="24"/>
              </w:rPr>
              <w:t>g</w:t>
            </w:r>
            <w:r w:rsidRPr="00EA5A67">
              <w:rPr>
                <w:rFonts w:ascii="Times New Roman" w:hAnsi="Times New Roman"/>
                <w:w w:val="98"/>
                <w:sz w:val="24"/>
                <w:szCs w:val="24"/>
              </w:rPr>
              <w:t>ij</w:t>
            </w:r>
            <w:r w:rsidRPr="00EA5A67">
              <w:rPr>
                <w:rFonts w:ascii="Times New Roman" w:hAnsi="Times New Roman"/>
                <w:sz w:val="24"/>
                <w:szCs w:val="24"/>
              </w:rPr>
              <w:t>o</w:t>
            </w:r>
            <w:r w:rsidRPr="00EA5A67">
              <w:rPr>
                <w:rFonts w:ascii="Times New Roman" w:hAnsi="Times New Roman"/>
                <w:w w:val="97"/>
                <w:sz w:val="24"/>
                <w:szCs w:val="24"/>
              </w:rPr>
              <w:t>s</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140 </w:t>
            </w:r>
            <w:r w:rsidRPr="00EA5A67">
              <w:rPr>
                <w:rFonts w:ascii="Times New Roman" w:hAnsi="Times New Roman"/>
                <w:w w:val="97"/>
                <w:sz w:val="24"/>
                <w:szCs w:val="24"/>
              </w:rPr>
              <w:t>(</w:t>
            </w:r>
            <w:r w:rsidRPr="00EA5A67">
              <w:rPr>
                <w:rFonts w:ascii="Times New Roman" w:hAnsi="Times New Roman"/>
                <w:sz w:val="24"/>
                <w:szCs w:val="24"/>
              </w:rPr>
              <w:t>105*</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280 </w:t>
            </w:r>
            <w:r w:rsidRPr="00EA5A67">
              <w:rPr>
                <w:rFonts w:ascii="Times New Roman" w:hAnsi="Times New Roman"/>
                <w:w w:val="97"/>
                <w:sz w:val="24"/>
                <w:szCs w:val="24"/>
              </w:rPr>
              <w:t>(</w:t>
            </w:r>
            <w:r w:rsidRPr="00EA5A67">
              <w:rPr>
                <w:rFonts w:ascii="Times New Roman" w:hAnsi="Times New Roman"/>
                <w:sz w:val="24"/>
                <w:szCs w:val="24"/>
              </w:rPr>
              <w:t>245*</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287"/>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M</w:t>
            </w:r>
            <w:r w:rsidRPr="00EA5A67">
              <w:rPr>
                <w:rFonts w:ascii="Times New Roman" w:hAnsi="Times New Roman"/>
                <w:sz w:val="24"/>
                <w:szCs w:val="24"/>
              </w:rPr>
              <w:t>u</w:t>
            </w:r>
            <w:r w:rsidRPr="00EA5A67">
              <w:rPr>
                <w:rFonts w:ascii="Times New Roman" w:hAnsi="Times New Roman"/>
                <w:spacing w:val="1"/>
                <w:w w:val="98"/>
                <w:sz w:val="24"/>
                <w:szCs w:val="24"/>
              </w:rPr>
              <w:t>z</w:t>
            </w:r>
            <w:r w:rsidRPr="00EA5A67">
              <w:rPr>
                <w:rFonts w:ascii="Times New Roman" w:hAnsi="Times New Roman"/>
                <w:w w:val="98"/>
                <w:sz w:val="24"/>
                <w:szCs w:val="24"/>
              </w:rPr>
              <w:t>i</w:t>
            </w:r>
            <w:r w:rsidRPr="00EA5A67">
              <w:rPr>
                <w:rFonts w:ascii="Times New Roman" w:hAnsi="Times New Roman"/>
                <w:sz w:val="24"/>
                <w:szCs w:val="24"/>
              </w:rPr>
              <w:t>k</w:t>
            </w:r>
            <w:r w:rsidRPr="00EA5A67">
              <w:rPr>
                <w:rFonts w:ascii="Times New Roman" w:hAnsi="Times New Roman"/>
                <w:w w:val="98"/>
                <w:sz w:val="24"/>
                <w:szCs w:val="24"/>
              </w:rPr>
              <w:t>a</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280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287"/>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K</w:t>
            </w:r>
            <w:r w:rsidRPr="00EA5A67">
              <w:rPr>
                <w:rFonts w:ascii="Times New Roman" w:hAnsi="Times New Roman"/>
                <w:sz w:val="24"/>
                <w:szCs w:val="24"/>
              </w:rPr>
              <w:t>ūno ku</w:t>
            </w:r>
            <w:r w:rsidRPr="00EA5A67">
              <w:rPr>
                <w:rFonts w:ascii="Times New Roman" w:hAnsi="Times New Roman"/>
                <w:w w:val="98"/>
                <w:sz w:val="24"/>
                <w:szCs w:val="24"/>
              </w:rPr>
              <w:t>lt</w:t>
            </w:r>
            <w:r w:rsidRPr="00EA5A67">
              <w:rPr>
                <w:rFonts w:ascii="Times New Roman" w:hAnsi="Times New Roman"/>
                <w:sz w:val="24"/>
                <w:szCs w:val="24"/>
              </w:rPr>
              <w:t>ū</w:t>
            </w:r>
            <w:r w:rsidRPr="00EA5A67">
              <w:rPr>
                <w:rFonts w:ascii="Times New Roman" w:hAnsi="Times New Roman"/>
                <w:w w:val="97"/>
                <w:sz w:val="24"/>
                <w:szCs w:val="24"/>
              </w:rPr>
              <w:t>r</w:t>
            </w:r>
            <w:r w:rsidRPr="00EA5A67">
              <w:rPr>
                <w:rFonts w:ascii="Times New Roman" w:hAnsi="Times New Roman"/>
                <w:w w:val="98"/>
                <w:sz w:val="24"/>
                <w:szCs w:val="24"/>
              </w:rPr>
              <w:t>a</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175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210 </w:t>
            </w:r>
            <w:r w:rsidRPr="00EA5A67">
              <w:rPr>
                <w:rFonts w:ascii="Times New Roman" w:hAnsi="Times New Roman"/>
                <w:w w:val="97"/>
                <w:sz w:val="24"/>
                <w:szCs w:val="24"/>
              </w:rPr>
              <w:t>(</w:t>
            </w:r>
            <w:r w:rsidRPr="00EA5A67">
              <w:rPr>
                <w:rFonts w:ascii="Times New Roman" w:hAnsi="Times New Roman"/>
                <w:sz w:val="24"/>
                <w:szCs w:val="24"/>
              </w:rPr>
              <w:t>175*</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385 </w:t>
            </w:r>
            <w:r w:rsidRPr="00EA5A67">
              <w:rPr>
                <w:rFonts w:ascii="Times New Roman" w:hAnsi="Times New Roman"/>
                <w:w w:val="97"/>
                <w:sz w:val="24"/>
                <w:szCs w:val="24"/>
              </w:rPr>
              <w:t>(</w:t>
            </w:r>
            <w:r w:rsidRPr="00EA5A67">
              <w:rPr>
                <w:rFonts w:ascii="Times New Roman" w:hAnsi="Times New Roman"/>
                <w:sz w:val="24"/>
                <w:szCs w:val="24"/>
              </w:rPr>
              <w:t>350*</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565"/>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630"/>
              <w:rPr>
                <w:rFonts w:ascii="Times New Roman" w:hAnsi="Times New Roman"/>
                <w:sz w:val="24"/>
                <w:szCs w:val="24"/>
              </w:rPr>
            </w:pPr>
            <w:r w:rsidRPr="00EA5A67">
              <w:rPr>
                <w:rFonts w:ascii="Times New Roman" w:hAnsi="Times New Roman"/>
                <w:w w:val="97"/>
                <w:sz w:val="24"/>
                <w:szCs w:val="24"/>
              </w:rPr>
              <w:t>V</w:t>
            </w:r>
            <w:r w:rsidRPr="00EA5A67">
              <w:rPr>
                <w:rFonts w:ascii="Times New Roman" w:hAnsi="Times New Roman"/>
                <w:spacing w:val="-1"/>
                <w:w w:val="98"/>
                <w:sz w:val="24"/>
                <w:szCs w:val="24"/>
              </w:rPr>
              <w:t>a</w:t>
            </w:r>
            <w:r w:rsidRPr="00EA5A67">
              <w:rPr>
                <w:rFonts w:ascii="Times New Roman" w:hAnsi="Times New Roman"/>
                <w:w w:val="98"/>
                <w:sz w:val="24"/>
                <w:szCs w:val="24"/>
              </w:rPr>
              <w:t>la</w:t>
            </w:r>
            <w:r w:rsidRPr="00EA5A67">
              <w:rPr>
                <w:rFonts w:ascii="Times New Roman" w:hAnsi="Times New Roman"/>
                <w:sz w:val="24"/>
                <w:szCs w:val="24"/>
              </w:rPr>
              <w:t>ndo</w:t>
            </w:r>
            <w:r w:rsidRPr="00EA5A67">
              <w:rPr>
                <w:rFonts w:ascii="Times New Roman" w:hAnsi="Times New Roman"/>
                <w:w w:val="97"/>
                <w:sz w:val="24"/>
                <w:szCs w:val="24"/>
              </w:rPr>
              <w:t>s</w:t>
            </w:r>
            <w:r w:rsidRPr="00EA5A67">
              <w:rPr>
                <w:rFonts w:ascii="Times New Roman" w:hAnsi="Times New Roman"/>
                <w:sz w:val="24"/>
                <w:szCs w:val="24"/>
              </w:rPr>
              <w:t xml:space="preserve">, </w:t>
            </w:r>
            <w:r w:rsidRPr="00EA5A67">
              <w:rPr>
                <w:rFonts w:ascii="Times New Roman" w:hAnsi="Times New Roman"/>
                <w:w w:val="97"/>
                <w:sz w:val="24"/>
                <w:szCs w:val="24"/>
              </w:rPr>
              <w:t>s</w:t>
            </w:r>
            <w:r w:rsidRPr="00EA5A67">
              <w:rPr>
                <w:rFonts w:ascii="Times New Roman" w:hAnsi="Times New Roman"/>
                <w:sz w:val="24"/>
                <w:szCs w:val="24"/>
              </w:rPr>
              <w:t>k</w:t>
            </w:r>
            <w:r w:rsidRPr="00EA5A67">
              <w:rPr>
                <w:rFonts w:ascii="Times New Roman" w:hAnsi="Times New Roman"/>
                <w:w w:val="98"/>
                <w:sz w:val="24"/>
                <w:szCs w:val="24"/>
              </w:rPr>
              <w:t>i</w:t>
            </w:r>
            <w:r w:rsidRPr="00EA5A67">
              <w:rPr>
                <w:rFonts w:ascii="Times New Roman" w:hAnsi="Times New Roman"/>
                <w:w w:val="97"/>
                <w:sz w:val="24"/>
                <w:szCs w:val="24"/>
              </w:rPr>
              <w:t>r</w:t>
            </w:r>
            <w:r w:rsidRPr="00EA5A67">
              <w:rPr>
                <w:rFonts w:ascii="Times New Roman" w:hAnsi="Times New Roman"/>
                <w:w w:val="98"/>
                <w:sz w:val="24"/>
                <w:szCs w:val="24"/>
              </w:rPr>
              <w:t>iam</w:t>
            </w:r>
            <w:r w:rsidRPr="00EA5A67">
              <w:rPr>
                <w:rFonts w:ascii="Times New Roman" w:hAnsi="Times New Roman"/>
                <w:sz w:val="24"/>
                <w:szCs w:val="24"/>
              </w:rPr>
              <w:t>o</w:t>
            </w:r>
            <w:r w:rsidRPr="00EA5A67">
              <w:rPr>
                <w:rFonts w:ascii="Times New Roman" w:hAnsi="Times New Roman"/>
                <w:w w:val="97"/>
                <w:sz w:val="24"/>
                <w:szCs w:val="24"/>
              </w:rPr>
              <w:t>s</w:t>
            </w:r>
            <w:r w:rsidRPr="00EA5A67">
              <w:rPr>
                <w:rFonts w:ascii="Times New Roman" w:hAnsi="Times New Roman"/>
                <w:sz w:val="24"/>
                <w:szCs w:val="24"/>
              </w:rPr>
              <w:t xml:space="preserve"> </w:t>
            </w:r>
            <w:r w:rsidRPr="00EA5A67">
              <w:rPr>
                <w:rFonts w:ascii="Times New Roman" w:hAnsi="Times New Roman"/>
                <w:w w:val="98"/>
                <w:sz w:val="24"/>
                <w:szCs w:val="24"/>
              </w:rPr>
              <w:t>m</w:t>
            </w:r>
            <w:r w:rsidRPr="00EA5A67">
              <w:rPr>
                <w:rFonts w:ascii="Times New Roman" w:hAnsi="Times New Roman"/>
                <w:sz w:val="24"/>
                <w:szCs w:val="24"/>
              </w:rPr>
              <w:t>ok</w:t>
            </w:r>
            <w:r w:rsidRPr="00EA5A67">
              <w:rPr>
                <w:rFonts w:ascii="Times New Roman" w:hAnsi="Times New Roman"/>
                <w:w w:val="98"/>
                <w:sz w:val="24"/>
                <w:szCs w:val="24"/>
              </w:rPr>
              <w:t>i</w:t>
            </w:r>
            <w:r w:rsidRPr="00EA5A67">
              <w:rPr>
                <w:rFonts w:ascii="Times New Roman" w:hAnsi="Times New Roman"/>
                <w:sz w:val="24"/>
                <w:szCs w:val="24"/>
              </w:rPr>
              <w:t>n</w:t>
            </w:r>
            <w:r w:rsidRPr="00EA5A67">
              <w:rPr>
                <w:rFonts w:ascii="Times New Roman" w:hAnsi="Times New Roman"/>
                <w:w w:val="98"/>
                <w:sz w:val="24"/>
                <w:szCs w:val="24"/>
              </w:rPr>
              <w:t>i</w:t>
            </w:r>
            <w:r w:rsidRPr="00EA5A67">
              <w:rPr>
                <w:rFonts w:ascii="Times New Roman" w:hAnsi="Times New Roman"/>
                <w:sz w:val="24"/>
                <w:szCs w:val="24"/>
              </w:rPr>
              <w:t>ų u</w:t>
            </w:r>
            <w:r w:rsidRPr="00EA5A67">
              <w:rPr>
                <w:rFonts w:ascii="Times New Roman" w:hAnsi="Times New Roman"/>
                <w:spacing w:val="-2"/>
                <w:sz w:val="24"/>
                <w:szCs w:val="24"/>
              </w:rPr>
              <w:t>g</w:t>
            </w:r>
            <w:r w:rsidRPr="00EA5A67">
              <w:rPr>
                <w:rFonts w:ascii="Times New Roman" w:hAnsi="Times New Roman"/>
                <w:spacing w:val="4"/>
                <w:sz w:val="24"/>
                <w:szCs w:val="24"/>
              </w:rPr>
              <w:t>d</w:t>
            </w:r>
            <w:r w:rsidRPr="00EA5A67">
              <w:rPr>
                <w:rFonts w:ascii="Times New Roman" w:hAnsi="Times New Roman"/>
                <w:spacing w:val="-4"/>
                <w:sz w:val="24"/>
                <w:szCs w:val="24"/>
              </w:rPr>
              <w:t>y</w:t>
            </w:r>
            <w:r w:rsidRPr="00EA5A67">
              <w:rPr>
                <w:rFonts w:ascii="Times New Roman" w:hAnsi="Times New Roman"/>
                <w:w w:val="98"/>
                <w:sz w:val="24"/>
                <w:szCs w:val="24"/>
              </w:rPr>
              <w:t>m</w:t>
            </w:r>
            <w:r w:rsidRPr="00EA5A67">
              <w:rPr>
                <w:rFonts w:ascii="Times New Roman" w:hAnsi="Times New Roman"/>
                <w:sz w:val="24"/>
                <w:szCs w:val="24"/>
              </w:rPr>
              <w:t>o</w:t>
            </w:r>
            <w:r w:rsidRPr="00EA5A67">
              <w:rPr>
                <w:rFonts w:ascii="Times New Roman" w:hAnsi="Times New Roman"/>
                <w:w w:val="97"/>
                <w:sz w:val="24"/>
                <w:szCs w:val="24"/>
              </w:rPr>
              <w:t>(</w:t>
            </w:r>
            <w:proofErr w:type="spellStart"/>
            <w:r w:rsidRPr="00EA5A67">
              <w:rPr>
                <w:rFonts w:ascii="Times New Roman" w:hAnsi="Times New Roman"/>
                <w:w w:val="97"/>
                <w:sz w:val="24"/>
                <w:szCs w:val="24"/>
              </w:rPr>
              <w:t>s</w:t>
            </w:r>
            <w:r w:rsidRPr="00EA5A67">
              <w:rPr>
                <w:rFonts w:ascii="Times New Roman" w:hAnsi="Times New Roman"/>
                <w:w w:val="98"/>
                <w:sz w:val="24"/>
                <w:szCs w:val="24"/>
              </w:rPr>
              <w:t>i</w:t>
            </w:r>
            <w:proofErr w:type="spellEnd"/>
            <w:r w:rsidRPr="00EA5A67">
              <w:rPr>
                <w:rFonts w:ascii="Times New Roman" w:hAnsi="Times New Roman"/>
                <w:w w:val="97"/>
                <w:sz w:val="24"/>
                <w:szCs w:val="24"/>
              </w:rPr>
              <w:t>)</w:t>
            </w:r>
            <w:r w:rsidRPr="00EA5A67">
              <w:rPr>
                <w:rFonts w:ascii="Times New Roman" w:hAnsi="Times New Roman"/>
                <w:sz w:val="24"/>
                <w:szCs w:val="24"/>
              </w:rPr>
              <w:t xml:space="preserve"> po</w:t>
            </w:r>
            <w:r w:rsidRPr="00EA5A67">
              <w:rPr>
                <w:rFonts w:ascii="Times New Roman" w:hAnsi="Times New Roman"/>
                <w:w w:val="97"/>
                <w:sz w:val="24"/>
                <w:szCs w:val="24"/>
              </w:rPr>
              <w:t>r</w:t>
            </w:r>
            <w:r w:rsidRPr="00EA5A67">
              <w:rPr>
                <w:rFonts w:ascii="Times New Roman" w:hAnsi="Times New Roman"/>
                <w:w w:val="98"/>
                <w:sz w:val="24"/>
                <w:szCs w:val="24"/>
              </w:rPr>
              <w:t>ei</w:t>
            </w:r>
            <w:r w:rsidRPr="00EA5A67">
              <w:rPr>
                <w:rFonts w:ascii="Times New Roman" w:hAnsi="Times New Roman"/>
                <w:sz w:val="24"/>
                <w:szCs w:val="24"/>
              </w:rPr>
              <w:t>k</w:t>
            </w:r>
            <w:r w:rsidRPr="00EA5A67">
              <w:rPr>
                <w:rFonts w:ascii="Times New Roman" w:hAnsi="Times New Roman"/>
                <w:w w:val="98"/>
                <w:sz w:val="24"/>
                <w:szCs w:val="24"/>
              </w:rPr>
              <w:t>iam</w:t>
            </w:r>
            <w:r w:rsidRPr="00EA5A67">
              <w:rPr>
                <w:rFonts w:ascii="Times New Roman" w:hAnsi="Times New Roman"/>
                <w:w w:val="97"/>
                <w:sz w:val="24"/>
                <w:szCs w:val="24"/>
              </w:rPr>
              <w:t>s</w:t>
            </w:r>
            <w:r w:rsidRPr="00EA5A67">
              <w:rPr>
                <w:rFonts w:ascii="Times New Roman" w:hAnsi="Times New Roman"/>
                <w:sz w:val="24"/>
                <w:szCs w:val="24"/>
              </w:rPr>
              <w:t xml:space="preserve"> </w:t>
            </w:r>
            <w:r w:rsidRPr="00EA5A67">
              <w:rPr>
                <w:rFonts w:ascii="Times New Roman" w:hAnsi="Times New Roman"/>
                <w:w w:val="98"/>
                <w:sz w:val="24"/>
                <w:szCs w:val="24"/>
              </w:rPr>
              <w:t>te</w:t>
            </w:r>
            <w:r w:rsidRPr="00EA5A67">
              <w:rPr>
                <w:rFonts w:ascii="Times New Roman" w:hAnsi="Times New Roman"/>
                <w:sz w:val="24"/>
                <w:szCs w:val="24"/>
              </w:rPr>
              <w:t>nk</w:t>
            </w:r>
            <w:r w:rsidRPr="00EA5A67">
              <w:rPr>
                <w:rFonts w:ascii="Times New Roman" w:hAnsi="Times New Roman"/>
                <w:w w:val="98"/>
                <w:sz w:val="24"/>
                <w:szCs w:val="24"/>
              </w:rPr>
              <w:t>i</w:t>
            </w:r>
            <w:r w:rsidRPr="00EA5A67">
              <w:rPr>
                <w:rFonts w:ascii="Times New Roman" w:hAnsi="Times New Roman"/>
                <w:sz w:val="24"/>
                <w:szCs w:val="24"/>
              </w:rPr>
              <w:t>n</w:t>
            </w:r>
            <w:r w:rsidRPr="00EA5A67">
              <w:rPr>
                <w:rFonts w:ascii="Times New Roman" w:hAnsi="Times New Roman"/>
                <w:w w:val="98"/>
                <w:sz w:val="24"/>
                <w:szCs w:val="24"/>
              </w:rPr>
              <w:t>ti</w:t>
            </w:r>
          </w:p>
          <w:p w:rsidR="0040709C" w:rsidRPr="00EA5A67" w:rsidRDefault="0040709C" w:rsidP="0040709C">
            <w:pPr>
              <w:widowControl w:val="0"/>
              <w:autoSpaceDE w:val="0"/>
              <w:autoSpaceDN w:val="0"/>
              <w:adjustRightInd w:val="0"/>
              <w:spacing w:after="0" w:line="240" w:lineRule="auto"/>
              <w:ind w:right="63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jc w:val="center"/>
              <w:rPr>
                <w:rFonts w:ascii="Times New Roman" w:hAnsi="Times New Roman"/>
                <w:sz w:val="24"/>
                <w:szCs w:val="24"/>
              </w:rPr>
            </w:pPr>
            <w:r w:rsidRPr="00EA5A67">
              <w:rPr>
                <w:rFonts w:ascii="Times New Roman" w:hAnsi="Times New Roman"/>
                <w:sz w:val="24"/>
                <w:szCs w:val="24"/>
              </w:rPr>
              <w:t>70(35*)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105 </w:t>
            </w:r>
            <w:r w:rsidRPr="00EA5A67">
              <w:rPr>
                <w:rFonts w:ascii="Times New Roman" w:hAnsi="Times New Roman"/>
                <w:w w:val="97"/>
                <w:sz w:val="24"/>
                <w:szCs w:val="24"/>
              </w:rPr>
              <w:t>(</w:t>
            </w:r>
            <w:r w:rsidRPr="00EA5A67">
              <w:rPr>
                <w:rFonts w:ascii="Times New Roman" w:hAnsi="Times New Roman"/>
                <w:sz w:val="24"/>
                <w:szCs w:val="24"/>
              </w:rPr>
              <w:t>70*</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175 </w:t>
            </w:r>
            <w:r w:rsidRPr="00EA5A67">
              <w:rPr>
                <w:rFonts w:ascii="Times New Roman" w:hAnsi="Times New Roman"/>
                <w:w w:val="97"/>
                <w:sz w:val="24"/>
                <w:szCs w:val="24"/>
              </w:rPr>
              <w:t>(</w:t>
            </w:r>
            <w:r w:rsidRPr="00EA5A67">
              <w:rPr>
                <w:rFonts w:ascii="Times New Roman" w:hAnsi="Times New Roman"/>
                <w:sz w:val="24"/>
                <w:szCs w:val="24"/>
              </w:rPr>
              <w:t>105*</w:t>
            </w:r>
            <w:r w:rsidRPr="00EA5A67">
              <w:rPr>
                <w:rFonts w:ascii="Times New Roman" w:hAnsi="Times New Roman"/>
                <w:w w:val="97"/>
                <w:sz w:val="24"/>
                <w:szCs w:val="24"/>
              </w:rPr>
              <w:t>)</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565"/>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tabs>
                <w:tab w:val="left" w:pos="650"/>
                <w:tab w:val="left" w:pos="1425"/>
                <w:tab w:val="left" w:pos="2730"/>
              </w:tabs>
              <w:autoSpaceDE w:val="0"/>
              <w:autoSpaceDN w:val="0"/>
              <w:adjustRightInd w:val="0"/>
              <w:spacing w:after="0" w:line="240" w:lineRule="auto"/>
              <w:ind w:right="49"/>
              <w:rPr>
                <w:rFonts w:ascii="Times New Roman" w:hAnsi="Times New Roman"/>
                <w:sz w:val="24"/>
                <w:szCs w:val="24"/>
              </w:rPr>
            </w:pPr>
            <w:r w:rsidRPr="00EA5A67">
              <w:rPr>
                <w:rFonts w:ascii="Times New Roman" w:hAnsi="Times New Roman"/>
                <w:spacing w:val="-3"/>
                <w:w w:val="97"/>
                <w:sz w:val="24"/>
                <w:szCs w:val="24"/>
              </w:rPr>
              <w:t>I</w:t>
            </w:r>
            <w:r w:rsidRPr="00EA5A67">
              <w:rPr>
                <w:rFonts w:ascii="Times New Roman" w:hAnsi="Times New Roman"/>
                <w:w w:val="97"/>
                <w:sz w:val="24"/>
                <w:szCs w:val="24"/>
              </w:rPr>
              <w:t>š</w:t>
            </w:r>
            <w:r w:rsidRPr="00EA5A67">
              <w:rPr>
                <w:rFonts w:ascii="Times New Roman" w:hAnsi="Times New Roman"/>
                <w:w w:val="97"/>
                <w:sz w:val="24"/>
                <w:szCs w:val="24"/>
              </w:rPr>
              <w:tab/>
            </w:r>
            <w:r w:rsidRPr="00EA5A67">
              <w:rPr>
                <w:rFonts w:ascii="Times New Roman" w:hAnsi="Times New Roman"/>
                <w:sz w:val="24"/>
                <w:szCs w:val="24"/>
              </w:rPr>
              <w:t>v</w:t>
            </w:r>
            <w:r w:rsidRPr="00EA5A67">
              <w:rPr>
                <w:rFonts w:ascii="Times New Roman" w:hAnsi="Times New Roman"/>
                <w:w w:val="98"/>
                <w:sz w:val="24"/>
                <w:szCs w:val="24"/>
              </w:rPr>
              <w:t>i</w:t>
            </w:r>
            <w:r w:rsidRPr="00EA5A67">
              <w:rPr>
                <w:rFonts w:ascii="Times New Roman" w:hAnsi="Times New Roman"/>
                <w:w w:val="97"/>
                <w:sz w:val="24"/>
                <w:szCs w:val="24"/>
              </w:rPr>
              <w:t>s</w:t>
            </w:r>
            <w:r w:rsidRPr="00EA5A67">
              <w:rPr>
                <w:rFonts w:ascii="Times New Roman" w:hAnsi="Times New Roman"/>
                <w:sz w:val="24"/>
                <w:szCs w:val="24"/>
              </w:rPr>
              <w:t>o</w:t>
            </w:r>
            <w:r w:rsidRPr="00EA5A67">
              <w:rPr>
                <w:rFonts w:ascii="Times New Roman" w:hAnsi="Times New Roman"/>
                <w:sz w:val="24"/>
                <w:szCs w:val="24"/>
              </w:rPr>
              <w:tab/>
            </w:r>
            <w:r w:rsidRPr="00EA5A67">
              <w:rPr>
                <w:rFonts w:ascii="Times New Roman" w:hAnsi="Times New Roman"/>
                <w:spacing w:val="-1"/>
                <w:w w:val="98"/>
                <w:sz w:val="24"/>
                <w:szCs w:val="24"/>
              </w:rPr>
              <w:t>Be</w:t>
            </w:r>
            <w:r w:rsidRPr="00EA5A67">
              <w:rPr>
                <w:rFonts w:ascii="Times New Roman" w:hAnsi="Times New Roman"/>
                <w:sz w:val="24"/>
                <w:szCs w:val="24"/>
              </w:rPr>
              <w:t>nd</w:t>
            </w:r>
            <w:r w:rsidRPr="00EA5A67">
              <w:rPr>
                <w:rFonts w:ascii="Times New Roman" w:hAnsi="Times New Roman"/>
                <w:w w:val="97"/>
                <w:sz w:val="24"/>
                <w:szCs w:val="24"/>
              </w:rPr>
              <w:t>r</w:t>
            </w:r>
            <w:r w:rsidRPr="00EA5A67">
              <w:rPr>
                <w:rFonts w:ascii="Times New Roman" w:hAnsi="Times New Roman"/>
                <w:w w:val="98"/>
                <w:sz w:val="24"/>
                <w:szCs w:val="24"/>
              </w:rPr>
              <w:t>ajai</w:t>
            </w:r>
            <w:r w:rsidRPr="00EA5A67">
              <w:rPr>
                <w:rFonts w:ascii="Times New Roman" w:hAnsi="Times New Roman"/>
                <w:w w:val="98"/>
                <w:sz w:val="24"/>
                <w:szCs w:val="24"/>
              </w:rPr>
              <w:tab/>
            </w:r>
            <w:r w:rsidRPr="00EA5A67">
              <w:rPr>
                <w:rFonts w:ascii="Times New Roman" w:hAnsi="Times New Roman"/>
                <w:sz w:val="24"/>
                <w:szCs w:val="24"/>
              </w:rPr>
              <w:t>p</w:t>
            </w:r>
            <w:r w:rsidRPr="00EA5A67">
              <w:rPr>
                <w:rFonts w:ascii="Times New Roman" w:hAnsi="Times New Roman"/>
                <w:w w:val="97"/>
                <w:sz w:val="24"/>
                <w:szCs w:val="24"/>
              </w:rPr>
              <w:t>r</w:t>
            </w:r>
            <w:r w:rsidRPr="00EA5A67">
              <w:rPr>
                <w:rFonts w:ascii="Times New Roman" w:hAnsi="Times New Roman"/>
                <w:sz w:val="24"/>
                <w:szCs w:val="24"/>
              </w:rPr>
              <w:t>og</w:t>
            </w:r>
            <w:r w:rsidRPr="00EA5A67">
              <w:rPr>
                <w:rFonts w:ascii="Times New Roman" w:hAnsi="Times New Roman"/>
                <w:spacing w:val="-1"/>
                <w:w w:val="97"/>
                <w:sz w:val="24"/>
                <w:szCs w:val="24"/>
              </w:rPr>
              <w:t>r</w:t>
            </w:r>
            <w:r w:rsidRPr="00EA5A67">
              <w:rPr>
                <w:rFonts w:ascii="Times New Roman" w:hAnsi="Times New Roman"/>
                <w:spacing w:val="-1"/>
                <w:w w:val="98"/>
                <w:sz w:val="24"/>
                <w:szCs w:val="24"/>
              </w:rPr>
              <w:t>a</w:t>
            </w:r>
            <w:r w:rsidRPr="00EA5A67">
              <w:rPr>
                <w:rFonts w:ascii="Times New Roman" w:hAnsi="Times New Roman"/>
                <w:w w:val="98"/>
                <w:sz w:val="24"/>
                <w:szCs w:val="24"/>
              </w:rPr>
              <w:t>mai</w:t>
            </w:r>
            <w:r w:rsidRPr="00EA5A67">
              <w:rPr>
                <w:rFonts w:ascii="Times New Roman" w:hAnsi="Times New Roman"/>
                <w:sz w:val="24"/>
                <w:szCs w:val="24"/>
              </w:rPr>
              <w:t xml:space="preserve"> </w:t>
            </w:r>
            <w:r w:rsidRPr="00EA5A67">
              <w:rPr>
                <w:rFonts w:ascii="Times New Roman" w:hAnsi="Times New Roman"/>
                <w:w w:val="98"/>
                <w:sz w:val="24"/>
                <w:szCs w:val="24"/>
              </w:rPr>
              <w:t>į</w:t>
            </w:r>
            <w:r w:rsidRPr="00EA5A67">
              <w:rPr>
                <w:rFonts w:ascii="Times New Roman" w:hAnsi="Times New Roman"/>
                <w:spacing w:val="2"/>
                <w:sz w:val="24"/>
                <w:szCs w:val="24"/>
              </w:rPr>
              <w:t>g</w:t>
            </w:r>
            <w:r w:rsidRPr="00EA5A67">
              <w:rPr>
                <w:rFonts w:ascii="Times New Roman" w:hAnsi="Times New Roman"/>
                <w:spacing w:val="-4"/>
                <w:sz w:val="24"/>
                <w:szCs w:val="24"/>
              </w:rPr>
              <w:t>y</w:t>
            </w:r>
            <w:r w:rsidRPr="00EA5A67">
              <w:rPr>
                <w:rFonts w:ascii="Times New Roman" w:hAnsi="Times New Roman"/>
                <w:sz w:val="24"/>
                <w:szCs w:val="24"/>
              </w:rPr>
              <w:t>v</w:t>
            </w:r>
            <w:r w:rsidRPr="00EA5A67">
              <w:rPr>
                <w:rFonts w:ascii="Times New Roman" w:hAnsi="Times New Roman"/>
                <w:spacing w:val="-1"/>
                <w:w w:val="98"/>
                <w:sz w:val="24"/>
                <w:szCs w:val="24"/>
              </w:rPr>
              <w:t>e</w:t>
            </w:r>
            <w:r w:rsidRPr="00EA5A67">
              <w:rPr>
                <w:rFonts w:ascii="Times New Roman" w:hAnsi="Times New Roman"/>
                <w:sz w:val="24"/>
                <w:szCs w:val="24"/>
              </w:rPr>
              <w:t>nd</w:t>
            </w:r>
            <w:r w:rsidRPr="00EA5A67">
              <w:rPr>
                <w:rFonts w:ascii="Times New Roman" w:hAnsi="Times New Roman"/>
                <w:w w:val="98"/>
                <w:sz w:val="24"/>
                <w:szCs w:val="24"/>
              </w:rPr>
              <w:t>i</w:t>
            </w:r>
            <w:r w:rsidRPr="00EA5A67">
              <w:rPr>
                <w:rFonts w:ascii="Times New Roman" w:hAnsi="Times New Roman"/>
                <w:sz w:val="24"/>
                <w:szCs w:val="24"/>
              </w:rPr>
              <w:t>n</w:t>
            </w:r>
            <w:r w:rsidRPr="00EA5A67">
              <w:rPr>
                <w:rFonts w:ascii="Times New Roman" w:hAnsi="Times New Roman"/>
                <w:w w:val="98"/>
                <w:sz w:val="24"/>
                <w:szCs w:val="24"/>
              </w:rPr>
              <w:t>ti</w:t>
            </w:r>
          </w:p>
          <w:p w:rsidR="0040709C" w:rsidRPr="00EA5A67" w:rsidRDefault="0040709C" w:rsidP="0040709C">
            <w:pPr>
              <w:widowControl w:val="0"/>
              <w:tabs>
                <w:tab w:val="left" w:pos="650"/>
                <w:tab w:val="left" w:pos="1425"/>
                <w:tab w:val="left" w:pos="2730"/>
              </w:tabs>
              <w:autoSpaceDE w:val="0"/>
              <w:autoSpaceDN w:val="0"/>
              <w:adjustRightInd w:val="0"/>
              <w:spacing w:after="0" w:line="240" w:lineRule="auto"/>
              <w:ind w:right="49"/>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1645</w:t>
            </w:r>
            <w:r w:rsidRPr="00EA5A67">
              <w:rPr>
                <w:rFonts w:ascii="Times New Roman" w:hAnsi="Times New Roman"/>
                <w:w w:val="98"/>
                <w:sz w:val="24"/>
                <w:szCs w:val="24"/>
              </w:rPr>
              <w:t>/</w:t>
            </w:r>
            <w:r w:rsidRPr="00EA5A67">
              <w:rPr>
                <w:rFonts w:ascii="Times New Roman" w:hAnsi="Times New Roman"/>
                <w:sz w:val="24"/>
                <w:szCs w:val="24"/>
              </w:rPr>
              <w:t xml:space="preserve"> 1855*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 xml:space="preserve">1750 </w:t>
            </w:r>
            <w:r w:rsidRPr="00EA5A67">
              <w:rPr>
                <w:rFonts w:ascii="Times New Roman" w:hAnsi="Times New Roman"/>
                <w:w w:val="98"/>
                <w:sz w:val="24"/>
                <w:szCs w:val="24"/>
              </w:rPr>
              <w:t>/</w:t>
            </w:r>
            <w:r w:rsidRPr="00EA5A67">
              <w:rPr>
                <w:rFonts w:ascii="Times New Roman" w:hAnsi="Times New Roman"/>
                <w:sz w:val="24"/>
                <w:szCs w:val="24"/>
              </w:rPr>
              <w:t>1995*</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3395</w:t>
            </w:r>
            <w:r w:rsidRPr="00EA5A67">
              <w:rPr>
                <w:rFonts w:ascii="Times New Roman" w:hAnsi="Times New Roman"/>
                <w:w w:val="98"/>
                <w:sz w:val="24"/>
                <w:szCs w:val="24"/>
              </w:rPr>
              <w:t>/</w:t>
            </w:r>
            <w:r w:rsidRPr="00EA5A67">
              <w:rPr>
                <w:rFonts w:ascii="Times New Roman" w:hAnsi="Times New Roman"/>
                <w:sz w:val="24"/>
                <w:szCs w:val="24"/>
              </w:rPr>
              <w:t xml:space="preserve"> 3850*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r w:rsidR="0040709C" w:rsidRPr="00EA5A67" w:rsidTr="003A7120">
        <w:trPr>
          <w:trHeight w:hRule="exact" w:val="287"/>
        </w:trPr>
        <w:tc>
          <w:tcPr>
            <w:tcW w:w="3408"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w w:val="97"/>
                <w:sz w:val="24"/>
                <w:szCs w:val="24"/>
              </w:rPr>
              <w:t>N</w:t>
            </w:r>
            <w:r w:rsidRPr="00EA5A67">
              <w:rPr>
                <w:rFonts w:ascii="Times New Roman" w:hAnsi="Times New Roman"/>
                <w:spacing w:val="-1"/>
                <w:w w:val="98"/>
                <w:sz w:val="24"/>
                <w:szCs w:val="24"/>
              </w:rPr>
              <w:t>e</w:t>
            </w:r>
            <w:r w:rsidRPr="00EA5A67">
              <w:rPr>
                <w:rFonts w:ascii="Times New Roman" w:hAnsi="Times New Roman"/>
                <w:w w:val="97"/>
                <w:sz w:val="24"/>
                <w:szCs w:val="24"/>
              </w:rPr>
              <w:t>f</w:t>
            </w:r>
            <w:r w:rsidRPr="00EA5A67">
              <w:rPr>
                <w:rFonts w:ascii="Times New Roman" w:hAnsi="Times New Roman"/>
                <w:sz w:val="24"/>
                <w:szCs w:val="24"/>
              </w:rPr>
              <w:t>o</w:t>
            </w:r>
            <w:r w:rsidRPr="00EA5A67">
              <w:rPr>
                <w:rFonts w:ascii="Times New Roman" w:hAnsi="Times New Roman"/>
                <w:spacing w:val="-1"/>
                <w:w w:val="97"/>
                <w:sz w:val="24"/>
                <w:szCs w:val="24"/>
              </w:rPr>
              <w:t>r</w:t>
            </w:r>
            <w:r w:rsidRPr="00EA5A67">
              <w:rPr>
                <w:rFonts w:ascii="Times New Roman" w:hAnsi="Times New Roman"/>
                <w:w w:val="98"/>
                <w:sz w:val="24"/>
                <w:szCs w:val="24"/>
              </w:rPr>
              <w:t>mali</w:t>
            </w:r>
            <w:r w:rsidRPr="00EA5A67">
              <w:rPr>
                <w:rFonts w:ascii="Times New Roman" w:hAnsi="Times New Roman"/>
                <w:sz w:val="24"/>
                <w:szCs w:val="24"/>
              </w:rPr>
              <w:t>o</w:t>
            </w:r>
            <w:r w:rsidRPr="00EA5A67">
              <w:rPr>
                <w:rFonts w:ascii="Times New Roman" w:hAnsi="Times New Roman"/>
                <w:w w:val="98"/>
                <w:sz w:val="24"/>
                <w:szCs w:val="24"/>
              </w:rPr>
              <w:t>j</w:t>
            </w:r>
            <w:r w:rsidRPr="00EA5A67">
              <w:rPr>
                <w:rFonts w:ascii="Times New Roman" w:hAnsi="Times New Roman"/>
                <w:sz w:val="24"/>
                <w:szCs w:val="24"/>
              </w:rPr>
              <w:t xml:space="preserve">o </w:t>
            </w:r>
            <w:r w:rsidRPr="00EA5A67">
              <w:rPr>
                <w:rFonts w:ascii="Times New Roman" w:hAnsi="Times New Roman"/>
                <w:w w:val="97"/>
                <w:sz w:val="24"/>
                <w:szCs w:val="24"/>
              </w:rPr>
              <w:t>š</w:t>
            </w:r>
            <w:r w:rsidRPr="00EA5A67">
              <w:rPr>
                <w:rFonts w:ascii="Times New Roman" w:hAnsi="Times New Roman"/>
                <w:sz w:val="24"/>
                <w:szCs w:val="24"/>
              </w:rPr>
              <w:t>v</w:t>
            </w:r>
            <w:r w:rsidRPr="00EA5A67">
              <w:rPr>
                <w:rFonts w:ascii="Times New Roman" w:hAnsi="Times New Roman"/>
                <w:w w:val="98"/>
                <w:sz w:val="24"/>
                <w:szCs w:val="24"/>
              </w:rPr>
              <w:t>ietim</w:t>
            </w:r>
            <w:r w:rsidRPr="00EA5A67">
              <w:rPr>
                <w:rFonts w:ascii="Times New Roman" w:hAnsi="Times New Roman"/>
                <w:sz w:val="24"/>
                <w:szCs w:val="24"/>
              </w:rPr>
              <w:t>o v</w:t>
            </w:r>
            <w:r w:rsidRPr="00EA5A67">
              <w:rPr>
                <w:rFonts w:ascii="Times New Roman" w:hAnsi="Times New Roman"/>
                <w:w w:val="98"/>
                <w:sz w:val="24"/>
                <w:szCs w:val="24"/>
              </w:rPr>
              <w:t>ala</w:t>
            </w:r>
            <w:r w:rsidRPr="00EA5A67">
              <w:rPr>
                <w:rFonts w:ascii="Times New Roman" w:hAnsi="Times New Roman"/>
                <w:sz w:val="24"/>
                <w:szCs w:val="24"/>
              </w:rPr>
              <w:t>ndo</w:t>
            </w:r>
            <w:r w:rsidRPr="00EA5A67">
              <w:rPr>
                <w:rFonts w:ascii="Times New Roman" w:hAnsi="Times New Roman"/>
                <w:w w:val="97"/>
                <w:sz w:val="24"/>
                <w:szCs w:val="24"/>
              </w:rPr>
              <w:t>s</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1792"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140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c>
          <w:tcPr>
            <w:tcW w:w="2170" w:type="dxa"/>
            <w:tcBorders>
              <w:top w:val="single" w:sz="2" w:space="0" w:color="auto"/>
              <w:left w:val="single" w:sz="2" w:space="0" w:color="auto"/>
              <w:bottom w:val="single" w:sz="2" w:space="0" w:color="auto"/>
              <w:right w:val="single" w:sz="2" w:space="0" w:color="auto"/>
            </w:tcBorders>
          </w:tcPr>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r w:rsidRPr="00EA5A67">
              <w:rPr>
                <w:rFonts w:ascii="Times New Roman" w:hAnsi="Times New Roman"/>
                <w:sz w:val="24"/>
                <w:szCs w:val="24"/>
              </w:rPr>
              <w:t>280</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tc>
      </w:tr>
    </w:tbl>
    <w:p w:rsidR="0040709C" w:rsidRPr="00EA5A67" w:rsidRDefault="0040709C" w:rsidP="0040709C">
      <w:pPr>
        <w:tabs>
          <w:tab w:val="left" w:pos="720"/>
        </w:tabs>
        <w:spacing w:after="0" w:line="240" w:lineRule="auto"/>
        <w:jc w:val="both"/>
        <w:rPr>
          <w:rFonts w:ascii="Times New Roman" w:hAnsi="Times New Roman"/>
          <w:sz w:val="20"/>
          <w:szCs w:val="20"/>
        </w:rPr>
      </w:pPr>
      <w:r w:rsidRPr="00EA5A67">
        <w:rPr>
          <w:rFonts w:ascii="Times New Roman" w:hAnsi="Times New Roman"/>
          <w:sz w:val="20"/>
          <w:szCs w:val="20"/>
        </w:rPr>
        <w:t>Pastaba:</w:t>
      </w:r>
    </w:p>
    <w:p w:rsidR="0040709C" w:rsidRPr="00EA5A67" w:rsidRDefault="0040709C" w:rsidP="0040709C">
      <w:pPr>
        <w:tabs>
          <w:tab w:val="left" w:pos="720"/>
        </w:tabs>
        <w:spacing w:after="0" w:line="240" w:lineRule="auto"/>
        <w:jc w:val="both"/>
        <w:rPr>
          <w:rFonts w:ascii="Times New Roman" w:hAnsi="Times New Roman"/>
          <w:sz w:val="20"/>
          <w:szCs w:val="20"/>
        </w:rPr>
      </w:pPr>
      <w:r w:rsidRPr="00EA5A67">
        <w:rPr>
          <w:rFonts w:ascii="Times New Roman" w:hAnsi="Times New Roman"/>
          <w:sz w:val="20"/>
          <w:szCs w:val="20"/>
        </w:rPr>
        <w:t>*Mokykloje, kurios nuostatose (įstatuose) įteisintas mokymas tautinės mažumos kalba.</w:t>
      </w:r>
    </w:p>
    <w:p w:rsidR="0040709C" w:rsidRPr="00EA5A67" w:rsidRDefault="0040709C" w:rsidP="0040709C">
      <w:pPr>
        <w:tabs>
          <w:tab w:val="left" w:pos="720"/>
        </w:tabs>
        <w:spacing w:after="0" w:line="240" w:lineRule="auto"/>
        <w:jc w:val="both"/>
        <w:rPr>
          <w:rFonts w:ascii="Times New Roman" w:hAnsi="Times New Roman"/>
          <w:sz w:val="20"/>
          <w:szCs w:val="20"/>
        </w:rPr>
      </w:pPr>
    </w:p>
    <w:p w:rsidR="0040709C" w:rsidRPr="00EA5A67" w:rsidRDefault="004F72F3" w:rsidP="003A7120">
      <w:pPr>
        <w:tabs>
          <w:tab w:val="left" w:pos="426"/>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42</w:t>
      </w:r>
      <w:r w:rsidR="0040709C" w:rsidRPr="00EA5A67">
        <w:rPr>
          <w:rFonts w:ascii="Times New Roman" w:hAnsi="Times New Roman"/>
          <w:sz w:val="24"/>
          <w:szCs w:val="24"/>
        </w:rPr>
        <w:t xml:space="preserve">. Bendrosios programos ugdymo dalykams skiriant ugdymo valandas per savaitę: </w:t>
      </w:r>
    </w:p>
    <w:p w:rsidR="0040709C" w:rsidRPr="00EA5A67" w:rsidRDefault="0040709C" w:rsidP="0040709C">
      <w:pPr>
        <w:tabs>
          <w:tab w:val="left" w:pos="720"/>
        </w:tabs>
        <w:spacing w:after="0" w:line="240" w:lineRule="auto"/>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2409"/>
        <w:gridCol w:w="1080"/>
        <w:gridCol w:w="900"/>
        <w:gridCol w:w="1980"/>
        <w:gridCol w:w="3244"/>
      </w:tblGrid>
      <w:tr w:rsidR="00E35CF3" w:rsidRPr="00EA5A67" w:rsidTr="003A7120">
        <w:trPr>
          <w:trHeight w:val="260"/>
        </w:trPr>
        <w:tc>
          <w:tcPr>
            <w:tcW w:w="2409" w:type="dxa"/>
            <w:vMerge w:val="restart"/>
            <w:tcBorders>
              <w:top w:val="single" w:sz="4" w:space="0" w:color="auto"/>
              <w:left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eastAsia="pl-PL"/>
              </w:rPr>
            </w:pPr>
            <w:r w:rsidRPr="00EA5A67">
              <w:rPr>
                <w:rFonts w:ascii="Times New Roman" w:hAnsi="Times New Roman"/>
                <w:sz w:val="24"/>
                <w:szCs w:val="24"/>
                <w:lang w:eastAsia="pl-PL"/>
              </w:rPr>
              <w:t xml:space="preserve">Dalykai </w:t>
            </w:r>
          </w:p>
        </w:tc>
        <w:tc>
          <w:tcPr>
            <w:tcW w:w="7204" w:type="dxa"/>
            <w:gridSpan w:val="4"/>
            <w:tcBorders>
              <w:top w:val="single" w:sz="4" w:space="0" w:color="auto"/>
              <w:bottom w:val="single" w:sz="4" w:space="0" w:color="auto"/>
              <w:right w:val="single" w:sz="4" w:space="0" w:color="auto"/>
            </w:tcBorders>
          </w:tcPr>
          <w:p w:rsidR="00E35CF3" w:rsidRPr="00EA5A67" w:rsidRDefault="00E35CF3" w:rsidP="004D4764">
            <w:pPr>
              <w:spacing w:after="0" w:line="240" w:lineRule="auto"/>
              <w:jc w:val="center"/>
              <w:rPr>
                <w:rFonts w:ascii="Times New Roman" w:hAnsi="Times New Roman"/>
                <w:sz w:val="24"/>
                <w:szCs w:val="24"/>
              </w:rPr>
            </w:pPr>
            <w:r w:rsidRPr="00EA5A67">
              <w:rPr>
                <w:rFonts w:ascii="Times New Roman" w:hAnsi="Times New Roman"/>
                <w:sz w:val="24"/>
                <w:szCs w:val="24"/>
              </w:rPr>
              <w:t>Dalyko savaitinių ugdymo valandų skaičius</w:t>
            </w:r>
          </w:p>
        </w:tc>
      </w:tr>
      <w:tr w:rsidR="00E35CF3" w:rsidRPr="00EA5A67" w:rsidTr="003A7120">
        <w:trPr>
          <w:trHeight w:val="868"/>
        </w:trPr>
        <w:tc>
          <w:tcPr>
            <w:tcW w:w="2409" w:type="dxa"/>
            <w:vMerge/>
            <w:tcBorders>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eastAsia="pl-PL"/>
              </w:rPr>
            </w:pP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eastAsia="pl-PL"/>
              </w:rPr>
            </w:pPr>
            <w:r w:rsidRPr="00EA5A67">
              <w:rPr>
                <w:rFonts w:ascii="Times New Roman" w:hAnsi="Times New Roman"/>
                <w:sz w:val="24"/>
                <w:szCs w:val="24"/>
                <w:lang w:eastAsia="pl-PL"/>
              </w:rPr>
              <w:t>1 klasė</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eastAsia="pl-PL"/>
              </w:rPr>
            </w:pPr>
            <w:r w:rsidRPr="00EA5A67">
              <w:rPr>
                <w:rFonts w:ascii="Times New Roman" w:hAnsi="Times New Roman"/>
                <w:sz w:val="24"/>
                <w:szCs w:val="24"/>
                <w:lang w:eastAsia="pl-PL"/>
              </w:rPr>
              <w:t>3 klasė</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eastAsia="pl-PL"/>
              </w:rPr>
            </w:pPr>
            <w:r w:rsidRPr="00EA5A67">
              <w:rPr>
                <w:rFonts w:ascii="Times New Roman" w:hAnsi="Times New Roman"/>
                <w:sz w:val="24"/>
                <w:szCs w:val="24"/>
                <w:lang w:eastAsia="pl-PL"/>
              </w:rPr>
              <w:t>2-4 klasės</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eastAsia="pl-PL"/>
              </w:rPr>
            </w:pPr>
            <w:r w:rsidRPr="00EA5A67">
              <w:rPr>
                <w:rFonts w:ascii="Times New Roman" w:hAnsi="Times New Roman"/>
                <w:sz w:val="24"/>
                <w:szCs w:val="24"/>
                <w:lang w:eastAsia="pl-PL"/>
              </w:rPr>
              <w:t xml:space="preserve">Pradinio ugdymo programa </w:t>
            </w:r>
          </w:p>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eastAsia="pl-PL"/>
              </w:rPr>
            </w:pPr>
            <w:r w:rsidRPr="00EA5A67">
              <w:rPr>
                <w:rFonts w:ascii="Times New Roman" w:hAnsi="Times New Roman"/>
                <w:sz w:val="24"/>
                <w:szCs w:val="24"/>
                <w:lang w:eastAsia="pl-PL"/>
              </w:rPr>
              <w:t xml:space="preserve">(1–4 klasės) </w:t>
            </w:r>
          </w:p>
        </w:tc>
      </w:tr>
      <w:tr w:rsidR="00EA5A67" w:rsidRPr="00EA5A67" w:rsidTr="003A7120">
        <w:trPr>
          <w:trHeight w:val="316"/>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sv-SE" w:eastAsia="pl-PL"/>
              </w:rPr>
            </w:pPr>
            <w:r w:rsidRPr="00EA5A67">
              <w:rPr>
                <w:rFonts w:ascii="Times New Roman" w:hAnsi="Times New Roman"/>
                <w:sz w:val="24"/>
                <w:szCs w:val="24"/>
                <w:lang w:val="sv-SE" w:eastAsia="pl-PL"/>
              </w:rPr>
              <w:t xml:space="preserve">Dorinis ugdymas (tikyba)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0-</w:t>
            </w:r>
            <w:r w:rsidRPr="00EA5A67">
              <w:rPr>
                <w:rFonts w:ascii="Times New Roman" w:hAnsi="Times New Roman"/>
                <w:b/>
                <w:sz w:val="24"/>
                <w:szCs w:val="24"/>
                <w:lang w:val="pl-PL" w:eastAsia="pl-PL"/>
              </w:rPr>
              <w:t>1</w:t>
            </w:r>
            <w:r w:rsidRPr="00EA5A67">
              <w:rPr>
                <w:rFonts w:ascii="Times New Roman" w:hAnsi="Times New Roman"/>
                <w:sz w:val="24"/>
                <w:szCs w:val="24"/>
                <w:lang w:val="pl-PL" w:eastAsia="pl-PL"/>
              </w:rPr>
              <w:t>-0</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4 (3 t.)</w:t>
            </w:r>
          </w:p>
        </w:tc>
      </w:tr>
      <w:tr w:rsidR="00E35CF3" w:rsidRPr="00EA5A67" w:rsidTr="003A7120">
        <w:trPr>
          <w:trHeight w:val="316"/>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Gimtoji</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kalba</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lenkų</w:t>
            </w:r>
            <w:proofErr w:type="spellEnd"/>
            <w:r w:rsidRPr="00EA5A67">
              <w:rPr>
                <w:rFonts w:ascii="Times New Roman" w:hAnsi="Times New Roman"/>
                <w:sz w:val="24"/>
                <w:szCs w:val="24"/>
                <w:lang w:val="pl-PL" w:eastAsia="pl-PL"/>
              </w:rPr>
              <w:t>)</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7</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7</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65519" w:rsidP="00E65519">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4</w:t>
            </w:r>
            <w:r w:rsidR="00E35CF3" w:rsidRPr="00EA5A67">
              <w:rPr>
                <w:rFonts w:ascii="Times New Roman" w:hAnsi="Times New Roman"/>
                <w:sz w:val="24"/>
                <w:szCs w:val="24"/>
                <w:lang w:val="pl-PL" w:eastAsia="pl-PL"/>
              </w:rPr>
              <w:t>-</w:t>
            </w:r>
            <w:r w:rsidRPr="00EA5A67">
              <w:rPr>
                <w:rFonts w:ascii="Times New Roman" w:hAnsi="Times New Roman"/>
                <w:b/>
                <w:sz w:val="24"/>
                <w:szCs w:val="24"/>
                <w:lang w:val="pl-PL" w:eastAsia="pl-PL"/>
              </w:rPr>
              <w:t>3</w:t>
            </w:r>
            <w:r w:rsidRPr="00EA5A67">
              <w:rPr>
                <w:rFonts w:ascii="Times New Roman" w:hAnsi="Times New Roman"/>
                <w:sz w:val="24"/>
                <w:szCs w:val="24"/>
                <w:lang w:val="pl-PL" w:eastAsia="pl-PL"/>
              </w:rPr>
              <w:t>-5</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r w:rsidR="00E65519" w:rsidRPr="00EA5A67">
              <w:rPr>
                <w:rFonts w:ascii="Times New Roman" w:hAnsi="Times New Roman"/>
                <w:sz w:val="24"/>
                <w:szCs w:val="24"/>
                <w:lang w:val="pl-PL" w:eastAsia="pl-PL"/>
              </w:rPr>
              <w:t>8 (26</w:t>
            </w:r>
            <w:r w:rsidRPr="00EA5A67">
              <w:rPr>
                <w:rFonts w:ascii="Times New Roman" w:hAnsi="Times New Roman"/>
                <w:sz w:val="24"/>
                <w:szCs w:val="24"/>
                <w:lang w:val="pl-PL" w:eastAsia="pl-PL"/>
              </w:rPr>
              <w:t xml:space="preserve"> t.)</w:t>
            </w:r>
          </w:p>
        </w:tc>
      </w:tr>
      <w:tr w:rsidR="00E35CF3" w:rsidRPr="00EA5A67" w:rsidTr="003A7120">
        <w:trPr>
          <w:trHeight w:val="70"/>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Lietuvių</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kalba</w:t>
            </w:r>
            <w:proofErr w:type="spellEnd"/>
            <w:r w:rsidRPr="00EA5A67">
              <w:rPr>
                <w:rFonts w:ascii="Times New Roman" w:hAnsi="Times New Roman"/>
                <w:sz w:val="24"/>
                <w:szCs w:val="24"/>
                <w:lang w:val="pl-PL" w:eastAsia="pl-PL"/>
              </w:rPr>
              <w:t xml:space="preserve">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4</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5</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4-1-4</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65519"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19 (18</w:t>
            </w:r>
            <w:r w:rsidR="00E35CF3" w:rsidRPr="00EA5A67">
              <w:rPr>
                <w:rFonts w:ascii="Times New Roman" w:hAnsi="Times New Roman"/>
                <w:sz w:val="24"/>
                <w:szCs w:val="24"/>
                <w:lang w:val="pl-PL" w:eastAsia="pl-PL"/>
              </w:rPr>
              <w:t xml:space="preserve"> t.)</w:t>
            </w:r>
          </w:p>
        </w:tc>
      </w:tr>
      <w:tr w:rsidR="00E35CF3" w:rsidRPr="00EA5A67" w:rsidTr="003A7120">
        <w:trPr>
          <w:trHeight w:val="70"/>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Užsienio</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kalba</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anglų</w:t>
            </w:r>
            <w:proofErr w:type="spellEnd"/>
            <w:r w:rsidRPr="00EA5A67">
              <w:rPr>
                <w:rFonts w:ascii="Times New Roman" w:hAnsi="Times New Roman"/>
                <w:sz w:val="24"/>
                <w:szCs w:val="24"/>
                <w:lang w:val="pl-PL" w:eastAsia="pl-PL"/>
              </w:rPr>
              <w:t xml:space="preserve">)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r w:rsidR="00E65519" w:rsidRPr="00EA5A67">
              <w:rPr>
                <w:rFonts w:ascii="Times New Roman" w:hAnsi="Times New Roman"/>
                <w:sz w:val="24"/>
                <w:szCs w:val="24"/>
                <w:lang w:val="pl-PL" w:eastAsia="pl-PL"/>
              </w:rPr>
              <w:t>+1*</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w:t>
            </w:r>
            <w:r w:rsidRPr="00EA5A67">
              <w:rPr>
                <w:rFonts w:ascii="Times New Roman" w:hAnsi="Times New Roman"/>
                <w:b/>
                <w:sz w:val="24"/>
                <w:szCs w:val="24"/>
                <w:lang w:val="pl-PL" w:eastAsia="pl-PL"/>
              </w:rPr>
              <w:t>1</w:t>
            </w:r>
            <w:r w:rsidRPr="00EA5A67">
              <w:rPr>
                <w:rFonts w:ascii="Times New Roman" w:hAnsi="Times New Roman"/>
                <w:sz w:val="24"/>
                <w:szCs w:val="24"/>
                <w:lang w:val="pl-PL" w:eastAsia="pl-PL"/>
              </w:rPr>
              <w:t>-1+1*</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65519"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6 (5 + 2*</w:t>
            </w:r>
            <w:r w:rsidR="00E35CF3" w:rsidRPr="00EA5A67">
              <w:rPr>
                <w:rFonts w:ascii="Times New Roman" w:hAnsi="Times New Roman"/>
                <w:sz w:val="24"/>
                <w:szCs w:val="24"/>
                <w:lang w:val="pl-PL" w:eastAsia="pl-PL"/>
              </w:rPr>
              <w:t xml:space="preserve"> t.)</w:t>
            </w:r>
          </w:p>
        </w:tc>
      </w:tr>
      <w:tr w:rsidR="00E35CF3" w:rsidRPr="00EA5A67" w:rsidTr="003A7120">
        <w:trPr>
          <w:trHeight w:val="242"/>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Matematika</w:t>
            </w:r>
            <w:proofErr w:type="spellEnd"/>
            <w:r w:rsidRPr="00EA5A67">
              <w:rPr>
                <w:rFonts w:ascii="Times New Roman" w:hAnsi="Times New Roman"/>
                <w:sz w:val="24"/>
                <w:szCs w:val="24"/>
                <w:lang w:val="pl-PL" w:eastAsia="pl-PL"/>
              </w:rPr>
              <w:t xml:space="preserve">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4</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4</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r w:rsidRPr="00EA5A67">
              <w:rPr>
                <w:rFonts w:ascii="Times New Roman" w:hAnsi="Times New Roman"/>
                <w:b/>
                <w:sz w:val="24"/>
                <w:szCs w:val="24"/>
                <w:lang w:val="pl-PL" w:eastAsia="pl-PL"/>
              </w:rPr>
              <w:t>2</w:t>
            </w:r>
            <w:r w:rsidR="0028658C" w:rsidRPr="00EA5A67">
              <w:rPr>
                <w:rFonts w:ascii="Times New Roman" w:hAnsi="Times New Roman"/>
                <w:sz w:val="24"/>
                <w:szCs w:val="24"/>
                <w:lang w:val="pl-PL" w:eastAsia="pl-PL"/>
              </w:rPr>
              <w:t>-3</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28658C"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17 (15</w:t>
            </w:r>
            <w:r w:rsidR="00E35CF3" w:rsidRPr="00EA5A67">
              <w:rPr>
                <w:rFonts w:ascii="Times New Roman" w:hAnsi="Times New Roman"/>
                <w:sz w:val="24"/>
                <w:szCs w:val="24"/>
                <w:lang w:val="pl-PL" w:eastAsia="pl-PL"/>
              </w:rPr>
              <w:t xml:space="preserve"> t.)</w:t>
            </w:r>
          </w:p>
        </w:tc>
      </w:tr>
      <w:tr w:rsidR="00E35CF3" w:rsidRPr="00EA5A67" w:rsidTr="003A7120">
        <w:trPr>
          <w:trHeight w:val="316"/>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Pasaulio</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pažinimas</w:t>
            </w:r>
            <w:proofErr w:type="spellEnd"/>
            <w:r w:rsidRPr="00EA5A67">
              <w:rPr>
                <w:rFonts w:ascii="Times New Roman" w:hAnsi="Times New Roman"/>
                <w:sz w:val="24"/>
                <w:szCs w:val="24"/>
                <w:lang w:val="pl-PL" w:eastAsia="pl-PL"/>
              </w:rPr>
              <w:t xml:space="preserve">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w:t>
            </w:r>
            <w:r w:rsidRPr="00EA5A67">
              <w:rPr>
                <w:rFonts w:ascii="Times New Roman" w:hAnsi="Times New Roman"/>
                <w:b/>
                <w:sz w:val="24"/>
                <w:szCs w:val="24"/>
                <w:lang w:val="pl-PL" w:eastAsia="pl-PL"/>
              </w:rPr>
              <w:t>1</w:t>
            </w:r>
            <w:r w:rsidRPr="00EA5A67">
              <w:rPr>
                <w:rFonts w:ascii="Times New Roman" w:hAnsi="Times New Roman"/>
                <w:sz w:val="24"/>
                <w:szCs w:val="24"/>
                <w:lang w:val="pl-PL" w:eastAsia="pl-PL"/>
              </w:rPr>
              <w:t>-1</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65519"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8 (7</w:t>
            </w:r>
            <w:r w:rsidR="00E35CF3" w:rsidRPr="00EA5A67">
              <w:rPr>
                <w:rFonts w:ascii="Times New Roman" w:hAnsi="Times New Roman"/>
                <w:sz w:val="24"/>
                <w:szCs w:val="24"/>
                <w:lang w:val="pl-PL" w:eastAsia="pl-PL"/>
              </w:rPr>
              <w:t xml:space="preserve"> t.)</w:t>
            </w:r>
          </w:p>
        </w:tc>
      </w:tr>
      <w:tr w:rsidR="00E35CF3" w:rsidRPr="00EA5A67" w:rsidTr="003A7120">
        <w:trPr>
          <w:trHeight w:val="316"/>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Dailė</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ir</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technologijos</w:t>
            </w:r>
            <w:proofErr w:type="spellEnd"/>
            <w:r w:rsidRPr="00EA5A67">
              <w:rPr>
                <w:rFonts w:ascii="Times New Roman" w:hAnsi="Times New Roman"/>
                <w:sz w:val="24"/>
                <w:szCs w:val="24"/>
                <w:lang w:val="pl-PL" w:eastAsia="pl-PL"/>
              </w:rPr>
              <w:t xml:space="preserve">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w:t>
            </w:r>
            <w:r w:rsidRPr="00EA5A67">
              <w:rPr>
                <w:rFonts w:ascii="Times New Roman" w:hAnsi="Times New Roman"/>
                <w:b/>
                <w:sz w:val="24"/>
                <w:szCs w:val="24"/>
                <w:lang w:val="pl-PL" w:eastAsia="pl-PL"/>
              </w:rPr>
              <w:t>1</w:t>
            </w:r>
            <w:r w:rsidRPr="00EA5A67">
              <w:rPr>
                <w:rFonts w:ascii="Times New Roman" w:hAnsi="Times New Roman"/>
                <w:sz w:val="24"/>
                <w:szCs w:val="24"/>
                <w:lang w:val="pl-PL" w:eastAsia="pl-PL"/>
              </w:rPr>
              <w:t>-0</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7 (6 t.)</w:t>
            </w:r>
          </w:p>
        </w:tc>
      </w:tr>
      <w:tr w:rsidR="00E35CF3" w:rsidRPr="00EA5A67" w:rsidTr="003A7120">
        <w:trPr>
          <w:trHeight w:val="316"/>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Muzika</w:t>
            </w:r>
            <w:proofErr w:type="spellEnd"/>
            <w:r w:rsidRPr="00EA5A67">
              <w:rPr>
                <w:rFonts w:ascii="Times New Roman" w:hAnsi="Times New Roman"/>
                <w:sz w:val="24"/>
                <w:szCs w:val="24"/>
                <w:lang w:val="pl-PL" w:eastAsia="pl-PL"/>
              </w:rPr>
              <w:t xml:space="preserve">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0-</w:t>
            </w:r>
            <w:r w:rsidRPr="00EA5A67">
              <w:rPr>
                <w:rFonts w:ascii="Times New Roman" w:hAnsi="Times New Roman"/>
                <w:b/>
                <w:sz w:val="24"/>
                <w:szCs w:val="24"/>
                <w:lang w:val="pl-PL" w:eastAsia="pl-PL"/>
              </w:rPr>
              <w:t>2</w:t>
            </w:r>
            <w:r w:rsidRPr="00EA5A67">
              <w:rPr>
                <w:rFonts w:ascii="Times New Roman" w:hAnsi="Times New Roman"/>
                <w:sz w:val="24"/>
                <w:szCs w:val="24"/>
                <w:lang w:val="pl-PL" w:eastAsia="pl-PL"/>
              </w:rPr>
              <w:t>-0</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8 (6 t.)</w:t>
            </w:r>
          </w:p>
        </w:tc>
      </w:tr>
      <w:tr w:rsidR="00E35CF3" w:rsidRPr="00EA5A67" w:rsidTr="003A7120">
        <w:trPr>
          <w:trHeight w:val="316"/>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val="pl-PL" w:eastAsia="pl-PL"/>
              </w:rPr>
            </w:pPr>
            <w:proofErr w:type="spellStart"/>
            <w:r w:rsidRPr="00EA5A67">
              <w:rPr>
                <w:rFonts w:ascii="Times New Roman" w:hAnsi="Times New Roman"/>
                <w:sz w:val="24"/>
                <w:szCs w:val="24"/>
                <w:lang w:val="pl-PL" w:eastAsia="pl-PL"/>
              </w:rPr>
              <w:t>Kūno</w:t>
            </w:r>
            <w:proofErr w:type="spellEnd"/>
            <w:r w:rsidRPr="00EA5A67">
              <w:rPr>
                <w:rFonts w:ascii="Times New Roman" w:hAnsi="Times New Roman"/>
                <w:sz w:val="24"/>
                <w:szCs w:val="24"/>
                <w:lang w:val="pl-PL" w:eastAsia="pl-PL"/>
              </w:rPr>
              <w:t xml:space="preserve"> </w:t>
            </w:r>
            <w:proofErr w:type="spellStart"/>
            <w:r w:rsidRPr="00EA5A67">
              <w:rPr>
                <w:rFonts w:ascii="Times New Roman" w:hAnsi="Times New Roman"/>
                <w:sz w:val="24"/>
                <w:szCs w:val="24"/>
                <w:lang w:val="pl-PL" w:eastAsia="pl-PL"/>
              </w:rPr>
              <w:t>kultūra</w:t>
            </w:r>
            <w:proofErr w:type="spellEnd"/>
            <w:r w:rsidRPr="00EA5A67">
              <w:rPr>
                <w:rFonts w:ascii="Times New Roman" w:hAnsi="Times New Roman"/>
                <w:sz w:val="24"/>
                <w:szCs w:val="24"/>
                <w:lang w:val="pl-PL" w:eastAsia="pl-PL"/>
              </w:rPr>
              <w:t xml:space="preserve">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3</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2</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0-</w:t>
            </w:r>
            <w:r w:rsidRPr="00EA5A67">
              <w:rPr>
                <w:rFonts w:ascii="Times New Roman" w:hAnsi="Times New Roman"/>
                <w:b/>
                <w:sz w:val="24"/>
                <w:szCs w:val="24"/>
                <w:lang w:val="pl-PL" w:eastAsia="pl-PL"/>
              </w:rPr>
              <w:t>2</w:t>
            </w:r>
            <w:r w:rsidRPr="00EA5A67">
              <w:rPr>
                <w:rFonts w:ascii="Times New Roman" w:hAnsi="Times New Roman"/>
                <w:sz w:val="24"/>
                <w:szCs w:val="24"/>
                <w:lang w:val="pl-PL" w:eastAsia="pl-PL"/>
              </w:rPr>
              <w:t>-0</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sz w:val="24"/>
                <w:szCs w:val="24"/>
                <w:lang w:val="pl-PL" w:eastAsia="pl-PL"/>
              </w:rPr>
            </w:pPr>
            <w:r w:rsidRPr="00EA5A67">
              <w:rPr>
                <w:rFonts w:ascii="Times New Roman" w:hAnsi="Times New Roman"/>
                <w:sz w:val="24"/>
                <w:szCs w:val="24"/>
                <w:lang w:val="pl-PL" w:eastAsia="pl-PL"/>
              </w:rPr>
              <w:t>10 (7 t.)</w:t>
            </w:r>
          </w:p>
        </w:tc>
      </w:tr>
      <w:tr w:rsidR="00E35CF3" w:rsidRPr="00EA5A67" w:rsidTr="003A7120">
        <w:trPr>
          <w:trHeight w:val="512"/>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eastAsia="pl-PL"/>
              </w:rPr>
            </w:pPr>
            <w:r w:rsidRPr="00EA5A67">
              <w:rPr>
                <w:rFonts w:ascii="Times New Roman" w:hAnsi="Times New Roman"/>
                <w:sz w:val="24"/>
                <w:szCs w:val="24"/>
                <w:lang w:eastAsia="pl-PL"/>
              </w:rPr>
              <w:t xml:space="preserve">Privalomų ugdymo valandų skaičius mokiniui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
                <w:bCs/>
                <w:sz w:val="24"/>
                <w:szCs w:val="24"/>
                <w:lang w:val="pl-PL" w:eastAsia="pl-PL"/>
              </w:rPr>
            </w:pPr>
            <w:r w:rsidRPr="00EA5A67">
              <w:rPr>
                <w:rFonts w:ascii="Times New Roman" w:hAnsi="Times New Roman"/>
                <w:b/>
                <w:bCs/>
                <w:sz w:val="24"/>
                <w:szCs w:val="24"/>
                <w:lang w:val="pl-PL" w:eastAsia="pl-PL"/>
              </w:rPr>
              <w:t>25</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
                <w:bCs/>
                <w:sz w:val="24"/>
                <w:szCs w:val="24"/>
                <w:lang w:val="pl-PL" w:eastAsia="pl-PL"/>
              </w:rPr>
            </w:pPr>
            <w:r w:rsidRPr="00EA5A67">
              <w:rPr>
                <w:rFonts w:ascii="Times New Roman" w:hAnsi="Times New Roman"/>
                <w:b/>
                <w:bCs/>
                <w:sz w:val="24"/>
                <w:szCs w:val="24"/>
                <w:lang w:val="pl-PL" w:eastAsia="pl-PL"/>
              </w:rPr>
              <w:t>27</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
                <w:sz w:val="24"/>
                <w:szCs w:val="24"/>
                <w:lang w:val="pl-PL" w:eastAsia="pl-PL"/>
              </w:rPr>
            </w:pPr>
            <w:r w:rsidRPr="00EA5A67">
              <w:rPr>
                <w:rFonts w:ascii="Times New Roman" w:hAnsi="Times New Roman"/>
                <w:sz w:val="24"/>
                <w:szCs w:val="24"/>
                <w:lang w:val="pl-PL" w:eastAsia="pl-PL"/>
              </w:rPr>
              <w:t>27</w:t>
            </w:r>
            <w:r w:rsidRPr="00EA5A67">
              <w:rPr>
                <w:rFonts w:ascii="Times New Roman" w:hAnsi="Times New Roman"/>
                <w:b/>
                <w:sz w:val="24"/>
                <w:szCs w:val="24"/>
                <w:lang w:val="pl-PL" w:eastAsia="pl-PL"/>
              </w:rPr>
              <w:t>-40-</w:t>
            </w:r>
            <w:r w:rsidR="0028658C" w:rsidRPr="00EA5A67">
              <w:rPr>
                <w:rFonts w:ascii="Times New Roman" w:hAnsi="Times New Roman"/>
                <w:sz w:val="24"/>
                <w:szCs w:val="24"/>
                <w:lang w:val="pl-PL" w:eastAsia="pl-PL"/>
              </w:rPr>
              <w:t>28</w:t>
            </w:r>
            <w:r w:rsidR="009838F0" w:rsidRPr="00EA5A67">
              <w:rPr>
                <w:rFonts w:ascii="Times New Roman" w:hAnsi="Times New Roman"/>
                <w:sz w:val="24"/>
                <w:szCs w:val="24"/>
                <w:lang w:val="pl-PL" w:eastAsia="pl-PL"/>
              </w:rPr>
              <w:t>+1*</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2D51DD" w:rsidP="00E35CF3">
            <w:pPr>
              <w:autoSpaceDE w:val="0"/>
              <w:autoSpaceDN w:val="0"/>
              <w:adjustRightInd w:val="0"/>
              <w:spacing w:after="0" w:line="240" w:lineRule="auto"/>
              <w:jc w:val="center"/>
              <w:rPr>
                <w:rFonts w:ascii="Times New Roman" w:hAnsi="Times New Roman"/>
                <w:b/>
                <w:bCs/>
                <w:sz w:val="24"/>
                <w:szCs w:val="24"/>
                <w:lang w:val="pl-PL" w:eastAsia="pl-PL"/>
              </w:rPr>
            </w:pPr>
            <w:r w:rsidRPr="00EA5A67">
              <w:rPr>
                <w:rFonts w:ascii="Times New Roman" w:hAnsi="Times New Roman"/>
                <w:b/>
                <w:bCs/>
                <w:sz w:val="24"/>
                <w:szCs w:val="24"/>
                <w:lang w:val="pl-PL" w:eastAsia="pl-PL"/>
              </w:rPr>
              <w:t>107 (93</w:t>
            </w:r>
            <w:r w:rsidR="00E35CF3" w:rsidRPr="00EA5A67">
              <w:rPr>
                <w:rFonts w:ascii="Times New Roman" w:hAnsi="Times New Roman"/>
                <w:b/>
                <w:bCs/>
                <w:sz w:val="24"/>
                <w:szCs w:val="24"/>
                <w:lang w:val="pl-PL" w:eastAsia="pl-PL"/>
              </w:rPr>
              <w:t xml:space="preserve"> t.)</w:t>
            </w:r>
          </w:p>
        </w:tc>
      </w:tr>
      <w:tr w:rsidR="00E35CF3" w:rsidRPr="00EA5A67" w:rsidTr="003A7120">
        <w:trPr>
          <w:trHeight w:val="592"/>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eastAsia="pl-PL"/>
              </w:rPr>
            </w:pPr>
            <w:r w:rsidRPr="00EA5A67">
              <w:rPr>
                <w:rFonts w:ascii="Times New Roman" w:hAnsi="Times New Roman"/>
                <w:sz w:val="24"/>
                <w:szCs w:val="24"/>
                <w:lang w:eastAsia="pl-PL"/>
              </w:rPr>
              <w:t xml:space="preserve">Valandos, skiriamos mokinių ugdymo (si) poreikiams tenkinti </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r w:rsidRPr="00EA5A67">
              <w:rPr>
                <w:rFonts w:ascii="Times New Roman" w:hAnsi="Times New Roman"/>
                <w:bCs/>
                <w:sz w:val="24"/>
                <w:szCs w:val="24"/>
                <w:lang w:val="en-US" w:eastAsia="pl-PL"/>
              </w:rPr>
              <w:t>1*</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r w:rsidRPr="00EA5A67">
              <w:rPr>
                <w:rFonts w:ascii="Times New Roman" w:hAnsi="Times New Roman"/>
                <w:bCs/>
                <w:sz w:val="24"/>
                <w:szCs w:val="24"/>
                <w:lang w:val="en-US" w:eastAsia="pl-PL"/>
              </w:rPr>
              <w:t>0-</w:t>
            </w:r>
            <w:r w:rsidRPr="00EA5A67">
              <w:rPr>
                <w:rFonts w:ascii="Times New Roman" w:hAnsi="Times New Roman"/>
                <w:b/>
                <w:bCs/>
                <w:sz w:val="24"/>
                <w:szCs w:val="24"/>
                <w:lang w:val="en-US" w:eastAsia="pl-PL"/>
              </w:rPr>
              <w:t>0</w:t>
            </w:r>
            <w:r w:rsidRPr="00EA5A67">
              <w:rPr>
                <w:rFonts w:ascii="Times New Roman" w:hAnsi="Times New Roman"/>
                <w:bCs/>
                <w:sz w:val="24"/>
                <w:szCs w:val="24"/>
                <w:lang w:val="en-US" w:eastAsia="pl-PL"/>
              </w:rPr>
              <w:t>-1*</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r w:rsidRPr="00EA5A67">
              <w:rPr>
                <w:rFonts w:ascii="Times New Roman" w:hAnsi="Times New Roman"/>
                <w:bCs/>
                <w:sz w:val="24"/>
                <w:szCs w:val="24"/>
                <w:lang w:val="en-US" w:eastAsia="pl-PL"/>
              </w:rPr>
              <w:t>3*(</w:t>
            </w:r>
            <w:r w:rsidRPr="00EA5A67">
              <w:rPr>
                <w:rFonts w:ascii="Times New Roman" w:hAnsi="Times New Roman"/>
                <w:sz w:val="24"/>
                <w:szCs w:val="24"/>
                <w:lang w:val="en-US" w:eastAsia="pl-PL"/>
              </w:rPr>
              <w:t>2* t.</w:t>
            </w:r>
            <w:r w:rsidRPr="00EA5A67">
              <w:rPr>
                <w:rFonts w:ascii="Times New Roman" w:hAnsi="Times New Roman"/>
                <w:bCs/>
                <w:sz w:val="24"/>
                <w:szCs w:val="24"/>
                <w:lang w:val="en-US" w:eastAsia="pl-PL"/>
              </w:rPr>
              <w:t>)</w:t>
            </w:r>
          </w:p>
        </w:tc>
      </w:tr>
      <w:tr w:rsidR="00E35CF3" w:rsidRPr="00EA5A67" w:rsidTr="003A7120">
        <w:trPr>
          <w:trHeight w:val="389"/>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sz w:val="24"/>
                <w:szCs w:val="24"/>
                <w:lang w:eastAsia="pl-PL"/>
              </w:rPr>
            </w:pPr>
            <w:r w:rsidRPr="00EA5A67">
              <w:rPr>
                <w:rFonts w:ascii="Times New Roman" w:hAnsi="Times New Roman"/>
                <w:sz w:val="24"/>
                <w:szCs w:val="24"/>
                <w:lang w:eastAsia="pl-PL"/>
              </w:rPr>
              <w:t>Neformalusis švietimas</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r w:rsidRPr="00EA5A67">
              <w:rPr>
                <w:rFonts w:ascii="Times New Roman" w:hAnsi="Times New Roman"/>
                <w:bCs/>
                <w:sz w:val="24"/>
                <w:szCs w:val="24"/>
                <w:lang w:val="en-US" w:eastAsia="pl-PL"/>
              </w:rPr>
              <w:t>2</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r w:rsidRPr="00EA5A67">
              <w:rPr>
                <w:rFonts w:ascii="Times New Roman" w:hAnsi="Times New Roman"/>
                <w:bCs/>
                <w:sz w:val="24"/>
                <w:szCs w:val="24"/>
                <w:lang w:val="en-US" w:eastAsia="pl-PL"/>
              </w:rPr>
              <w:t>2</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r w:rsidRPr="00EA5A67">
              <w:rPr>
                <w:rFonts w:ascii="Times New Roman" w:hAnsi="Times New Roman"/>
                <w:bCs/>
                <w:sz w:val="24"/>
                <w:szCs w:val="24"/>
                <w:lang w:val="en-US" w:eastAsia="pl-PL"/>
              </w:rPr>
              <w:t>1-</w:t>
            </w:r>
            <w:r w:rsidRPr="00EA5A67">
              <w:rPr>
                <w:rFonts w:ascii="Times New Roman" w:hAnsi="Times New Roman"/>
                <w:b/>
                <w:bCs/>
                <w:sz w:val="24"/>
                <w:szCs w:val="24"/>
                <w:lang w:val="en-US" w:eastAsia="pl-PL"/>
              </w:rPr>
              <w:t>0</w:t>
            </w:r>
            <w:r w:rsidRPr="00EA5A67">
              <w:rPr>
                <w:rFonts w:ascii="Times New Roman" w:hAnsi="Times New Roman"/>
                <w:bCs/>
                <w:sz w:val="24"/>
                <w:szCs w:val="24"/>
                <w:lang w:val="en-US" w:eastAsia="pl-PL"/>
              </w:rPr>
              <w:t>-1</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Cs/>
                <w:sz w:val="24"/>
                <w:szCs w:val="24"/>
                <w:lang w:val="en-US" w:eastAsia="pl-PL"/>
              </w:rPr>
            </w:pPr>
            <w:r w:rsidRPr="00EA5A67">
              <w:rPr>
                <w:rFonts w:ascii="Times New Roman" w:hAnsi="Times New Roman"/>
                <w:bCs/>
                <w:sz w:val="24"/>
                <w:szCs w:val="24"/>
                <w:lang w:val="en-US" w:eastAsia="pl-PL"/>
              </w:rPr>
              <w:t>8 (6 t.)</w:t>
            </w:r>
          </w:p>
        </w:tc>
      </w:tr>
      <w:tr w:rsidR="00E35CF3" w:rsidRPr="00EA5A67" w:rsidTr="003A7120">
        <w:trPr>
          <w:trHeight w:val="592"/>
        </w:trPr>
        <w:tc>
          <w:tcPr>
            <w:tcW w:w="2409"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rPr>
                <w:rFonts w:ascii="Times New Roman" w:hAnsi="Times New Roman"/>
                <w:b/>
                <w:sz w:val="24"/>
                <w:szCs w:val="24"/>
                <w:lang w:eastAsia="pl-PL"/>
              </w:rPr>
            </w:pPr>
            <w:r w:rsidRPr="00EA5A67">
              <w:rPr>
                <w:rFonts w:ascii="Times New Roman" w:hAnsi="Times New Roman"/>
                <w:b/>
                <w:sz w:val="24"/>
                <w:szCs w:val="24"/>
                <w:lang w:eastAsia="pl-PL"/>
              </w:rPr>
              <w:t>Iš viso:</w:t>
            </w:r>
          </w:p>
        </w:tc>
        <w:tc>
          <w:tcPr>
            <w:tcW w:w="108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
                <w:bCs/>
                <w:sz w:val="24"/>
                <w:szCs w:val="24"/>
                <w:lang w:val="en-US" w:eastAsia="pl-PL"/>
              </w:rPr>
            </w:pPr>
            <w:r w:rsidRPr="00EA5A67">
              <w:rPr>
                <w:rFonts w:ascii="Times New Roman" w:hAnsi="Times New Roman"/>
                <w:b/>
                <w:bCs/>
                <w:sz w:val="24"/>
                <w:szCs w:val="24"/>
                <w:lang w:val="en-US" w:eastAsia="pl-PL"/>
              </w:rPr>
              <w:t>27</w:t>
            </w:r>
          </w:p>
        </w:tc>
        <w:tc>
          <w:tcPr>
            <w:tcW w:w="900"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
                <w:bCs/>
                <w:sz w:val="24"/>
                <w:szCs w:val="24"/>
                <w:lang w:val="en-US" w:eastAsia="pl-PL"/>
              </w:rPr>
            </w:pPr>
            <w:r w:rsidRPr="00EA5A67">
              <w:rPr>
                <w:rFonts w:ascii="Times New Roman" w:hAnsi="Times New Roman"/>
                <w:b/>
                <w:bCs/>
                <w:sz w:val="24"/>
                <w:szCs w:val="24"/>
                <w:lang w:val="en-US" w:eastAsia="pl-PL"/>
              </w:rPr>
              <w:t>29+1*</w:t>
            </w:r>
          </w:p>
        </w:tc>
        <w:tc>
          <w:tcPr>
            <w:tcW w:w="1980" w:type="dxa"/>
            <w:tcBorders>
              <w:top w:val="single" w:sz="4" w:space="0" w:color="auto"/>
              <w:left w:val="single" w:sz="4" w:space="0" w:color="auto"/>
              <w:bottom w:val="single" w:sz="4" w:space="0" w:color="auto"/>
              <w:right w:val="single" w:sz="4" w:space="0" w:color="auto"/>
            </w:tcBorders>
          </w:tcPr>
          <w:p w:rsidR="00E35CF3" w:rsidRPr="00EA5A67" w:rsidRDefault="00E35CF3" w:rsidP="009838F0">
            <w:pPr>
              <w:autoSpaceDE w:val="0"/>
              <w:autoSpaceDN w:val="0"/>
              <w:adjustRightInd w:val="0"/>
              <w:spacing w:after="0" w:line="240" w:lineRule="auto"/>
              <w:jc w:val="center"/>
              <w:rPr>
                <w:rFonts w:ascii="Times New Roman" w:hAnsi="Times New Roman"/>
                <w:b/>
                <w:bCs/>
                <w:sz w:val="24"/>
                <w:szCs w:val="24"/>
                <w:lang w:val="en-US" w:eastAsia="pl-PL"/>
              </w:rPr>
            </w:pPr>
            <w:r w:rsidRPr="00EA5A67">
              <w:rPr>
                <w:rFonts w:ascii="Times New Roman" w:hAnsi="Times New Roman"/>
                <w:bCs/>
                <w:sz w:val="24"/>
                <w:szCs w:val="24"/>
                <w:lang w:val="en-US" w:eastAsia="pl-PL"/>
              </w:rPr>
              <w:t>28</w:t>
            </w:r>
            <w:r w:rsidRPr="00EA5A67">
              <w:rPr>
                <w:rFonts w:ascii="Times New Roman" w:hAnsi="Times New Roman"/>
                <w:b/>
                <w:bCs/>
                <w:sz w:val="24"/>
                <w:szCs w:val="24"/>
                <w:lang w:val="en-US" w:eastAsia="pl-PL"/>
              </w:rPr>
              <w:t>-40-</w:t>
            </w:r>
            <w:r w:rsidRPr="00EA5A67">
              <w:rPr>
                <w:rFonts w:ascii="Times New Roman" w:hAnsi="Times New Roman"/>
                <w:bCs/>
                <w:sz w:val="24"/>
                <w:szCs w:val="24"/>
                <w:lang w:val="en-US" w:eastAsia="pl-PL"/>
              </w:rPr>
              <w:t>2</w:t>
            </w:r>
            <w:r w:rsidR="0028658C" w:rsidRPr="00EA5A67">
              <w:rPr>
                <w:rFonts w:ascii="Times New Roman" w:hAnsi="Times New Roman"/>
                <w:bCs/>
                <w:sz w:val="24"/>
                <w:szCs w:val="24"/>
                <w:lang w:val="en-US" w:eastAsia="pl-PL"/>
              </w:rPr>
              <w:t>9</w:t>
            </w:r>
            <w:r w:rsidRPr="00EA5A67">
              <w:rPr>
                <w:rFonts w:ascii="Times New Roman" w:hAnsi="Times New Roman"/>
                <w:bCs/>
                <w:sz w:val="24"/>
                <w:szCs w:val="24"/>
                <w:lang w:val="en-US" w:eastAsia="pl-PL"/>
              </w:rPr>
              <w:t>+1*</w:t>
            </w:r>
          </w:p>
        </w:tc>
        <w:tc>
          <w:tcPr>
            <w:tcW w:w="3244" w:type="dxa"/>
            <w:tcBorders>
              <w:top w:val="single" w:sz="4" w:space="0" w:color="auto"/>
              <w:left w:val="single" w:sz="4" w:space="0" w:color="auto"/>
              <w:bottom w:val="single" w:sz="4" w:space="0" w:color="auto"/>
              <w:right w:val="single" w:sz="4" w:space="0" w:color="auto"/>
            </w:tcBorders>
          </w:tcPr>
          <w:p w:rsidR="00E35CF3" w:rsidRPr="00EA5A67" w:rsidRDefault="00E35CF3" w:rsidP="00E35CF3">
            <w:pPr>
              <w:autoSpaceDE w:val="0"/>
              <w:autoSpaceDN w:val="0"/>
              <w:adjustRightInd w:val="0"/>
              <w:spacing w:after="0" w:line="240" w:lineRule="auto"/>
              <w:jc w:val="center"/>
              <w:rPr>
                <w:rFonts w:ascii="Times New Roman" w:hAnsi="Times New Roman"/>
                <w:b/>
                <w:bCs/>
                <w:sz w:val="24"/>
                <w:szCs w:val="24"/>
                <w:lang w:val="en-US" w:eastAsia="pl-PL"/>
              </w:rPr>
            </w:pPr>
            <w:r w:rsidRPr="00EA5A67">
              <w:rPr>
                <w:rFonts w:ascii="Times New Roman" w:hAnsi="Times New Roman"/>
                <w:b/>
                <w:bCs/>
                <w:sz w:val="24"/>
                <w:szCs w:val="24"/>
                <w:lang w:val="en-US" w:eastAsia="pl-PL"/>
              </w:rPr>
              <w:t>1</w:t>
            </w:r>
            <w:r w:rsidR="002D51DD" w:rsidRPr="00EA5A67">
              <w:rPr>
                <w:rFonts w:ascii="Times New Roman" w:hAnsi="Times New Roman"/>
                <w:b/>
                <w:bCs/>
                <w:sz w:val="24"/>
                <w:szCs w:val="24"/>
                <w:lang w:val="en-US" w:eastAsia="pl-PL"/>
              </w:rPr>
              <w:t>15 (99</w:t>
            </w:r>
            <w:r w:rsidRPr="00EA5A67">
              <w:rPr>
                <w:rFonts w:ascii="Times New Roman" w:hAnsi="Times New Roman"/>
                <w:b/>
                <w:bCs/>
                <w:sz w:val="24"/>
                <w:szCs w:val="24"/>
                <w:lang w:val="en-US" w:eastAsia="pl-PL"/>
              </w:rPr>
              <w:t xml:space="preserve"> </w:t>
            </w:r>
            <w:r w:rsidR="002D51DD" w:rsidRPr="00EA5A67">
              <w:rPr>
                <w:rFonts w:ascii="Times New Roman" w:hAnsi="Times New Roman"/>
                <w:b/>
                <w:bCs/>
                <w:sz w:val="24"/>
                <w:szCs w:val="24"/>
                <w:lang w:val="en-US" w:eastAsia="pl-PL"/>
              </w:rPr>
              <w:t xml:space="preserve">+ 2* </w:t>
            </w:r>
            <w:r w:rsidRPr="00EA5A67">
              <w:rPr>
                <w:rFonts w:ascii="Times New Roman" w:hAnsi="Times New Roman"/>
                <w:b/>
                <w:bCs/>
                <w:sz w:val="24"/>
                <w:szCs w:val="24"/>
                <w:lang w:val="en-US" w:eastAsia="pl-PL"/>
              </w:rPr>
              <w:t>t.)</w:t>
            </w:r>
          </w:p>
        </w:tc>
      </w:tr>
    </w:tbl>
    <w:p w:rsidR="0040709C" w:rsidRPr="00EA5A67" w:rsidRDefault="0040709C" w:rsidP="0040709C">
      <w:pPr>
        <w:tabs>
          <w:tab w:val="left" w:pos="720"/>
        </w:tabs>
        <w:spacing w:after="0" w:line="240" w:lineRule="auto"/>
        <w:jc w:val="both"/>
        <w:rPr>
          <w:rFonts w:ascii="Times New Roman" w:hAnsi="Times New Roman"/>
          <w:sz w:val="20"/>
          <w:szCs w:val="20"/>
        </w:rPr>
      </w:pPr>
      <w:r w:rsidRPr="00EA5A67">
        <w:rPr>
          <w:rFonts w:ascii="Times New Roman" w:hAnsi="Times New Roman"/>
          <w:sz w:val="20"/>
          <w:szCs w:val="20"/>
        </w:rPr>
        <w:lastRenderedPageBreak/>
        <w:t xml:space="preserve">Pastabos: </w:t>
      </w:r>
    </w:p>
    <w:p w:rsidR="0040709C" w:rsidRPr="00EA5A67" w:rsidRDefault="0040709C" w:rsidP="0040709C">
      <w:pPr>
        <w:tabs>
          <w:tab w:val="left" w:pos="720"/>
        </w:tabs>
        <w:spacing w:after="0" w:line="240" w:lineRule="auto"/>
        <w:jc w:val="both"/>
        <w:rPr>
          <w:rFonts w:ascii="Times New Roman" w:hAnsi="Times New Roman"/>
          <w:sz w:val="20"/>
          <w:szCs w:val="20"/>
        </w:rPr>
      </w:pPr>
      <w:r w:rsidRPr="00EA5A67">
        <w:rPr>
          <w:rFonts w:ascii="Times New Roman" w:hAnsi="Times New Roman"/>
          <w:sz w:val="20"/>
          <w:szCs w:val="20"/>
        </w:rPr>
        <w:t>*Mokykloje, kurios nuostatuose (įstatuose) įteisintas mokymas tautinės mažumos kalba;</w:t>
      </w:r>
    </w:p>
    <w:p w:rsidR="0040709C" w:rsidRPr="00EA5A67" w:rsidRDefault="0040709C" w:rsidP="0040709C">
      <w:pPr>
        <w:tabs>
          <w:tab w:val="left" w:pos="720"/>
        </w:tabs>
        <w:spacing w:after="0" w:line="240" w:lineRule="auto"/>
        <w:jc w:val="both"/>
        <w:rPr>
          <w:rFonts w:ascii="Times New Roman" w:hAnsi="Times New Roman"/>
          <w:sz w:val="20"/>
          <w:szCs w:val="20"/>
        </w:rPr>
      </w:pPr>
      <w:r w:rsidRPr="00EA5A67">
        <w:rPr>
          <w:rFonts w:ascii="Times New Roman" w:hAnsi="Times New Roman"/>
          <w:sz w:val="20"/>
          <w:szCs w:val="20"/>
        </w:rPr>
        <w:t>**Valandų, skiriamų mokinių ugdymo(</w:t>
      </w:r>
      <w:proofErr w:type="spellStart"/>
      <w:r w:rsidRPr="00EA5A67">
        <w:rPr>
          <w:rFonts w:ascii="Times New Roman" w:hAnsi="Times New Roman"/>
          <w:sz w:val="20"/>
          <w:szCs w:val="20"/>
        </w:rPr>
        <w:t>si</w:t>
      </w:r>
      <w:proofErr w:type="spellEnd"/>
      <w:r w:rsidRPr="00EA5A67">
        <w:rPr>
          <w:rFonts w:ascii="Times New Roman" w:hAnsi="Times New Roman"/>
          <w:sz w:val="20"/>
          <w:szCs w:val="20"/>
        </w:rPr>
        <w:t>) poreikiams tenkinti, skaičius nurodytas 1–4 klasėms (keturioms klasėms) bendrai, esant daugiau klasių komplektų, atitinkamai didėja ir šių valandų skaičius.</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43</w:t>
      </w:r>
      <w:r w:rsidR="0040709C" w:rsidRPr="00EA5A67">
        <w:rPr>
          <w:rFonts w:ascii="Times New Roman" w:hAnsi="Times New Roman"/>
          <w:sz w:val="24"/>
          <w:szCs w:val="24"/>
        </w:rPr>
        <w:t>. Valandos mokinių ugdymo(</w:t>
      </w:r>
      <w:proofErr w:type="spellStart"/>
      <w:r w:rsidR="0040709C" w:rsidRPr="00EA5A67">
        <w:rPr>
          <w:rFonts w:ascii="Times New Roman" w:hAnsi="Times New Roman"/>
          <w:sz w:val="24"/>
          <w:szCs w:val="24"/>
        </w:rPr>
        <w:t>si</w:t>
      </w:r>
      <w:proofErr w:type="spellEnd"/>
      <w:r w:rsidR="0040709C" w:rsidRPr="00EA5A67">
        <w:rPr>
          <w:rFonts w:ascii="Times New Roman" w:hAnsi="Times New Roman"/>
          <w:sz w:val="24"/>
          <w:szCs w:val="24"/>
        </w:rPr>
        <w:t>) poreikiams tenkinti skiriamos, įvertinus mokinių ugdymosi poreikius, atsižvelgiant į mokyklos iškeltus ugdymo prioritetus, spręstinas ugdymo problemas. Valandos naudojamos skiri</w:t>
      </w:r>
      <w:r w:rsidR="00943780" w:rsidRPr="00EA5A67">
        <w:rPr>
          <w:rFonts w:ascii="Times New Roman" w:hAnsi="Times New Roman"/>
          <w:sz w:val="24"/>
          <w:szCs w:val="24"/>
        </w:rPr>
        <w:t xml:space="preserve">ant po 1 pamoką užsienio </w:t>
      </w:r>
      <w:r w:rsidR="0040709C" w:rsidRPr="00EA5A67">
        <w:rPr>
          <w:rFonts w:ascii="Times New Roman" w:hAnsi="Times New Roman"/>
          <w:sz w:val="24"/>
          <w:szCs w:val="24"/>
        </w:rPr>
        <w:t xml:space="preserve">(anglų) </w:t>
      </w:r>
      <w:r w:rsidR="00943780" w:rsidRPr="00EA5A67">
        <w:rPr>
          <w:rFonts w:ascii="Times New Roman" w:hAnsi="Times New Roman"/>
          <w:sz w:val="24"/>
          <w:szCs w:val="24"/>
        </w:rPr>
        <w:t xml:space="preserve">kalbai </w:t>
      </w:r>
      <w:r w:rsidR="00550B27">
        <w:rPr>
          <w:rFonts w:ascii="Times New Roman" w:hAnsi="Times New Roman"/>
          <w:sz w:val="24"/>
          <w:szCs w:val="24"/>
        </w:rPr>
        <w:t>3</w:t>
      </w:r>
      <w:r w:rsidR="0040709C" w:rsidRPr="00EA5A67">
        <w:rPr>
          <w:rFonts w:ascii="Times New Roman" w:hAnsi="Times New Roman"/>
          <w:sz w:val="24"/>
          <w:szCs w:val="24"/>
        </w:rPr>
        <w:t xml:space="preserve"> ir 4 klasėje.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44</w:t>
      </w:r>
      <w:r w:rsidR="0040709C" w:rsidRPr="00EA5A67">
        <w:rPr>
          <w:rFonts w:ascii="Times New Roman" w:hAnsi="Times New Roman"/>
          <w:sz w:val="24"/>
          <w:szCs w:val="24"/>
        </w:rPr>
        <w:t>. Ugdymo valandų skaičių klasei per savaitę sudaro: privalomų ugdymo valandų skaičius visiems</w:t>
      </w:r>
      <w:r w:rsidR="0040709C" w:rsidRPr="00EA5A67">
        <w:rPr>
          <w:rFonts w:ascii="Times New Roman" w:hAnsi="Times New Roman"/>
          <w:b/>
          <w:sz w:val="24"/>
          <w:szCs w:val="24"/>
        </w:rPr>
        <w:t xml:space="preserve"> </w:t>
      </w:r>
      <w:r w:rsidR="0040709C" w:rsidRPr="00EA5A67">
        <w:rPr>
          <w:rFonts w:ascii="Times New Roman" w:hAnsi="Times New Roman"/>
          <w:sz w:val="24"/>
          <w:szCs w:val="24"/>
        </w:rPr>
        <w:t>klasės mokiniams, valandos, skiriamos mokinių ugdymo(</w:t>
      </w:r>
      <w:proofErr w:type="spellStart"/>
      <w:r w:rsidR="0040709C" w:rsidRPr="00EA5A67">
        <w:rPr>
          <w:rFonts w:ascii="Times New Roman" w:hAnsi="Times New Roman"/>
          <w:sz w:val="24"/>
          <w:szCs w:val="24"/>
        </w:rPr>
        <w:t>si</w:t>
      </w:r>
      <w:proofErr w:type="spellEnd"/>
      <w:r w:rsidR="0040709C" w:rsidRPr="00EA5A67">
        <w:rPr>
          <w:rFonts w:ascii="Times New Roman" w:hAnsi="Times New Roman"/>
          <w:sz w:val="24"/>
          <w:szCs w:val="24"/>
        </w:rPr>
        <w:t>) poreikiams tenkinti, valandos neformaliojo švietimo programoms įgyvendinti.</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45</w:t>
      </w:r>
      <w:r w:rsidR="0040709C" w:rsidRPr="00EA5A67">
        <w:rPr>
          <w:rFonts w:ascii="Times New Roman" w:hAnsi="Times New Roman"/>
          <w:sz w:val="24"/>
          <w:szCs w:val="24"/>
        </w:rPr>
        <w:t>. Ugdymo valandos, nurodytos Bendrojo ugdymo plano 22, 23 punktuose, numatytos Bendrajai programai įgyvendinti, mokyklai ugdymo procesą organizuojant grupinio mokymosi forma kasdieniu ar nuotoliniu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4</w:t>
      </w:r>
      <w:r w:rsidR="004D4764" w:rsidRPr="00EA5A67">
        <w:rPr>
          <w:rFonts w:ascii="Times New Roman" w:hAnsi="Times New Roman"/>
          <w:sz w:val="24"/>
          <w:szCs w:val="24"/>
        </w:rPr>
        <w:t>6</w:t>
      </w:r>
      <w:r w:rsidR="0040709C" w:rsidRPr="00EA5A67">
        <w:rPr>
          <w:rFonts w:ascii="Times New Roman" w:hAnsi="Times New Roman"/>
          <w:sz w:val="24"/>
          <w:szCs w:val="24"/>
        </w:rPr>
        <w:t>. Ugdymo procesas gali būti organizuojamas pamoka ir kitomis mokymosi organizavimo formomis:</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46</w:t>
      </w:r>
      <w:r w:rsidR="0040709C" w:rsidRPr="00EA5A67">
        <w:rPr>
          <w:rFonts w:ascii="Times New Roman" w:hAnsi="Times New Roman"/>
          <w:sz w:val="24"/>
          <w:szCs w:val="24"/>
        </w:rPr>
        <w:t>.1. ugdymo procesą organizuojant pamoka nepertraukiamas ugdymo(</w:t>
      </w:r>
      <w:proofErr w:type="spellStart"/>
      <w:r w:rsidR="0040709C" w:rsidRPr="00EA5A67">
        <w:rPr>
          <w:rFonts w:ascii="Times New Roman" w:hAnsi="Times New Roman"/>
          <w:sz w:val="24"/>
          <w:szCs w:val="24"/>
        </w:rPr>
        <w:t>si</w:t>
      </w:r>
      <w:proofErr w:type="spellEnd"/>
      <w:r w:rsidR="0040709C" w:rsidRPr="00EA5A67">
        <w:rPr>
          <w:rFonts w:ascii="Times New Roman" w:hAnsi="Times New Roman"/>
          <w:sz w:val="24"/>
          <w:szCs w:val="24"/>
        </w:rPr>
        <w:t>) proceso laikas 1–4 kl. numatomas vadovaujantis Lietuvos higienos norma HN 21:2017 „Mokykla, vykdanti bendrojo ugdymo programas. Bendrieji sveikatos s</w:t>
      </w:r>
      <w:r w:rsidR="00943780" w:rsidRPr="00EA5A67">
        <w:rPr>
          <w:rFonts w:ascii="Times New Roman" w:hAnsi="Times New Roman"/>
          <w:sz w:val="24"/>
          <w:szCs w:val="24"/>
        </w:rPr>
        <w:t>augos reikalavimai“, patvirtinti</w:t>
      </w:r>
      <w:r w:rsidR="0040709C" w:rsidRPr="00EA5A67">
        <w:rPr>
          <w:rFonts w:ascii="Times New Roman" w:hAnsi="Times New Roman"/>
          <w:sz w:val="24"/>
          <w:szCs w:val="24"/>
        </w:rPr>
        <w:t xml:space="preserve"> Lietuvos Respublikos sveikatos apsaugos ministro 2011 m. rugpjūčio 10 d. įsakymu Nr. V-773 „Dėl Lietuvos higienos normos HN 21:2017 „Mokykla, vykdanti bendrojo ugdymo programas. Bendrieji sveikatos saugos reikalavimai “ patvirtinimo“;</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46</w:t>
      </w:r>
      <w:r w:rsidR="0040709C" w:rsidRPr="00EA5A67">
        <w:rPr>
          <w:rFonts w:ascii="Times New Roman" w:hAnsi="Times New Roman"/>
          <w:sz w:val="24"/>
          <w:szCs w:val="24"/>
        </w:rPr>
        <w:t>.2. ugdymo procesą organizuojant kitomis ugdymo organizavimo formomis (pvz.</w:t>
      </w:r>
      <w:r w:rsidR="00943780" w:rsidRPr="00EA5A67">
        <w:rPr>
          <w:rFonts w:ascii="Times New Roman" w:hAnsi="Times New Roman"/>
          <w:sz w:val="24"/>
          <w:szCs w:val="24"/>
        </w:rPr>
        <w:t>, integruotos veiklos, kūrybinės dirbtuvės, projektai</w:t>
      </w:r>
      <w:r w:rsidR="0040709C" w:rsidRPr="00EA5A67">
        <w:rPr>
          <w:rFonts w:ascii="Times New Roman" w:hAnsi="Times New Roman"/>
          <w:sz w:val="24"/>
          <w:szCs w:val="24"/>
        </w:rPr>
        <w:t xml:space="preserve"> ir kt.), derinant Bendrosios programos ugdymo dalykų ir neformaliojo švietimo programų turinį:</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46</w:t>
      </w:r>
      <w:r w:rsidR="0040709C" w:rsidRPr="00EA5A67">
        <w:rPr>
          <w:rFonts w:ascii="Times New Roman" w:hAnsi="Times New Roman"/>
          <w:sz w:val="24"/>
          <w:szCs w:val="24"/>
        </w:rPr>
        <w:t xml:space="preserve">.2.1. ugdymo procesas gali būti skirstomas į įvairios nepertraukiamos trukmės ugdymo periodus;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46</w:t>
      </w:r>
      <w:r w:rsidR="0040709C" w:rsidRPr="00EA5A67">
        <w:rPr>
          <w:rFonts w:ascii="Times New Roman" w:hAnsi="Times New Roman"/>
          <w:sz w:val="24"/>
          <w:szCs w:val="24"/>
        </w:rPr>
        <w:t>.2.2. ugdomoji veikla (derinant formaliojo ir neformaliojo švietimo programų turinį) per dieną 1 klasėje gali trukti ilgiau nei 5 ugdymo valandas, 2–4 klasėse – 6 valandas, atsižvelgiant į tai, kiek mokykla gali skirti laiko neformaliojo švietimo programoms įgyvendinti;</w:t>
      </w:r>
    </w:p>
    <w:p w:rsidR="0040709C" w:rsidRPr="00EA5A67" w:rsidRDefault="004F72F3" w:rsidP="0040709C">
      <w:pPr>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46</w:t>
      </w:r>
      <w:r w:rsidR="0040709C" w:rsidRPr="00EA5A67">
        <w:rPr>
          <w:rFonts w:ascii="Times New Roman" w:hAnsi="Times New Roman"/>
          <w:sz w:val="24"/>
          <w:szCs w:val="24"/>
        </w:rPr>
        <w:t>.2.3. mokiniui, kuris mokosi pagal pradinio ugdymo programą</w:t>
      </w:r>
      <w:r w:rsidR="00943780" w:rsidRPr="00EA5A67">
        <w:rPr>
          <w:rFonts w:ascii="Times New Roman" w:hAnsi="Times New Roman"/>
          <w:sz w:val="24"/>
          <w:szCs w:val="24"/>
        </w:rPr>
        <w:t>,</w:t>
      </w:r>
      <w:r w:rsidR="0040709C" w:rsidRPr="00EA5A67">
        <w:rPr>
          <w:rFonts w:ascii="Times New Roman" w:hAnsi="Times New Roman"/>
          <w:sz w:val="24"/>
          <w:szCs w:val="24"/>
        </w:rPr>
        <w:t xml:space="preserve"> pažintinė, kultūrinė, meninė, kūrybinė veikla (toliau – pažintinė kultūrinė veikla) yra privaloma, sudėtinė ugdymo proceso veiklos dalis. Vadovaujantis 2018-06-27 Mokytojų tarybos posėdžio protokolo Nr. 1.6-4 nutarimu priimtas sprendimas, kad pažintinei </w:t>
      </w:r>
      <w:r w:rsidR="00550B27">
        <w:rPr>
          <w:rFonts w:ascii="Times New Roman" w:hAnsi="Times New Roman"/>
          <w:sz w:val="24"/>
          <w:szCs w:val="24"/>
        </w:rPr>
        <w:t xml:space="preserve">bei </w:t>
      </w:r>
      <w:r w:rsidR="0040709C" w:rsidRPr="00EA5A67">
        <w:rPr>
          <w:rFonts w:ascii="Times New Roman" w:hAnsi="Times New Roman"/>
          <w:sz w:val="24"/>
          <w:szCs w:val="24"/>
        </w:rPr>
        <w:t>kultūrinei veiklai per mokslo metus skiriama ne mažiau kaip 10 dienų,  atsižvelgiant į pradinio ugdymo bendrojoje programoje numatytą turinį ir pasiekimus, mokinių amžių. Veikla siejama ne tik su mokyklos ugdymo tikslais, bet ir su mokinių mokymosi poreikiais. Ši veikla organizuojama ne tik mokykloje, bet ir kitose aplinkose: pavyzdžiui, muziejuose, atviros prieigos centruose, virtualiosio</w:t>
      </w:r>
      <w:r w:rsidR="00943780" w:rsidRPr="00EA5A67">
        <w:rPr>
          <w:rFonts w:ascii="Times New Roman" w:hAnsi="Times New Roman"/>
          <w:sz w:val="24"/>
          <w:szCs w:val="24"/>
        </w:rPr>
        <w:t>se mokymosi aplinkose.</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47</w:t>
      </w:r>
      <w:r w:rsidR="0040709C" w:rsidRPr="00EA5A67">
        <w:rPr>
          <w:rFonts w:ascii="Times New Roman" w:hAnsi="Times New Roman"/>
          <w:sz w:val="24"/>
          <w:szCs w:val="24"/>
        </w:rPr>
        <w:t xml:space="preserve">. Ugdymo procesas organizuojamas ne tik mokykloje, bet ir už jos ribų (muziejuose, parkuose, artimiausioje gamtinėje aplinkoje ir pan.). </w:t>
      </w:r>
    </w:p>
    <w:p w:rsidR="0040709C" w:rsidRPr="00EA5A67" w:rsidRDefault="004F72F3" w:rsidP="004F72F3">
      <w:pPr>
        <w:tabs>
          <w:tab w:val="left" w:pos="720"/>
        </w:tabs>
        <w:spacing w:after="0" w:line="240" w:lineRule="auto"/>
        <w:ind w:left="567"/>
        <w:jc w:val="both"/>
        <w:rPr>
          <w:rFonts w:ascii="Times New Roman" w:hAnsi="Times New Roman"/>
          <w:sz w:val="24"/>
          <w:szCs w:val="24"/>
        </w:rPr>
      </w:pPr>
      <w:r w:rsidRPr="00EA5A67">
        <w:rPr>
          <w:rFonts w:ascii="Times New Roman" w:hAnsi="Times New Roman"/>
          <w:sz w:val="24"/>
          <w:szCs w:val="24"/>
        </w:rPr>
        <w:t xml:space="preserve">    </w:t>
      </w:r>
      <w:r w:rsidR="004D4764" w:rsidRPr="00EA5A67">
        <w:rPr>
          <w:rFonts w:ascii="Times New Roman" w:hAnsi="Times New Roman"/>
          <w:sz w:val="24"/>
          <w:szCs w:val="24"/>
        </w:rPr>
        <w:t>48</w:t>
      </w:r>
      <w:r w:rsidR="0040709C" w:rsidRPr="00EA5A67">
        <w:rPr>
          <w:rFonts w:ascii="Times New Roman" w:hAnsi="Times New Roman"/>
          <w:sz w:val="24"/>
          <w:szCs w:val="24"/>
        </w:rPr>
        <w:t>. Ugdymą organizuojant tiek pamoka, tiek kitomis mokymosi organizavimo formomis, įgyvendinamas ir dalykų programų, ir integruoto ugdymo turinys.</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943780" w:rsidRPr="00EA5A67">
        <w:rPr>
          <w:rFonts w:ascii="Times New Roman" w:hAnsi="Times New Roman"/>
          <w:sz w:val="24"/>
          <w:szCs w:val="24"/>
        </w:rPr>
        <w:t>49</w:t>
      </w:r>
      <w:r w:rsidR="0040709C" w:rsidRPr="00EA5A67">
        <w:rPr>
          <w:rFonts w:ascii="Times New Roman" w:hAnsi="Times New Roman"/>
          <w:sz w:val="24"/>
          <w:szCs w:val="24"/>
        </w:rPr>
        <w:t>. Mokykla einamaisiais mokslo metais gali koreguoti ugdymo procesą ir turinį pagal pasikeitusius mokinių ugdymo poreikius, mokinių mokymosi rezultatus, išlaikydama mokslo metams skirtą ugdymo valandų skaičių.</w:t>
      </w:r>
    </w:p>
    <w:p w:rsidR="0040709C" w:rsidRPr="00EA5A67" w:rsidRDefault="0040709C" w:rsidP="0040709C">
      <w:pPr>
        <w:spacing w:after="0" w:line="240" w:lineRule="auto"/>
        <w:jc w:val="center"/>
        <w:rPr>
          <w:rFonts w:ascii="Times New Roman" w:hAnsi="Times New Roman"/>
          <w:b/>
          <w:sz w:val="24"/>
          <w:szCs w:val="24"/>
          <w:lang w:val="pt-BR"/>
        </w:rPr>
      </w:pP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lastRenderedPageBreak/>
        <w:t>TREČIASIS SKIRSNIS</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BENDROSIOS PROGRAMOS UGDYMO DALYKŲ, INTEGRUOJAMŲJŲ PROGRAMŲ ĮGYVENDINIMAS</w:t>
      </w:r>
    </w:p>
    <w:p w:rsidR="0040709C" w:rsidRPr="00EA5A67" w:rsidRDefault="0040709C" w:rsidP="0040709C">
      <w:pPr>
        <w:tabs>
          <w:tab w:val="left" w:pos="720"/>
        </w:tabs>
        <w:spacing w:after="0" w:line="240" w:lineRule="auto"/>
        <w:jc w:val="center"/>
        <w:rPr>
          <w:rFonts w:ascii="Times New Roman" w:hAnsi="Times New Roman"/>
          <w:sz w:val="24"/>
          <w:szCs w:val="24"/>
        </w:rPr>
      </w:pP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 xml:space="preserve">. Ugdymo dalykų programų įgyvendinimas: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 xml:space="preserve">.1. Dorinis ugdymas: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5</w:t>
      </w:r>
      <w:r w:rsidR="00A445E6" w:rsidRPr="00EA5A67">
        <w:rPr>
          <w:rFonts w:ascii="Times New Roman" w:hAnsi="Times New Roman"/>
          <w:sz w:val="24"/>
          <w:szCs w:val="24"/>
        </w:rPr>
        <w:t>0.1.1. tėvai (globėjai) pasirinko</w:t>
      </w:r>
      <w:r w:rsidR="0040709C" w:rsidRPr="00EA5A67">
        <w:rPr>
          <w:rFonts w:ascii="Times New Roman" w:hAnsi="Times New Roman"/>
          <w:sz w:val="24"/>
          <w:szCs w:val="24"/>
        </w:rPr>
        <w:t xml:space="preserve"> vieną iš </w:t>
      </w:r>
      <w:r w:rsidR="00943780" w:rsidRPr="00EA5A67">
        <w:rPr>
          <w:rFonts w:ascii="Times New Roman" w:hAnsi="Times New Roman"/>
          <w:sz w:val="24"/>
          <w:szCs w:val="24"/>
        </w:rPr>
        <w:t xml:space="preserve">siūlomų </w:t>
      </w:r>
      <w:r w:rsidR="0040709C" w:rsidRPr="00EA5A67">
        <w:rPr>
          <w:rFonts w:ascii="Times New Roman" w:hAnsi="Times New Roman"/>
          <w:sz w:val="24"/>
          <w:szCs w:val="24"/>
        </w:rPr>
        <w:t xml:space="preserve">dorinio ugdymo dalykų - katalikų tikybą;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.1.2. dorinio ugdymo dalyką mokiniui galima keisti</w:t>
      </w:r>
      <w:r w:rsidR="00943780" w:rsidRPr="00EA5A67">
        <w:rPr>
          <w:rFonts w:ascii="Times New Roman" w:hAnsi="Times New Roman"/>
          <w:sz w:val="24"/>
          <w:szCs w:val="24"/>
        </w:rPr>
        <w:t xml:space="preserve"> kiekvienais mokslo metais atsižvelgiant į tėvų (globėjų)</w:t>
      </w:r>
      <w:r w:rsidR="0040709C" w:rsidRPr="00EA5A67">
        <w:rPr>
          <w:rFonts w:ascii="Times New Roman" w:hAnsi="Times New Roman"/>
          <w:sz w:val="24"/>
          <w:szCs w:val="24"/>
        </w:rPr>
        <w:t xml:space="preserve"> prašymą.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.2. Kalbinis ugdymas:</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.2.1. siekiant gerinti mokinių lietuvių kalbos pasiekimus, skaitymo, rašymo, kalbėjimo ir klausymo gebėjimai ugdomi ir per kitų dalykų ar ugdymo sričių ugdomąsias veiklas (naudojant mokomąsias užduotis teksto suvokimo gebėjimams, mąstymui ugdyti, kreipiant dėmesį į kalbinę raišką ir rašto darbus);</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.2.2. lietuvių kalbos dalykas yra pradinio ugdymo programos sudedamoji dalis ir jo mokoma:</w:t>
      </w:r>
    </w:p>
    <w:p w:rsidR="0040709C" w:rsidRPr="00EA5A67" w:rsidRDefault="004F72F3" w:rsidP="003A7120">
      <w:pPr>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.2.2.1. pagal Lietuvos Respublikos švietimo ir mokslo ministro patvirtintą lietuvių kalbos ugdymo programą;</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 xml:space="preserve">.2.2.2. skiriant mokyklos ugdymo plano 43 punkte nurodytas ugdymo valandas;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.2.2.3. lietuvių kalbos pradinio ugdymo programoje mokoma(</w:t>
      </w:r>
      <w:proofErr w:type="spellStart"/>
      <w:r w:rsidR="0040709C" w:rsidRPr="00EA5A67">
        <w:rPr>
          <w:rFonts w:ascii="Times New Roman" w:hAnsi="Times New Roman"/>
          <w:sz w:val="24"/>
          <w:szCs w:val="24"/>
        </w:rPr>
        <w:t>si</w:t>
      </w:r>
      <w:proofErr w:type="spellEnd"/>
      <w:r w:rsidR="0040709C" w:rsidRPr="00EA5A67">
        <w:rPr>
          <w:rFonts w:ascii="Times New Roman" w:hAnsi="Times New Roman"/>
          <w:sz w:val="24"/>
          <w:szCs w:val="24"/>
        </w:rPr>
        <w:t>) integruotai:</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.2.2.3.1. suderinus mokymo(</w:t>
      </w:r>
      <w:proofErr w:type="spellStart"/>
      <w:r w:rsidR="0040709C" w:rsidRPr="00EA5A67">
        <w:rPr>
          <w:rFonts w:ascii="Times New Roman" w:hAnsi="Times New Roman"/>
          <w:sz w:val="24"/>
          <w:szCs w:val="24"/>
        </w:rPr>
        <w:t>si</w:t>
      </w:r>
      <w:proofErr w:type="spellEnd"/>
      <w:r w:rsidR="0040709C" w:rsidRPr="00EA5A67">
        <w:rPr>
          <w:rFonts w:ascii="Times New Roman" w:hAnsi="Times New Roman"/>
          <w:sz w:val="24"/>
          <w:szCs w:val="24"/>
        </w:rPr>
        <w:t>) laiką ir turinio apimtis į pradinio ugdymo dalykus, mokomus gimtąja (lenkų) kalba, integruojami lietuvių kalbos mokymo fragmentai;</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.2.2.3.2. siekiant dvikalbio ugdymo nuoseklumo, Bendrosios programos pasaulio pažinimo temos, susijusios su Lietuvos istorija, geografija, kultūra, mokomos lenkų ir  lietuvių kalba;</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.2.3. gimtosios kalbos (lenkų) mokymas(</w:t>
      </w:r>
      <w:proofErr w:type="spellStart"/>
      <w:r w:rsidR="0040709C" w:rsidRPr="00EA5A67">
        <w:rPr>
          <w:rFonts w:ascii="Times New Roman" w:hAnsi="Times New Roman"/>
          <w:sz w:val="24"/>
          <w:szCs w:val="24"/>
        </w:rPr>
        <w:t>is</w:t>
      </w:r>
      <w:proofErr w:type="spellEnd"/>
      <w:r w:rsidR="0040709C" w:rsidRPr="00EA5A67">
        <w:rPr>
          <w:rFonts w:ascii="Times New Roman" w:hAnsi="Times New Roman"/>
          <w:sz w:val="24"/>
          <w:szCs w:val="24"/>
        </w:rPr>
        <w:t xml:space="preserve">): gimtosios kalbos (lenkų) mokoma pagal Lietuvos Respublikos švietimo ir mokslo ministro patvirtintą gimtosios kalbos programą;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.2.4. užsienio kalbos (anglų) mokymas:</w:t>
      </w:r>
    </w:p>
    <w:p w:rsidR="0040709C" w:rsidRPr="00EA5A67" w:rsidRDefault="004F72F3" w:rsidP="003A7120">
      <w:pPr>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.2.4.1. užsienio kalbos (anglų) mokoma(</w:t>
      </w:r>
      <w:proofErr w:type="spellStart"/>
      <w:r w:rsidR="0040709C" w:rsidRPr="00EA5A67">
        <w:rPr>
          <w:rFonts w:ascii="Times New Roman" w:hAnsi="Times New Roman"/>
          <w:sz w:val="24"/>
          <w:szCs w:val="24"/>
        </w:rPr>
        <w:t>si</w:t>
      </w:r>
      <w:proofErr w:type="spellEnd"/>
      <w:r w:rsidR="0040709C" w:rsidRPr="00EA5A67">
        <w:rPr>
          <w:rFonts w:ascii="Times New Roman" w:hAnsi="Times New Roman"/>
          <w:sz w:val="24"/>
          <w:szCs w:val="24"/>
        </w:rPr>
        <w:t>) antraisiais–ketvirtaisiais pradinio ugdymo programos metais;</w:t>
      </w:r>
    </w:p>
    <w:p w:rsidR="0040709C" w:rsidRPr="00EA5A67" w:rsidRDefault="004F72F3" w:rsidP="0040709C">
      <w:pPr>
        <w:tabs>
          <w:tab w:val="left" w:pos="54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 xml:space="preserve">.2.4.2. užsienio kalbai mokyti visose 2–4 klasėse skiriama po 2 ugdymo valandas per savaitę.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 xml:space="preserve">.3. Socialinis ir gamtamokslinis ugdymas: </w:t>
      </w:r>
    </w:p>
    <w:p w:rsidR="0040709C" w:rsidRPr="00EA5A67" w:rsidRDefault="004F72F3" w:rsidP="003A7120">
      <w:pPr>
        <w:tabs>
          <w:tab w:val="left" w:pos="709"/>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 xml:space="preserve">.3.1. gamtamoksliniams gebėjimams ugdytis skiriama 1/2 pasaulio pažinimo dalykui skirto ugdymo laiko. Organizuojamos ugdymo veiklos, sudarančios sąlygas ugdytis praktinius gamtamokslinius gebėjimus, todėl dalį (1/4) dalykui skiriamo laiko ugdymas planuojamas tyrinėjimams palankioje aplinkoje, natūralioje gamtinėje (parke, miške, prie vandens telkinio ar pan.) aplinkoje, laboratorijose;  </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.3.2. socialiniams gebėjimams ugdytis dalis (1/4) pasaulio pažinimo dalyko laiko skiriama ugdymo procesą organizuojant socialinės, kultūrinės aplinkos pažinimui palankioje aplinkoje  (lankantis visuomeninėse, bendruomenių, kultūros institucijose ir pan.).</w:t>
      </w:r>
    </w:p>
    <w:p w:rsidR="0040709C" w:rsidRPr="00EA5A67" w:rsidRDefault="004F72F3"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 xml:space="preserve">.4. Matematinis ugdymas:  </w:t>
      </w:r>
    </w:p>
    <w:p w:rsidR="0040709C" w:rsidRPr="00EA5A67" w:rsidRDefault="004F72F3" w:rsidP="003A7120">
      <w:pPr>
        <w:widowControl w:val="0"/>
        <w:autoSpaceDE w:val="0"/>
        <w:autoSpaceDN w:val="0"/>
        <w:adjustRightInd w:val="0"/>
        <w:spacing w:after="0" w:line="240" w:lineRule="auto"/>
        <w:ind w:right="-12"/>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.4.1. organizuojant matematinį ugdymą vadovaujamasi Bendrosios programos matematikos dalyko programa, nacionalinių bei tarptautinių mokinių pasiekimų tyrimų rekomendacijomis. 20 procentų pamokų organizuojama naudojant informacines komunikacines technologijas, skaitmenines mokomąsias priemones.</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.5. Kūno kultūra:</w:t>
      </w:r>
    </w:p>
    <w:p w:rsidR="0040709C" w:rsidRPr="00EA5A67" w:rsidRDefault="008909C7" w:rsidP="0040709C">
      <w:pPr>
        <w:tabs>
          <w:tab w:val="left" w:pos="54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.5.1. kūno kultūrai skiriamos 2 ugdymo valandos per savaitę, sudarytos sąlygos mokiniams ne mažiau kaip 1 valandą per savaitę lankyti aktyvaus judėjimo pratybas mokykloje ir kitose neformaliojo švietimo įstaigose;</w:t>
      </w:r>
    </w:p>
    <w:p w:rsidR="00180C1D"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.5.2. siekiant skatinti mokinių fizinį aktyvumą, sveikatinimą, ugdymo proceso metu pagal galimybes organizuojamos judriosios pertraukos ir fizini</w:t>
      </w:r>
      <w:r w:rsidR="00180C1D">
        <w:rPr>
          <w:rFonts w:ascii="Times New Roman" w:hAnsi="Times New Roman"/>
          <w:sz w:val="24"/>
          <w:szCs w:val="24"/>
        </w:rPr>
        <w:t>am aktyvinimui skirtos veiklos.</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lastRenderedPageBreak/>
        <w:t xml:space="preserve">   </w:t>
      </w:r>
      <w:r w:rsidR="00180C1D">
        <w:rPr>
          <w:rFonts w:ascii="Times New Roman" w:hAnsi="Times New Roman"/>
          <w:sz w:val="24"/>
          <w:szCs w:val="24"/>
        </w:rPr>
        <w:t xml:space="preserve">      </w:t>
      </w:r>
      <w:r w:rsidR="0040709C" w:rsidRPr="00EA5A67">
        <w:rPr>
          <w:rFonts w:ascii="Times New Roman" w:hAnsi="Times New Roman"/>
          <w:sz w:val="24"/>
          <w:szCs w:val="24"/>
        </w:rPr>
        <w:t>5</w:t>
      </w:r>
      <w:r w:rsidR="002F708B" w:rsidRPr="00EA5A67">
        <w:rPr>
          <w:rFonts w:ascii="Times New Roman" w:hAnsi="Times New Roman"/>
          <w:sz w:val="24"/>
          <w:szCs w:val="24"/>
        </w:rPr>
        <w:t>0</w:t>
      </w:r>
      <w:r w:rsidR="0040709C" w:rsidRPr="00EA5A67">
        <w:rPr>
          <w:rFonts w:ascii="Times New Roman" w:hAnsi="Times New Roman"/>
          <w:sz w:val="24"/>
          <w:szCs w:val="24"/>
        </w:rPr>
        <w:t xml:space="preserve">.6. Meninis ugdymas (dailė ir technologijos, muzika, šokis, teatras): </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943780" w:rsidRPr="00EA5A67">
        <w:rPr>
          <w:rFonts w:ascii="Times New Roman" w:hAnsi="Times New Roman"/>
          <w:sz w:val="24"/>
          <w:szCs w:val="24"/>
        </w:rPr>
        <w:t>50</w:t>
      </w:r>
      <w:r w:rsidR="0040709C" w:rsidRPr="00EA5A67">
        <w:rPr>
          <w:rFonts w:ascii="Times New Roman" w:hAnsi="Times New Roman"/>
          <w:sz w:val="24"/>
          <w:szCs w:val="24"/>
        </w:rPr>
        <w:t>.6.1. technologiniam ugdymui skiriama ne mažiau kaip 1/3 dailės ir technologijų dalykui skiriamo laiko, nurodyto Bendrojo ugdymo plano 22, 23 punktuose;</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40709C" w:rsidRPr="00EA5A67">
        <w:rPr>
          <w:rFonts w:ascii="Times New Roman" w:hAnsi="Times New Roman"/>
          <w:sz w:val="24"/>
          <w:szCs w:val="24"/>
        </w:rPr>
        <w:t>5</w:t>
      </w:r>
      <w:r w:rsidR="00943780" w:rsidRPr="00EA5A67">
        <w:rPr>
          <w:rFonts w:ascii="Times New Roman" w:hAnsi="Times New Roman"/>
          <w:sz w:val="24"/>
          <w:szCs w:val="24"/>
        </w:rPr>
        <w:t>0</w:t>
      </w:r>
      <w:r w:rsidR="0040709C" w:rsidRPr="00EA5A67">
        <w:rPr>
          <w:rFonts w:ascii="Times New Roman" w:hAnsi="Times New Roman"/>
          <w:sz w:val="24"/>
          <w:szCs w:val="24"/>
        </w:rPr>
        <w:t xml:space="preserve">.6.2. atsižvelgiant į mokyklos bendruomenės meninio ugdymo poreikius ir mokyklos galimybes mokykloje:      </w:t>
      </w:r>
    </w:p>
    <w:p w:rsidR="0040709C" w:rsidRPr="00657086" w:rsidRDefault="008909C7" w:rsidP="003A7120">
      <w:pPr>
        <w:tabs>
          <w:tab w:val="left" w:pos="720"/>
        </w:tabs>
        <w:spacing w:after="0" w:line="240" w:lineRule="auto"/>
        <w:jc w:val="both"/>
        <w:rPr>
          <w:rFonts w:ascii="Times New Roman" w:hAnsi="Times New Roman"/>
          <w:sz w:val="24"/>
          <w:szCs w:val="24"/>
        </w:rPr>
      </w:pPr>
      <w:r w:rsidRPr="00657086">
        <w:rPr>
          <w:rFonts w:ascii="Times New Roman" w:hAnsi="Times New Roman"/>
          <w:sz w:val="24"/>
          <w:szCs w:val="24"/>
        </w:rPr>
        <w:t xml:space="preserve"> </w:t>
      </w:r>
      <w:r w:rsidR="003A7120" w:rsidRPr="00657086">
        <w:rPr>
          <w:rFonts w:ascii="Times New Roman" w:hAnsi="Times New Roman"/>
          <w:sz w:val="24"/>
          <w:szCs w:val="24"/>
        </w:rPr>
        <w:t xml:space="preserve">  </w:t>
      </w:r>
      <w:r w:rsidRPr="00657086">
        <w:rPr>
          <w:rFonts w:ascii="Times New Roman" w:hAnsi="Times New Roman"/>
          <w:sz w:val="24"/>
          <w:szCs w:val="24"/>
        </w:rPr>
        <w:t xml:space="preserve">   </w:t>
      </w:r>
      <w:r w:rsidR="003A7120" w:rsidRPr="00657086">
        <w:rPr>
          <w:rFonts w:ascii="Times New Roman" w:hAnsi="Times New Roman"/>
          <w:sz w:val="24"/>
          <w:szCs w:val="24"/>
        </w:rPr>
        <w:t xml:space="preserve"> </w:t>
      </w:r>
      <w:r w:rsidRPr="00657086">
        <w:rPr>
          <w:rFonts w:ascii="Times New Roman" w:hAnsi="Times New Roman"/>
          <w:sz w:val="24"/>
          <w:szCs w:val="24"/>
        </w:rPr>
        <w:t xml:space="preserve">  </w:t>
      </w:r>
      <w:r w:rsidR="0040709C" w:rsidRPr="00657086">
        <w:rPr>
          <w:rFonts w:ascii="Times New Roman" w:hAnsi="Times New Roman"/>
          <w:sz w:val="24"/>
          <w:szCs w:val="24"/>
        </w:rPr>
        <w:t>5</w:t>
      </w:r>
      <w:r w:rsidR="00943780" w:rsidRPr="00657086">
        <w:rPr>
          <w:rFonts w:ascii="Times New Roman" w:hAnsi="Times New Roman"/>
          <w:sz w:val="24"/>
          <w:szCs w:val="24"/>
        </w:rPr>
        <w:t>0</w:t>
      </w:r>
      <w:r w:rsidR="0040709C" w:rsidRPr="00657086">
        <w:rPr>
          <w:rFonts w:ascii="Times New Roman" w:hAnsi="Times New Roman"/>
          <w:sz w:val="24"/>
          <w:szCs w:val="24"/>
        </w:rPr>
        <w:t>.6.2.1. viena iš meninio ugdymo sričių yra teatras. Teatro mokoma taikant jo elementus per įvairių dalykų pamokas ir neformaliojo švietimo veiklas;</w:t>
      </w:r>
    </w:p>
    <w:p w:rsidR="0040709C" w:rsidRPr="00657086" w:rsidRDefault="008909C7" w:rsidP="003A7120">
      <w:pPr>
        <w:tabs>
          <w:tab w:val="left" w:pos="720"/>
        </w:tabs>
        <w:spacing w:after="0" w:line="240" w:lineRule="auto"/>
        <w:jc w:val="both"/>
        <w:rPr>
          <w:rFonts w:ascii="Times New Roman" w:hAnsi="Times New Roman"/>
          <w:sz w:val="24"/>
          <w:szCs w:val="24"/>
        </w:rPr>
      </w:pPr>
      <w:r w:rsidRPr="00657086">
        <w:rPr>
          <w:rFonts w:ascii="Times New Roman" w:hAnsi="Times New Roman"/>
          <w:sz w:val="24"/>
          <w:szCs w:val="24"/>
        </w:rPr>
        <w:t xml:space="preserve">   </w:t>
      </w:r>
      <w:r w:rsidR="003A7120" w:rsidRPr="00657086">
        <w:rPr>
          <w:rFonts w:ascii="Times New Roman" w:hAnsi="Times New Roman"/>
          <w:sz w:val="24"/>
          <w:szCs w:val="24"/>
        </w:rPr>
        <w:t xml:space="preserve">  </w:t>
      </w:r>
      <w:r w:rsidRPr="00657086">
        <w:rPr>
          <w:rFonts w:ascii="Times New Roman" w:hAnsi="Times New Roman"/>
          <w:sz w:val="24"/>
          <w:szCs w:val="24"/>
        </w:rPr>
        <w:t xml:space="preserve">    </w:t>
      </w:r>
      <w:r w:rsidR="00943780" w:rsidRPr="00657086">
        <w:rPr>
          <w:rFonts w:ascii="Times New Roman" w:hAnsi="Times New Roman"/>
          <w:sz w:val="24"/>
          <w:szCs w:val="24"/>
        </w:rPr>
        <w:t>50</w:t>
      </w:r>
      <w:r w:rsidR="0040709C" w:rsidRPr="00657086">
        <w:rPr>
          <w:rFonts w:ascii="Times New Roman" w:hAnsi="Times New Roman"/>
          <w:sz w:val="24"/>
          <w:szCs w:val="24"/>
        </w:rPr>
        <w:t xml:space="preserve">.6.2.2. įgyvendinama šokio programa, skiriamos ugdymo valandos iš neformaliojo švietimo valandų. </w:t>
      </w:r>
    </w:p>
    <w:p w:rsidR="0040709C" w:rsidRPr="00EA5A67" w:rsidRDefault="008909C7" w:rsidP="003A7120">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A445E6"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51</w:t>
      </w:r>
      <w:r w:rsidR="0040709C" w:rsidRPr="00EA5A67">
        <w:rPr>
          <w:rFonts w:ascii="Times New Roman" w:hAnsi="Times New Roman"/>
          <w:sz w:val="24"/>
          <w:szCs w:val="24"/>
        </w:rPr>
        <w:t>. Mokiniai, kurie mokosi pagal neformaliojo vaikų švietimo ir formalųjį švietimą papildančio ugdymo programas (dailės, muzikos, sporto) neatleidžiami nuo atitinkamo privalomojo dalyko</w:t>
      </w:r>
      <w:r w:rsidR="0040709C" w:rsidRPr="00EA5A67">
        <w:rPr>
          <w:rFonts w:ascii="Times New Roman" w:hAnsi="Times New Roman"/>
          <w:i/>
          <w:sz w:val="24"/>
          <w:szCs w:val="24"/>
        </w:rPr>
        <w:t xml:space="preserve"> </w:t>
      </w:r>
      <w:r w:rsidR="0040709C" w:rsidRPr="00EA5A67">
        <w:rPr>
          <w:rFonts w:ascii="Times New Roman" w:hAnsi="Times New Roman"/>
          <w:sz w:val="24"/>
          <w:szCs w:val="24"/>
        </w:rPr>
        <w:t>savaitinių pamokų (ar jų dalies) lankymo.</w:t>
      </w:r>
    </w:p>
    <w:p w:rsidR="0040709C" w:rsidRPr="00EA5A67" w:rsidRDefault="003A7120"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8909C7" w:rsidRPr="00EA5A67">
        <w:rPr>
          <w:rFonts w:ascii="Times New Roman" w:hAnsi="Times New Roman"/>
          <w:sz w:val="24"/>
          <w:szCs w:val="24"/>
        </w:rPr>
        <w:t xml:space="preserve">       </w:t>
      </w:r>
      <w:r w:rsidR="002F708B" w:rsidRPr="00EA5A67">
        <w:rPr>
          <w:rFonts w:ascii="Times New Roman" w:hAnsi="Times New Roman"/>
          <w:sz w:val="24"/>
          <w:szCs w:val="24"/>
        </w:rPr>
        <w:t>52</w:t>
      </w:r>
      <w:r w:rsidR="0040709C" w:rsidRPr="00EA5A67">
        <w:rPr>
          <w:rFonts w:ascii="Times New Roman" w:hAnsi="Times New Roman"/>
          <w:sz w:val="24"/>
          <w:szCs w:val="24"/>
        </w:rPr>
        <w:t>. Integruojamųjų, prevencinių ir kitų ugdymo programų įgyvendinimas:</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52</w:t>
      </w:r>
      <w:r w:rsidR="0040709C" w:rsidRPr="00EA5A67">
        <w:rPr>
          <w:rFonts w:ascii="Times New Roman" w:hAnsi="Times New Roman"/>
          <w:sz w:val="24"/>
          <w:szCs w:val="24"/>
        </w:rPr>
        <w:t xml:space="preserve">.1. Į Bendrosios programos ugdymo dalykų programų turinį integruojama: </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40709C" w:rsidRPr="00EA5A67">
        <w:rPr>
          <w:rFonts w:ascii="Times New Roman" w:hAnsi="Times New Roman"/>
          <w:sz w:val="24"/>
          <w:szCs w:val="24"/>
        </w:rPr>
        <w:t>5</w:t>
      </w:r>
      <w:r w:rsidR="002F708B" w:rsidRPr="00EA5A67">
        <w:rPr>
          <w:rFonts w:ascii="Times New Roman" w:hAnsi="Times New Roman"/>
          <w:sz w:val="24"/>
          <w:szCs w:val="24"/>
        </w:rPr>
        <w:t>2</w:t>
      </w:r>
      <w:r w:rsidR="0040709C" w:rsidRPr="00EA5A67">
        <w:rPr>
          <w:rFonts w:ascii="Times New Roman" w:hAnsi="Times New Roman"/>
          <w:sz w:val="24"/>
          <w:szCs w:val="24"/>
        </w:rPr>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180C1D" w:rsidRPr="00331410" w:rsidRDefault="00180C1D" w:rsidP="00180C1D">
      <w:pPr>
        <w:autoSpaceDE w:val="0"/>
        <w:autoSpaceDN w:val="0"/>
        <w:adjustRightInd w:val="0"/>
        <w:spacing w:after="0" w:line="240" w:lineRule="auto"/>
        <w:jc w:val="both"/>
        <w:rPr>
          <w:rFonts w:ascii="Times New Roman" w:hAnsi="Times New Roman"/>
          <w:sz w:val="24"/>
          <w:szCs w:val="24"/>
          <w:lang w:eastAsia="pl-PL"/>
        </w:rPr>
      </w:pPr>
      <w:r w:rsidRPr="00180C1D">
        <w:rPr>
          <w:rFonts w:ascii="Times New Roman" w:hAnsi="Times New Roman"/>
          <w:color w:val="000000"/>
          <w:sz w:val="24"/>
          <w:szCs w:val="24"/>
          <w:lang w:eastAsia="pl-PL"/>
        </w:rPr>
        <w:t xml:space="preserve">        52.1.2. Žmogaus saugos bendroji programa, patvirtinta Lietuvos Respublikos švietimo ir mokslo </w:t>
      </w:r>
      <w:r w:rsidRPr="00331410">
        <w:rPr>
          <w:rFonts w:ascii="Times New Roman" w:hAnsi="Times New Roman"/>
          <w:sz w:val="24"/>
          <w:szCs w:val="24"/>
          <w:lang w:eastAsia="pl-PL"/>
        </w:rPr>
        <w:t xml:space="preserve">ministro 2012 m. liepos 18 d. įsakymu Nr. V-1159. </w:t>
      </w:r>
    </w:p>
    <w:p w:rsidR="00180C1D" w:rsidRPr="00331410" w:rsidRDefault="00180C1D"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52.1.3. Sveikatos ir lytiškumo ugdymo bei rengimo šeimai bendroji programa, patvirtinta Lietuvos Respublikos švietimo ir mokslo ministro 2016 m. spalio 25 d. įsakymu Nr. V-941:</w:t>
      </w:r>
    </w:p>
    <w:p w:rsidR="00180C1D" w:rsidRPr="00331410" w:rsidRDefault="00180C1D"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52.1.3.1. integruojama į dorinį ugdymą, kūno kultūrą, </w:t>
      </w:r>
      <w:r w:rsidR="001B6D76" w:rsidRPr="00331410">
        <w:rPr>
          <w:rFonts w:ascii="Times New Roman" w:hAnsi="Times New Roman"/>
          <w:sz w:val="24"/>
          <w:szCs w:val="24"/>
        </w:rPr>
        <w:t>pasaulio pažinimą, dailę ir</w:t>
      </w:r>
      <w:r w:rsidR="00121AAA" w:rsidRPr="00331410">
        <w:rPr>
          <w:rFonts w:ascii="Times New Roman" w:hAnsi="Times New Roman"/>
          <w:sz w:val="24"/>
          <w:szCs w:val="24"/>
        </w:rPr>
        <w:t xml:space="preserve"> technologija</w:t>
      </w:r>
      <w:r w:rsidR="001B6D76" w:rsidRPr="00331410">
        <w:rPr>
          <w:rFonts w:ascii="Times New Roman" w:hAnsi="Times New Roman"/>
          <w:sz w:val="24"/>
          <w:szCs w:val="24"/>
        </w:rPr>
        <w:t>s</w:t>
      </w:r>
      <w:r w:rsidRPr="00331410">
        <w:rPr>
          <w:rFonts w:ascii="Times New Roman" w:hAnsi="Times New Roman"/>
          <w:b/>
          <w:sz w:val="24"/>
          <w:szCs w:val="24"/>
        </w:rPr>
        <w:t>,</w:t>
      </w:r>
      <w:r w:rsidRPr="00331410">
        <w:rPr>
          <w:rFonts w:ascii="Times New Roman" w:hAnsi="Times New Roman"/>
          <w:sz w:val="24"/>
          <w:szCs w:val="24"/>
        </w:rPr>
        <w:t xml:space="preserve"> klasės vadovų veiklas;</w:t>
      </w:r>
    </w:p>
    <w:p w:rsidR="00180C1D" w:rsidRPr="00331410" w:rsidRDefault="00180C1D"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52.1.3.2. programos tema įrašoma šalia pamokos temos ir dar kartą ji pakartojama skiltyje </w:t>
      </w:r>
      <w:r w:rsidRPr="00331410">
        <w:rPr>
          <w:rFonts w:ascii="Times New Roman" w:hAnsi="Times New Roman"/>
          <w:i/>
          <w:sz w:val="24"/>
          <w:szCs w:val="24"/>
        </w:rPr>
        <w:t xml:space="preserve">Pastabos </w:t>
      </w:r>
      <w:r w:rsidRPr="00331410">
        <w:rPr>
          <w:rFonts w:ascii="Times New Roman" w:hAnsi="Times New Roman"/>
          <w:sz w:val="24"/>
          <w:szCs w:val="24"/>
        </w:rPr>
        <w:t xml:space="preserve">šalia nurodant </w:t>
      </w:r>
      <w:r w:rsidRPr="00331410">
        <w:rPr>
          <w:rFonts w:ascii="Times New Roman" w:hAnsi="Times New Roman"/>
          <w:i/>
          <w:sz w:val="24"/>
          <w:szCs w:val="24"/>
        </w:rPr>
        <w:t>Sveikatos ir lytiškumo bei rengimo šeimai bendroji programa</w:t>
      </w:r>
      <w:r w:rsidRPr="00331410">
        <w:rPr>
          <w:rFonts w:ascii="Times New Roman" w:hAnsi="Times New Roman"/>
          <w:sz w:val="24"/>
          <w:szCs w:val="24"/>
        </w:rPr>
        <w:t>;</w:t>
      </w:r>
    </w:p>
    <w:p w:rsidR="00180C1D" w:rsidRPr="00331410" w:rsidRDefault="00180C1D"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52.1.3.3. temų, integruojamų į mokomųjų dalykų programų turinį, apskaita vykdoma elektroniniame dienyne.</w:t>
      </w:r>
    </w:p>
    <w:p w:rsidR="00180C1D" w:rsidRPr="00331410" w:rsidRDefault="00180C1D" w:rsidP="00180C1D">
      <w:pPr>
        <w:autoSpaceDE w:val="0"/>
        <w:autoSpaceDN w:val="0"/>
        <w:adjustRightInd w:val="0"/>
        <w:spacing w:after="0" w:line="240" w:lineRule="auto"/>
        <w:ind w:hanging="357"/>
        <w:jc w:val="both"/>
        <w:rPr>
          <w:rFonts w:ascii="Times New Roman" w:hAnsi="Times New Roman"/>
          <w:sz w:val="24"/>
          <w:szCs w:val="24"/>
          <w:lang w:eastAsia="pl-PL"/>
        </w:rPr>
      </w:pPr>
      <w:r w:rsidRPr="00331410">
        <w:rPr>
          <w:rFonts w:ascii="Times New Roman" w:hAnsi="Times New Roman"/>
          <w:sz w:val="24"/>
          <w:szCs w:val="24"/>
          <w:lang w:eastAsia="pl-PL"/>
        </w:rPr>
        <w:t xml:space="preserve">              52.1.3.4. klasių vadovai nurodytas temas įtraukia į auklėjamosios klasės veiklos planus;</w:t>
      </w:r>
    </w:p>
    <w:p w:rsidR="00180C1D" w:rsidRPr="00331410" w:rsidRDefault="00180C1D" w:rsidP="00180C1D">
      <w:pPr>
        <w:autoSpaceDE w:val="0"/>
        <w:autoSpaceDN w:val="0"/>
        <w:adjustRightInd w:val="0"/>
        <w:spacing w:after="0" w:line="240" w:lineRule="auto"/>
        <w:ind w:hanging="357"/>
        <w:jc w:val="both"/>
        <w:rPr>
          <w:rFonts w:ascii="Times New Roman" w:hAnsi="Times New Roman"/>
          <w:sz w:val="24"/>
          <w:szCs w:val="24"/>
          <w:lang w:eastAsia="pl-PL"/>
        </w:rPr>
      </w:pPr>
      <w:r w:rsidRPr="00331410">
        <w:rPr>
          <w:rFonts w:ascii="Times New Roman" w:hAnsi="Times New Roman"/>
          <w:sz w:val="24"/>
          <w:szCs w:val="24"/>
          <w:lang w:eastAsia="pl-PL"/>
        </w:rPr>
        <w:t xml:space="preserve">              52.1.3.5. temos ir turinys pildomas elektroniniame dienyne klasės vadovui skirtoje skiltyje. </w:t>
      </w:r>
    </w:p>
    <w:p w:rsidR="00180C1D" w:rsidRPr="00180C1D" w:rsidRDefault="00180C1D"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52.1.4. mokyklos pasirinkta prevencinė programa. Mokykla</w:t>
      </w:r>
      <w:r w:rsidRPr="00331410">
        <w:t xml:space="preserve"> </w:t>
      </w:r>
      <w:r w:rsidRPr="00331410">
        <w:rPr>
          <w:rFonts w:ascii="Times New Roman" w:hAnsi="Times New Roman"/>
          <w:sz w:val="24"/>
          <w:szCs w:val="24"/>
        </w:rPr>
        <w:t xml:space="preserve">Specialiosios pedagogikos </w:t>
      </w:r>
      <w:r w:rsidRPr="00180C1D">
        <w:rPr>
          <w:rFonts w:ascii="Times New Roman" w:hAnsi="Times New Roman"/>
          <w:sz w:val="24"/>
          <w:szCs w:val="24"/>
        </w:rPr>
        <w:t xml:space="preserve">ir psichologijos centro direktoriaus įsakymu „Dėl mokyklų, dalyvaujančių </w:t>
      </w:r>
      <w:proofErr w:type="spellStart"/>
      <w:r w:rsidRPr="00180C1D">
        <w:rPr>
          <w:rFonts w:ascii="Times New Roman" w:hAnsi="Times New Roman"/>
          <w:sz w:val="24"/>
          <w:szCs w:val="24"/>
        </w:rPr>
        <w:t>Olweus</w:t>
      </w:r>
      <w:proofErr w:type="spellEnd"/>
      <w:r w:rsidRPr="00180C1D">
        <w:rPr>
          <w:rFonts w:ascii="Times New Roman" w:hAnsi="Times New Roman"/>
          <w:sz w:val="24"/>
          <w:szCs w:val="24"/>
        </w:rPr>
        <w:t xml:space="preserve"> programos VII-ame vykdymo etape, sąrašo tvirtinimo (2018 m. birželio 6 d. Nr. (1.3)V-46, Vilnius) yra įtraukta į </w:t>
      </w:r>
      <w:proofErr w:type="spellStart"/>
      <w:r w:rsidRPr="00180C1D">
        <w:rPr>
          <w:rFonts w:ascii="Times New Roman" w:hAnsi="Times New Roman"/>
          <w:sz w:val="24"/>
          <w:szCs w:val="24"/>
        </w:rPr>
        <w:t>Olweus</w:t>
      </w:r>
      <w:proofErr w:type="spellEnd"/>
      <w:r w:rsidRPr="00180C1D">
        <w:rPr>
          <w:rFonts w:ascii="Times New Roman" w:hAnsi="Times New Roman"/>
          <w:sz w:val="24"/>
          <w:szCs w:val="24"/>
        </w:rPr>
        <w:t xml:space="preserve"> patyčių ir smurto prevencijos programos vykdymą. Mokykla dalyvauja ilgalaikėje sveikos gyvensenos ugdymo programoje „</w:t>
      </w:r>
      <w:proofErr w:type="spellStart"/>
      <w:r w:rsidRPr="00180C1D">
        <w:rPr>
          <w:rFonts w:ascii="Times New Roman" w:hAnsi="Times New Roman"/>
          <w:sz w:val="24"/>
          <w:szCs w:val="24"/>
        </w:rPr>
        <w:t>Sveikatiada</w:t>
      </w:r>
      <w:proofErr w:type="spellEnd"/>
      <w:r w:rsidRPr="00180C1D">
        <w:rPr>
          <w:rFonts w:ascii="Times New Roman" w:hAnsi="Times New Roman"/>
          <w:sz w:val="24"/>
          <w:szCs w:val="24"/>
        </w:rPr>
        <w:t>“, kuri suteikia vaikams žinių ir praktinių įgūdžių apie sveikatą, mitybą ir fizinį aktyvumą, įgyvendinant per neformaliojo vaikų švietimo veiklas, klasių vadovų veiklas, prieš pamokas, per pertraukas. Mokykla sudaro sąlygas kiekvienam mokiniui dalyvauti nuoseklioje ir ilgalaikėje prevencinėje programoje, įgyvendindama Smurto prevencijos įgyvendinimo mokyklose rekomendacijas, patvirtintas Lietuvos Respublikos švietimo ir mokslo ministro 2017 m. kovo 22 d. įsakymu Nr. V- 190 „Dėl Smurto prevencijos įgyvendinimo mokyklose rekomendacijų patvirtinimo“;</w:t>
      </w:r>
    </w:p>
    <w:p w:rsidR="00180C1D" w:rsidRPr="00180C1D" w:rsidRDefault="00180C1D" w:rsidP="00180C1D">
      <w:pPr>
        <w:tabs>
          <w:tab w:val="left" w:pos="720"/>
        </w:tabs>
        <w:spacing w:after="0" w:line="240" w:lineRule="auto"/>
        <w:jc w:val="both"/>
        <w:rPr>
          <w:rFonts w:ascii="Times New Roman" w:hAnsi="Times New Roman"/>
          <w:sz w:val="24"/>
          <w:szCs w:val="24"/>
        </w:rPr>
      </w:pPr>
      <w:r w:rsidRPr="00180C1D">
        <w:rPr>
          <w:rFonts w:ascii="Times New Roman" w:hAnsi="Times New Roman"/>
          <w:sz w:val="24"/>
          <w:szCs w:val="24"/>
        </w:rPr>
        <w:t xml:space="preserve">        52.1.5. etninės kultūros ugdymas;</w:t>
      </w:r>
    </w:p>
    <w:p w:rsidR="00180C1D" w:rsidRPr="00180C1D" w:rsidRDefault="00180C1D" w:rsidP="00180C1D">
      <w:pPr>
        <w:tabs>
          <w:tab w:val="left" w:pos="720"/>
        </w:tabs>
        <w:spacing w:after="0" w:line="240" w:lineRule="auto"/>
        <w:jc w:val="both"/>
        <w:rPr>
          <w:rFonts w:ascii="Times New Roman" w:hAnsi="Times New Roman"/>
          <w:sz w:val="24"/>
          <w:szCs w:val="24"/>
        </w:rPr>
      </w:pPr>
      <w:r w:rsidRPr="00180C1D">
        <w:rPr>
          <w:rFonts w:ascii="Times New Roman" w:hAnsi="Times New Roman"/>
          <w:sz w:val="24"/>
          <w:szCs w:val="24"/>
        </w:rPr>
        <w:t xml:space="preserve">        52.1.6. informacinių komunikacinių technologijų ugdymas. Informacinės komunikacinės technologijos ugdymo procese naudojamos kaip ugdymo priemonė, taip pat mokoma informacinių komunikacinių technologijų pradmenų;</w:t>
      </w:r>
    </w:p>
    <w:p w:rsidR="00180C1D" w:rsidRPr="00180C1D" w:rsidRDefault="00180C1D" w:rsidP="00180C1D">
      <w:pPr>
        <w:tabs>
          <w:tab w:val="left" w:pos="720"/>
        </w:tabs>
        <w:spacing w:after="0" w:line="240" w:lineRule="auto"/>
        <w:jc w:val="both"/>
        <w:rPr>
          <w:rFonts w:ascii="Times New Roman" w:hAnsi="Times New Roman"/>
          <w:sz w:val="24"/>
          <w:szCs w:val="24"/>
        </w:rPr>
      </w:pPr>
      <w:r w:rsidRPr="00180C1D">
        <w:rPr>
          <w:rFonts w:ascii="Times New Roman" w:hAnsi="Times New Roman"/>
          <w:sz w:val="24"/>
          <w:szCs w:val="24"/>
        </w:rPr>
        <w:t xml:space="preserve">         52.1.7. Ugdymo karjerai programa, patvirtinta Lietuvos Respublikos švietimo ir mokslo ministro 2014 m. sausio 15 d. įsakymu Nr. V-72 „Dėl Ugdymo karjerai programos patvirtinimo“.</w:t>
      </w:r>
    </w:p>
    <w:p w:rsidR="00180C1D" w:rsidRPr="00180C1D" w:rsidRDefault="00180C1D" w:rsidP="00180C1D">
      <w:pPr>
        <w:tabs>
          <w:tab w:val="left" w:pos="720"/>
        </w:tabs>
        <w:spacing w:after="0" w:line="240" w:lineRule="auto"/>
        <w:jc w:val="both"/>
        <w:rPr>
          <w:rFonts w:ascii="Times New Roman" w:hAnsi="Times New Roman"/>
          <w:sz w:val="24"/>
          <w:szCs w:val="24"/>
        </w:rPr>
      </w:pPr>
      <w:r w:rsidRPr="00180C1D">
        <w:rPr>
          <w:rFonts w:ascii="Times New Roman" w:hAnsi="Times New Roman"/>
          <w:sz w:val="24"/>
          <w:szCs w:val="24"/>
        </w:rPr>
        <w:lastRenderedPageBreak/>
        <w:t xml:space="preserve">        52.2. Mokytojas, formuodamas klasės mokinių ugdymo turinį, numato ugdymo dalykus, į kuriuos integruojamas Sveikatos ir lytiškumo ugdymo bei rengimo šeimai bendrosios, Žmogaus saugos bendrosios, etninės kultūros ugdymo, mokyklos pasirinktų prevencinių ir kitų programų, informacinių komunikacinių technologijų ugdymo turinys. </w:t>
      </w:r>
    </w:p>
    <w:p w:rsidR="00486B23" w:rsidRPr="00EA5A67" w:rsidRDefault="00486B23" w:rsidP="0040709C">
      <w:pPr>
        <w:tabs>
          <w:tab w:val="left" w:pos="720"/>
        </w:tabs>
        <w:spacing w:after="0" w:line="240" w:lineRule="auto"/>
        <w:jc w:val="both"/>
        <w:rPr>
          <w:rFonts w:ascii="Times New Roman" w:hAnsi="Times New Roman"/>
          <w:sz w:val="24"/>
          <w:szCs w:val="24"/>
        </w:rPr>
      </w:pP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KETVIRTASIS SKIRSNIS</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MOKINIŲ MOKYMOSI PASIEKIMŲ IR PAŽANGOS VERTINIMAS</w:t>
      </w:r>
    </w:p>
    <w:p w:rsidR="0040709C" w:rsidRPr="00EA5A67" w:rsidRDefault="0040709C" w:rsidP="0040709C">
      <w:pPr>
        <w:tabs>
          <w:tab w:val="left" w:pos="720"/>
        </w:tabs>
        <w:spacing w:after="0" w:line="240" w:lineRule="auto"/>
        <w:jc w:val="center"/>
        <w:rPr>
          <w:rFonts w:ascii="Times New Roman" w:hAnsi="Times New Roman"/>
          <w:b/>
          <w:sz w:val="24"/>
          <w:szCs w:val="24"/>
        </w:rPr>
      </w:pP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5</w:t>
      </w:r>
      <w:r w:rsidR="002F708B" w:rsidRPr="00EA5A67">
        <w:rPr>
          <w:rFonts w:ascii="Times New Roman" w:hAnsi="Times New Roman"/>
          <w:sz w:val="24"/>
          <w:szCs w:val="24"/>
        </w:rPr>
        <w:t>3</w:t>
      </w:r>
      <w:r w:rsidR="0040709C" w:rsidRPr="00EA5A67">
        <w:rPr>
          <w:rFonts w:ascii="Times New Roman" w:hAnsi="Times New Roman"/>
          <w:sz w:val="24"/>
          <w:szCs w:val="24"/>
        </w:rPr>
        <w:t xml:space="preserve">.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w:t>
      </w:r>
    </w:p>
    <w:p w:rsidR="0040709C" w:rsidRPr="00EA5A67" w:rsidRDefault="008909C7" w:rsidP="0040709C">
      <w:pPr>
        <w:tabs>
          <w:tab w:val="left" w:pos="720"/>
        </w:tabs>
        <w:spacing w:after="0" w:line="240" w:lineRule="auto"/>
        <w:jc w:val="both"/>
        <w:rPr>
          <w:rFonts w:ascii="Times New Roman" w:hAnsi="Times New Roman"/>
          <w:strike/>
          <w:sz w:val="24"/>
          <w:szCs w:val="24"/>
        </w:rPr>
      </w:pPr>
      <w:r w:rsidRPr="00EA5A67">
        <w:rPr>
          <w:rFonts w:ascii="Times New Roman" w:hAnsi="Times New Roman"/>
          <w:sz w:val="24"/>
          <w:szCs w:val="24"/>
        </w:rPr>
        <w:t xml:space="preserve">         </w:t>
      </w:r>
      <w:r w:rsidR="002F708B" w:rsidRPr="00EA5A67">
        <w:rPr>
          <w:rFonts w:ascii="Times New Roman" w:hAnsi="Times New Roman"/>
          <w:sz w:val="24"/>
          <w:szCs w:val="24"/>
        </w:rPr>
        <w:t>54</w:t>
      </w:r>
      <w:r w:rsidR="0040709C" w:rsidRPr="00EA5A67">
        <w:rPr>
          <w:rFonts w:ascii="Times New Roman" w:hAnsi="Times New Roman"/>
          <w:sz w:val="24"/>
          <w:szCs w:val="24"/>
        </w:rPr>
        <w:t xml:space="preserve">. Mokytojas, planuodamas mokinių ugdymosi pasiekimus ir vertinimą, vadovaujasi mokyklos Mokinių pažangos ir pasiekimų vertinimo tvarkos aprašu, patvirtintu 2017 m. birželio 20 d. direktoriaus įsakymu Nr. 1.3-56 V. 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 </w:t>
      </w:r>
    </w:p>
    <w:p w:rsidR="0040709C" w:rsidRPr="00EA5A67" w:rsidRDefault="008909C7" w:rsidP="003A7120">
      <w:pPr>
        <w:tabs>
          <w:tab w:val="left" w:pos="567"/>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 xml:space="preserve">. Vertinant mokinių pasiekimus ir pažangą taikomas formuojamasis ugdomasis, diagnostinis, </w:t>
      </w:r>
      <w:r w:rsidRPr="00EA5A67">
        <w:rPr>
          <w:rFonts w:ascii="Times New Roman" w:hAnsi="Times New Roman"/>
          <w:sz w:val="24"/>
          <w:szCs w:val="24"/>
        </w:rPr>
        <w:t xml:space="preserve"> </w:t>
      </w:r>
      <w:r w:rsidR="0040709C" w:rsidRPr="00EA5A67">
        <w:rPr>
          <w:rFonts w:ascii="Times New Roman" w:hAnsi="Times New Roman"/>
          <w:sz w:val="24"/>
          <w:szCs w:val="24"/>
        </w:rPr>
        <w:t xml:space="preserve">apibendrinamasis sumuojamasis vertinimas: </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.1. formuojamasis ugdomasis vertinimas atliekamas nuolat ugdymo proceso metu teikiant mokiniui informaciją (dažniausiai žodžiu, o prireikus ir raštu, t.y. parašant komentarą) apie jo mokymosi eigą, pasiekimus ar nesėkmes;</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.2. diagnostinis vertinimas pagal iš anksto aptartus su mokiniais vertinimo kriterijus paprastai atliekamas tam tikro ugdymo(</w:t>
      </w:r>
      <w:proofErr w:type="spellStart"/>
      <w:r w:rsidR="0040709C" w:rsidRPr="00EA5A67">
        <w:rPr>
          <w:rFonts w:ascii="Times New Roman" w:hAnsi="Times New Roman"/>
          <w:sz w:val="24"/>
          <w:szCs w:val="24"/>
        </w:rPr>
        <w:t>si</w:t>
      </w:r>
      <w:proofErr w:type="spellEnd"/>
      <w:r w:rsidR="0040709C" w:rsidRPr="00EA5A67">
        <w:rPr>
          <w:rFonts w:ascii="Times New Roman" w:hAnsi="Times New Roman"/>
          <w:sz w:val="24"/>
          <w:szCs w:val="24"/>
        </w:rPr>
        <w:t xml:space="preserve">) etapo pradžioje ir pabaigoje, </w:t>
      </w:r>
      <w:r w:rsidR="005032C0">
        <w:rPr>
          <w:rFonts w:ascii="Times New Roman" w:hAnsi="Times New Roman"/>
          <w:sz w:val="24"/>
          <w:szCs w:val="24"/>
        </w:rPr>
        <w:t>siekiant nustatyti esamą padėtį. Atsižvelgiant į mokinio</w:t>
      </w:r>
      <w:r w:rsidR="0040709C" w:rsidRPr="00EA5A67">
        <w:rPr>
          <w:rFonts w:ascii="Times New Roman" w:hAnsi="Times New Roman"/>
          <w:sz w:val="24"/>
          <w:szCs w:val="24"/>
        </w:rPr>
        <w:t xml:space="preserve"> pasiekim</w:t>
      </w:r>
      <w:r w:rsidR="005032C0">
        <w:rPr>
          <w:rFonts w:ascii="Times New Roman" w:hAnsi="Times New Roman"/>
          <w:sz w:val="24"/>
          <w:szCs w:val="24"/>
        </w:rPr>
        <w:t>us ir padarytą</w:t>
      </w:r>
      <w:r w:rsidR="00550B27">
        <w:rPr>
          <w:rFonts w:ascii="Times New Roman" w:hAnsi="Times New Roman"/>
          <w:sz w:val="24"/>
          <w:szCs w:val="24"/>
        </w:rPr>
        <w:t xml:space="preserve"> paža</w:t>
      </w:r>
      <w:r w:rsidR="005032C0">
        <w:rPr>
          <w:rFonts w:ascii="Times New Roman" w:hAnsi="Times New Roman"/>
          <w:sz w:val="24"/>
          <w:szCs w:val="24"/>
        </w:rPr>
        <w:t>ngą</w:t>
      </w:r>
      <w:r w:rsidR="00550B27">
        <w:rPr>
          <w:rFonts w:ascii="Times New Roman" w:hAnsi="Times New Roman"/>
          <w:sz w:val="24"/>
          <w:szCs w:val="24"/>
        </w:rPr>
        <w:t>, numatom</w:t>
      </w:r>
      <w:r w:rsidR="005032C0">
        <w:rPr>
          <w:rFonts w:ascii="Times New Roman" w:hAnsi="Times New Roman"/>
          <w:sz w:val="24"/>
          <w:szCs w:val="24"/>
        </w:rPr>
        <w:t>os tolesnio mokymosi galimybė</w:t>
      </w:r>
      <w:r w:rsidR="0040709C" w:rsidRPr="00EA5A67">
        <w:rPr>
          <w:rFonts w:ascii="Times New Roman" w:hAnsi="Times New Roman"/>
          <w:sz w:val="24"/>
          <w:szCs w:val="24"/>
        </w:rPr>
        <w:t xml:space="preserve">s: </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 xml:space="preserve">.2.1. atsižvelgiant į tai, ką norima įvertinti (vertinimo tikslas), taikomi įvairūs diagnostinio vertinimo būdai: projektiniai, kontroliniai darbai, testai.  Per dieną neturėtų būti atliekamas daugiau kaip vienas diagnostinis darbas; </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.2.2. informacija apie mokymosi pasiekimus (kontrolinių darbų</w:t>
      </w:r>
      <w:r w:rsidR="002F708B" w:rsidRPr="00EA5A67">
        <w:rPr>
          <w:rFonts w:ascii="Times New Roman" w:hAnsi="Times New Roman"/>
          <w:sz w:val="24"/>
          <w:szCs w:val="24"/>
        </w:rPr>
        <w:t>, testų ir kitų užduočių</w:t>
      </w:r>
      <w:r w:rsidR="0040709C" w:rsidRPr="00EA5A67">
        <w:rPr>
          <w:rFonts w:ascii="Times New Roman" w:hAnsi="Times New Roman"/>
          <w:sz w:val="24"/>
          <w:szCs w:val="24"/>
        </w:rPr>
        <w:t>)</w:t>
      </w:r>
      <w:r w:rsidR="002F708B" w:rsidRPr="00EA5A67">
        <w:rPr>
          <w:rFonts w:ascii="Times New Roman" w:hAnsi="Times New Roman"/>
          <w:sz w:val="24"/>
          <w:szCs w:val="24"/>
        </w:rPr>
        <w:t xml:space="preserve"> atlikimą</w:t>
      </w:r>
      <w:r w:rsidR="0040709C" w:rsidRPr="00EA5A67">
        <w:rPr>
          <w:rFonts w:ascii="Times New Roman" w:hAnsi="Times New Roman"/>
          <w:sz w:val="24"/>
          <w:szCs w:val="24"/>
        </w:rPr>
        <w:t xml:space="preserve"> mokiniams ir tėvams (globėjams) teikiama trumpais komentarais, lygiai nenurodomi, taip pat nenaudojami pažymių pakaitai (raidės, ženklai, simboliai ir pan.);</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 xml:space="preserve">.2.3. pasirinktas vertinimo informacijos kaupimo būdas – elektroninis dienynas;  </w:t>
      </w:r>
    </w:p>
    <w:p w:rsidR="0040709C" w:rsidRPr="00EA5A67" w:rsidRDefault="008909C7" w:rsidP="003A7120">
      <w:pPr>
        <w:tabs>
          <w:tab w:val="left" w:pos="567"/>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 xml:space="preserve">.3. apibendrinamasis sumuojamasis vertinimas atliekamas ugdymo laikotarpio ir pradinio ugdymo programos pabaigoje. Trimestro ugdymo laikotarpio mokinių pasiekimai apibendrinami vertinant mokinio per mokykloje nustatytą ugdymo laikotarpį padarytą pažangą, orientuojantis į Bendrojoje programoje aprašytus mokinių pasiekimų lygių požymius, ir įrašomi: </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.3.1. elektroniniame dienyne:</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.3.1.1. mokinių mokymosi pasiekimų apskaitos suvestinės atitinkamose skiltyse įrašomas ugdymo dalykų apibendrintas mokinio pasiekimų lygis (patenkinamas, pagrindinis, aukštesnysis). Mokiniui</w:t>
      </w:r>
      <w:r w:rsidR="00F9331E" w:rsidRPr="00EA5A67">
        <w:rPr>
          <w:rFonts w:ascii="Times New Roman" w:hAnsi="Times New Roman"/>
          <w:sz w:val="24"/>
          <w:szCs w:val="24"/>
        </w:rPr>
        <w:t>,</w:t>
      </w:r>
      <w:r w:rsidR="0040709C" w:rsidRPr="00EA5A67">
        <w:rPr>
          <w:rFonts w:ascii="Times New Roman" w:hAnsi="Times New Roman"/>
          <w:sz w:val="24"/>
          <w:szCs w:val="24"/>
        </w:rPr>
        <w:t xml:space="preserve"> nepasiekus</w:t>
      </w:r>
      <w:r w:rsidR="00F9331E" w:rsidRPr="00EA5A67">
        <w:rPr>
          <w:rFonts w:ascii="Times New Roman" w:hAnsi="Times New Roman"/>
          <w:sz w:val="24"/>
          <w:szCs w:val="24"/>
        </w:rPr>
        <w:t>iam</w:t>
      </w:r>
      <w:r w:rsidR="0040709C" w:rsidRPr="00EA5A67">
        <w:rPr>
          <w:rFonts w:ascii="Times New Roman" w:hAnsi="Times New Roman"/>
          <w:sz w:val="24"/>
          <w:szCs w:val="24"/>
        </w:rPr>
        <w:t xml:space="preserve"> patenkinamo pasiekimų lygio, įrašoma „nepatenkinamas“;</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F9331E"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.3.1.2. dorinio ugdymo pasiekimai įrašomi atitinkamoje Dienyno skiltyje, nurodoma padaryta arba nepadaryta pažanga: „p. p.“ arba „n. p.“;</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F9331E"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40709C" w:rsidRPr="00EA5A67">
        <w:rPr>
          <w:rFonts w:ascii="Times New Roman" w:hAnsi="Times New Roman"/>
          <w:sz w:val="24"/>
          <w:szCs w:val="24"/>
        </w:rPr>
        <w:t>.3.1.3.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F9331E"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55</w:t>
      </w:r>
      <w:r w:rsidR="00C92A05" w:rsidRPr="00EA5A67">
        <w:rPr>
          <w:rFonts w:ascii="Times New Roman" w:hAnsi="Times New Roman"/>
          <w:sz w:val="24"/>
          <w:szCs w:val="24"/>
        </w:rPr>
        <w:t>.4</w:t>
      </w:r>
      <w:r w:rsidR="0040709C" w:rsidRPr="00EA5A67">
        <w:rPr>
          <w:rFonts w:ascii="Times New Roman" w:hAnsi="Times New Roman"/>
          <w:sz w:val="24"/>
          <w:szCs w:val="24"/>
        </w:rPr>
        <w:t>. Mokiniui</w:t>
      </w:r>
      <w:r w:rsidR="005032C0">
        <w:rPr>
          <w:rFonts w:ascii="Times New Roman" w:hAnsi="Times New Roman"/>
          <w:sz w:val="24"/>
          <w:szCs w:val="24"/>
        </w:rPr>
        <w:t>,</w:t>
      </w:r>
      <w:r w:rsidR="0040709C" w:rsidRPr="00EA5A67">
        <w:rPr>
          <w:rFonts w:ascii="Times New Roman" w:hAnsi="Times New Roman"/>
          <w:sz w:val="24"/>
          <w:szCs w:val="24"/>
        </w:rPr>
        <w:t xml:space="preserve"> nepasiekusiam mokymosi pažangos</w:t>
      </w:r>
      <w:r w:rsidR="005032C0">
        <w:rPr>
          <w:rFonts w:ascii="Times New Roman" w:hAnsi="Times New Roman"/>
          <w:sz w:val="24"/>
          <w:szCs w:val="24"/>
        </w:rPr>
        <w:t>,</w:t>
      </w:r>
      <w:r w:rsidR="0040709C" w:rsidRPr="00EA5A67">
        <w:rPr>
          <w:rFonts w:ascii="Times New Roman" w:hAnsi="Times New Roman"/>
          <w:sz w:val="24"/>
          <w:szCs w:val="24"/>
        </w:rPr>
        <w:t xml:space="preserve"> mokslo metų pabaigoje siūloma mokytojo pagalba,  konsultacijos, papildomas laikas mokymosi spragoms pašalinti.</w:t>
      </w:r>
    </w:p>
    <w:p w:rsidR="0040709C" w:rsidRDefault="0040709C" w:rsidP="0040709C">
      <w:pPr>
        <w:spacing w:after="0" w:line="240" w:lineRule="auto"/>
        <w:jc w:val="center"/>
        <w:rPr>
          <w:rFonts w:ascii="Times New Roman" w:hAnsi="Times New Roman"/>
          <w:b/>
          <w:sz w:val="24"/>
          <w:szCs w:val="24"/>
          <w:lang w:val="pt-BR"/>
        </w:rPr>
      </w:pPr>
    </w:p>
    <w:p w:rsidR="00345670" w:rsidRPr="00EA5A67" w:rsidRDefault="00345670" w:rsidP="0040709C">
      <w:pPr>
        <w:spacing w:after="0" w:line="240" w:lineRule="auto"/>
        <w:jc w:val="center"/>
        <w:rPr>
          <w:rFonts w:ascii="Times New Roman" w:hAnsi="Times New Roman"/>
          <w:b/>
          <w:sz w:val="24"/>
          <w:szCs w:val="24"/>
          <w:lang w:val="pt-BR"/>
        </w:rPr>
      </w:pPr>
    </w:p>
    <w:p w:rsidR="0040709C" w:rsidRPr="00EA5A67" w:rsidRDefault="0040709C" w:rsidP="0040709C">
      <w:pPr>
        <w:spacing w:after="0" w:line="240" w:lineRule="auto"/>
        <w:jc w:val="center"/>
        <w:rPr>
          <w:rFonts w:ascii="Times New Roman" w:hAnsi="Times New Roman"/>
          <w:b/>
          <w:sz w:val="24"/>
          <w:szCs w:val="24"/>
          <w:lang w:val="pt-BR"/>
        </w:rPr>
      </w:pPr>
      <w:r w:rsidRPr="00EA5A67">
        <w:rPr>
          <w:rFonts w:ascii="Times New Roman" w:hAnsi="Times New Roman"/>
          <w:b/>
          <w:sz w:val="24"/>
          <w:szCs w:val="24"/>
          <w:lang w:val="pt-BR"/>
        </w:rPr>
        <w:lastRenderedPageBreak/>
        <w:t>PENKTASIS SKIRSNIS</w:t>
      </w:r>
    </w:p>
    <w:p w:rsidR="0040709C" w:rsidRPr="00EA5A67" w:rsidRDefault="0040709C" w:rsidP="0040709C">
      <w:pPr>
        <w:widowControl w:val="0"/>
        <w:autoSpaceDE w:val="0"/>
        <w:autoSpaceDN w:val="0"/>
        <w:adjustRightInd w:val="0"/>
        <w:spacing w:after="0" w:line="240" w:lineRule="auto"/>
        <w:ind w:right="-1"/>
        <w:jc w:val="center"/>
        <w:rPr>
          <w:rFonts w:ascii="Times New Roman" w:hAnsi="Times New Roman"/>
          <w:sz w:val="24"/>
          <w:szCs w:val="24"/>
        </w:rPr>
      </w:pPr>
      <w:r w:rsidRPr="00EA5A67">
        <w:rPr>
          <w:rFonts w:ascii="Times New Roman" w:hAnsi="Times New Roman"/>
          <w:b/>
          <w:bCs/>
          <w:w w:val="97"/>
          <w:sz w:val="24"/>
          <w:szCs w:val="24"/>
        </w:rPr>
        <w:t>N</w:t>
      </w:r>
      <w:r w:rsidRPr="00EA5A67">
        <w:rPr>
          <w:rFonts w:ascii="Times New Roman" w:hAnsi="Times New Roman"/>
          <w:b/>
          <w:bCs/>
          <w:w w:val="98"/>
          <w:sz w:val="24"/>
          <w:szCs w:val="24"/>
        </w:rPr>
        <w:t>E</w:t>
      </w:r>
      <w:r w:rsidRPr="00EA5A67">
        <w:rPr>
          <w:rFonts w:ascii="Times New Roman" w:hAnsi="Times New Roman"/>
          <w:b/>
          <w:bCs/>
          <w:spacing w:val="-2"/>
          <w:w w:val="98"/>
          <w:sz w:val="24"/>
          <w:szCs w:val="24"/>
        </w:rPr>
        <w:t>F</w:t>
      </w:r>
      <w:r w:rsidRPr="00EA5A67">
        <w:rPr>
          <w:rFonts w:ascii="Times New Roman" w:hAnsi="Times New Roman"/>
          <w:b/>
          <w:bCs/>
          <w:w w:val="98"/>
          <w:sz w:val="24"/>
          <w:szCs w:val="24"/>
        </w:rPr>
        <w:t>O</w:t>
      </w:r>
      <w:r w:rsidRPr="00EA5A67">
        <w:rPr>
          <w:rFonts w:ascii="Times New Roman" w:hAnsi="Times New Roman"/>
          <w:b/>
          <w:bCs/>
          <w:w w:val="97"/>
          <w:sz w:val="24"/>
          <w:szCs w:val="24"/>
        </w:rPr>
        <w:t>R</w:t>
      </w:r>
      <w:r w:rsidRPr="00EA5A67">
        <w:rPr>
          <w:rFonts w:ascii="Times New Roman" w:hAnsi="Times New Roman"/>
          <w:b/>
          <w:bCs/>
          <w:w w:val="98"/>
          <w:sz w:val="24"/>
          <w:szCs w:val="24"/>
        </w:rPr>
        <w:t>M</w:t>
      </w:r>
      <w:r w:rsidRPr="00EA5A67">
        <w:rPr>
          <w:rFonts w:ascii="Times New Roman" w:hAnsi="Times New Roman"/>
          <w:b/>
          <w:bCs/>
          <w:w w:val="97"/>
          <w:sz w:val="24"/>
          <w:szCs w:val="24"/>
        </w:rPr>
        <w:t>A</w:t>
      </w:r>
      <w:r w:rsidRPr="00EA5A67">
        <w:rPr>
          <w:rFonts w:ascii="Times New Roman" w:hAnsi="Times New Roman"/>
          <w:b/>
          <w:bCs/>
          <w:w w:val="98"/>
          <w:sz w:val="24"/>
          <w:szCs w:val="24"/>
        </w:rPr>
        <w:t>L</w:t>
      </w:r>
      <w:r w:rsidRPr="00EA5A67">
        <w:rPr>
          <w:rFonts w:ascii="Times New Roman" w:hAnsi="Times New Roman"/>
          <w:b/>
          <w:bCs/>
          <w:w w:val="97"/>
          <w:sz w:val="24"/>
          <w:szCs w:val="24"/>
        </w:rPr>
        <w:t>I</w:t>
      </w:r>
      <w:r w:rsidRPr="00EA5A67">
        <w:rPr>
          <w:rFonts w:ascii="Times New Roman" w:hAnsi="Times New Roman"/>
          <w:b/>
          <w:bCs/>
          <w:spacing w:val="1"/>
          <w:w w:val="98"/>
          <w:sz w:val="24"/>
          <w:szCs w:val="24"/>
        </w:rPr>
        <w:t>O</w:t>
      </w:r>
      <w:r w:rsidRPr="00EA5A67">
        <w:rPr>
          <w:rFonts w:ascii="Times New Roman" w:hAnsi="Times New Roman"/>
          <w:b/>
          <w:bCs/>
          <w:w w:val="97"/>
          <w:sz w:val="24"/>
          <w:szCs w:val="24"/>
        </w:rPr>
        <w:t>J</w:t>
      </w:r>
      <w:r w:rsidRPr="00EA5A67">
        <w:rPr>
          <w:rFonts w:ascii="Times New Roman" w:hAnsi="Times New Roman"/>
          <w:b/>
          <w:bCs/>
          <w:w w:val="98"/>
          <w:sz w:val="24"/>
          <w:szCs w:val="24"/>
        </w:rPr>
        <w:t>O</w:t>
      </w:r>
      <w:r w:rsidRPr="00EA5A67">
        <w:rPr>
          <w:rFonts w:ascii="Times New Roman" w:hAnsi="Times New Roman"/>
          <w:sz w:val="24"/>
          <w:szCs w:val="24"/>
        </w:rPr>
        <w:t xml:space="preserve"> </w:t>
      </w:r>
      <w:r w:rsidRPr="00EA5A67">
        <w:rPr>
          <w:rFonts w:ascii="Times New Roman" w:hAnsi="Times New Roman"/>
          <w:b/>
          <w:bCs/>
          <w:w w:val="97"/>
          <w:sz w:val="24"/>
          <w:szCs w:val="24"/>
        </w:rPr>
        <w:t>VAI</w:t>
      </w:r>
      <w:r w:rsidRPr="00EA5A67">
        <w:rPr>
          <w:rFonts w:ascii="Times New Roman" w:hAnsi="Times New Roman"/>
          <w:b/>
          <w:bCs/>
          <w:spacing w:val="-1"/>
          <w:w w:val="98"/>
          <w:sz w:val="24"/>
          <w:szCs w:val="24"/>
        </w:rPr>
        <w:t>K</w:t>
      </w:r>
      <w:r w:rsidRPr="00EA5A67">
        <w:rPr>
          <w:rFonts w:ascii="Times New Roman" w:hAnsi="Times New Roman"/>
          <w:b/>
          <w:bCs/>
          <w:w w:val="97"/>
          <w:sz w:val="24"/>
          <w:szCs w:val="24"/>
        </w:rPr>
        <w:t>Ų</w:t>
      </w:r>
      <w:r w:rsidRPr="00EA5A67">
        <w:rPr>
          <w:rFonts w:ascii="Times New Roman" w:hAnsi="Times New Roman"/>
          <w:sz w:val="24"/>
          <w:szCs w:val="24"/>
        </w:rPr>
        <w:t xml:space="preserve"> </w:t>
      </w:r>
      <w:r w:rsidRPr="00EA5A67">
        <w:rPr>
          <w:rFonts w:ascii="Times New Roman" w:hAnsi="Times New Roman"/>
          <w:b/>
          <w:bCs/>
          <w:w w:val="97"/>
          <w:sz w:val="24"/>
          <w:szCs w:val="24"/>
        </w:rPr>
        <w:t>ŠVI</w:t>
      </w:r>
      <w:r w:rsidRPr="00EA5A67">
        <w:rPr>
          <w:rFonts w:ascii="Times New Roman" w:hAnsi="Times New Roman"/>
          <w:b/>
          <w:bCs/>
          <w:w w:val="98"/>
          <w:sz w:val="24"/>
          <w:szCs w:val="24"/>
        </w:rPr>
        <w:t>ET</w:t>
      </w:r>
      <w:r w:rsidRPr="00EA5A67">
        <w:rPr>
          <w:rFonts w:ascii="Times New Roman" w:hAnsi="Times New Roman"/>
          <w:b/>
          <w:bCs/>
          <w:w w:val="97"/>
          <w:sz w:val="24"/>
          <w:szCs w:val="24"/>
        </w:rPr>
        <w:t>I</w:t>
      </w:r>
      <w:r w:rsidRPr="00EA5A67">
        <w:rPr>
          <w:rFonts w:ascii="Times New Roman" w:hAnsi="Times New Roman"/>
          <w:b/>
          <w:bCs/>
          <w:w w:val="98"/>
          <w:sz w:val="24"/>
          <w:szCs w:val="24"/>
        </w:rPr>
        <w:t>MO</w:t>
      </w:r>
      <w:r w:rsidRPr="00EA5A67">
        <w:rPr>
          <w:rFonts w:ascii="Times New Roman" w:hAnsi="Times New Roman"/>
          <w:sz w:val="24"/>
          <w:szCs w:val="24"/>
        </w:rPr>
        <w:t xml:space="preserve"> </w:t>
      </w:r>
      <w:r w:rsidRPr="00EA5A67">
        <w:rPr>
          <w:rFonts w:ascii="Times New Roman" w:hAnsi="Times New Roman"/>
          <w:b/>
          <w:bCs/>
          <w:w w:val="98"/>
          <w:sz w:val="24"/>
          <w:szCs w:val="24"/>
        </w:rPr>
        <w:t>O</w:t>
      </w:r>
      <w:r w:rsidRPr="00EA5A67">
        <w:rPr>
          <w:rFonts w:ascii="Times New Roman" w:hAnsi="Times New Roman"/>
          <w:b/>
          <w:bCs/>
          <w:w w:val="97"/>
          <w:sz w:val="24"/>
          <w:szCs w:val="24"/>
        </w:rPr>
        <w:t>R</w:t>
      </w:r>
      <w:r w:rsidRPr="00EA5A67">
        <w:rPr>
          <w:rFonts w:ascii="Times New Roman" w:hAnsi="Times New Roman"/>
          <w:b/>
          <w:bCs/>
          <w:w w:val="98"/>
          <w:sz w:val="24"/>
          <w:szCs w:val="24"/>
        </w:rPr>
        <w:t>G</w:t>
      </w:r>
      <w:r w:rsidRPr="00EA5A67">
        <w:rPr>
          <w:rFonts w:ascii="Times New Roman" w:hAnsi="Times New Roman"/>
          <w:b/>
          <w:bCs/>
          <w:w w:val="97"/>
          <w:sz w:val="24"/>
          <w:szCs w:val="24"/>
        </w:rPr>
        <w:t>ANI</w:t>
      </w:r>
      <w:r w:rsidRPr="00EA5A67">
        <w:rPr>
          <w:rFonts w:ascii="Times New Roman" w:hAnsi="Times New Roman"/>
          <w:b/>
          <w:bCs/>
          <w:spacing w:val="-1"/>
          <w:w w:val="98"/>
          <w:sz w:val="24"/>
          <w:szCs w:val="24"/>
        </w:rPr>
        <w:t>Z</w:t>
      </w:r>
      <w:r w:rsidRPr="00EA5A67">
        <w:rPr>
          <w:rFonts w:ascii="Times New Roman" w:hAnsi="Times New Roman"/>
          <w:b/>
          <w:bCs/>
          <w:w w:val="97"/>
          <w:sz w:val="24"/>
          <w:szCs w:val="24"/>
        </w:rPr>
        <w:t>AVI</w:t>
      </w:r>
      <w:r w:rsidRPr="00EA5A67">
        <w:rPr>
          <w:rFonts w:ascii="Times New Roman" w:hAnsi="Times New Roman"/>
          <w:b/>
          <w:bCs/>
          <w:w w:val="98"/>
          <w:sz w:val="24"/>
          <w:szCs w:val="24"/>
        </w:rPr>
        <w:t>M</w:t>
      </w:r>
      <w:r w:rsidRPr="00EA5A67">
        <w:rPr>
          <w:rFonts w:ascii="Times New Roman" w:hAnsi="Times New Roman"/>
          <w:b/>
          <w:bCs/>
          <w:w w:val="97"/>
          <w:sz w:val="24"/>
          <w:szCs w:val="24"/>
        </w:rPr>
        <w:t>AS</w:t>
      </w:r>
    </w:p>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8909C7" w:rsidP="0040709C">
      <w:pPr>
        <w:spacing w:after="0" w:line="240" w:lineRule="auto"/>
        <w:jc w:val="both"/>
        <w:rPr>
          <w:rFonts w:ascii="Times New Roman" w:hAnsi="Times New Roman"/>
          <w:strike/>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56</w:t>
      </w:r>
      <w:r w:rsidR="0040709C" w:rsidRPr="00EA5A67">
        <w:rPr>
          <w:rFonts w:ascii="Times New Roman" w:hAnsi="Times New Roman"/>
          <w:sz w:val="24"/>
          <w:szCs w:val="24"/>
        </w:rPr>
        <w:t>. Neformaliojo vaikų švietimo veikla skirta mokinių asmeninėms, socialinėms, edukacinėms kompetencijoms ugdyti per pasirinktą  meninę, sportinę, techninės kūrybos ar kitą veiklą.</w:t>
      </w:r>
    </w:p>
    <w:p w:rsidR="0040709C" w:rsidRPr="00EA5A67" w:rsidRDefault="008909C7" w:rsidP="0040709C">
      <w:pPr>
        <w:spacing w:after="0" w:line="240" w:lineRule="auto"/>
        <w:jc w:val="both"/>
        <w:rPr>
          <w:rFonts w:ascii="Times New Roman" w:hAnsi="Times New Roman"/>
          <w:i/>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57</w:t>
      </w:r>
      <w:r w:rsidR="0040709C" w:rsidRPr="00EA5A67">
        <w:rPr>
          <w:rFonts w:ascii="Times New Roman" w:hAnsi="Times New Roman"/>
          <w:sz w:val="24"/>
          <w:szCs w:val="24"/>
        </w:rPr>
        <w:t xml:space="preserve">. Neformaliajam švietimui 1–4 klasėms ugdymo valandų skaičius per </w:t>
      </w:r>
      <w:r w:rsidR="002F708B" w:rsidRPr="00EA5A67">
        <w:rPr>
          <w:rFonts w:ascii="Times New Roman" w:hAnsi="Times New Roman"/>
          <w:sz w:val="24"/>
          <w:szCs w:val="24"/>
        </w:rPr>
        <w:t xml:space="preserve">mokslo </w:t>
      </w:r>
      <w:r w:rsidR="0040709C" w:rsidRPr="00EA5A67">
        <w:rPr>
          <w:rFonts w:ascii="Times New Roman" w:hAnsi="Times New Roman"/>
          <w:sz w:val="24"/>
          <w:szCs w:val="24"/>
        </w:rPr>
        <w:t xml:space="preserve">metus nurodomas  Bendrojo ugdymo plano 22 punkte. Šios valandos naudojamos tik neformaliojo švietimo programoms įgyvendinti. </w:t>
      </w:r>
    </w:p>
    <w:p w:rsidR="0040709C" w:rsidRPr="00EA5A67" w:rsidRDefault="008909C7" w:rsidP="0040709C">
      <w:pPr>
        <w:tabs>
          <w:tab w:val="left" w:pos="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58</w:t>
      </w:r>
      <w:r w:rsidR="00F9331E" w:rsidRPr="00EA5A67">
        <w:rPr>
          <w:rFonts w:ascii="Times New Roman" w:hAnsi="Times New Roman"/>
          <w:sz w:val="24"/>
          <w:szCs w:val="24"/>
        </w:rPr>
        <w:t>. Mokykla</w:t>
      </w:r>
      <w:r w:rsidR="0040709C" w:rsidRPr="00EA5A67">
        <w:rPr>
          <w:rFonts w:ascii="Times New Roman" w:hAnsi="Times New Roman"/>
          <w:sz w:val="24"/>
          <w:szCs w:val="24"/>
        </w:rPr>
        <w:t xml:space="preserve"> (Mokytojų tarybos 2018-06-27 posėdžio protokolas Nr. 1.6-4)</w:t>
      </w:r>
      <w:r w:rsidR="001C2F69" w:rsidRPr="00EA5A67">
        <w:rPr>
          <w:rFonts w:ascii="Times New Roman" w:hAnsi="Times New Roman"/>
          <w:sz w:val="24"/>
          <w:szCs w:val="24"/>
        </w:rPr>
        <w:t>,</w:t>
      </w:r>
      <w:r w:rsidR="0040709C" w:rsidRPr="00EA5A67">
        <w:rPr>
          <w:rFonts w:ascii="Times New Roman" w:hAnsi="Times New Roman"/>
          <w:sz w:val="24"/>
          <w:szCs w:val="24"/>
        </w:rPr>
        <w:t xml:space="preserve"> įvertinusi ateinančiųjų mokslo metų mokinių neformaliojo švietimo poreikius ir atsižvelgdama į juos, siūlo neformaliojo švietimo programas. </w:t>
      </w:r>
    </w:p>
    <w:p w:rsidR="0040709C" w:rsidRPr="00EA5A67" w:rsidRDefault="008909C7" w:rsidP="0040709C">
      <w:pPr>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59</w:t>
      </w:r>
      <w:r w:rsidR="0040709C" w:rsidRPr="00EA5A67">
        <w:rPr>
          <w:rFonts w:ascii="Times New Roman" w:hAnsi="Times New Roman"/>
          <w:sz w:val="24"/>
          <w:szCs w:val="24"/>
        </w:rPr>
        <w:t xml:space="preserve">. Neformaliojo švietimo grupėje </w:t>
      </w:r>
      <w:r w:rsidR="00F9331E" w:rsidRPr="00EA5A67">
        <w:rPr>
          <w:rFonts w:ascii="Times New Roman" w:hAnsi="Times New Roman"/>
          <w:sz w:val="24"/>
          <w:szCs w:val="24"/>
        </w:rPr>
        <w:t>mokyklos vadovas, suderinęs su Mokyklos taryba (2018-06-22 Mokyklos tarybos protokolo Nr. 1.5-3) bei atsižvelgdamas</w:t>
      </w:r>
      <w:r w:rsidR="001C2F69" w:rsidRPr="00EA5A67">
        <w:rPr>
          <w:rFonts w:ascii="Times New Roman" w:hAnsi="Times New Roman"/>
          <w:sz w:val="24"/>
          <w:szCs w:val="24"/>
        </w:rPr>
        <w:t xml:space="preserve"> į turimų mokymui skirtų</w:t>
      </w:r>
      <w:r w:rsidR="00F9331E" w:rsidRPr="00EA5A67">
        <w:rPr>
          <w:rFonts w:ascii="Times New Roman" w:hAnsi="Times New Roman"/>
          <w:sz w:val="24"/>
          <w:szCs w:val="24"/>
        </w:rPr>
        <w:t xml:space="preserve"> lėšų dydį, </w:t>
      </w:r>
      <w:r w:rsidR="001C2F69" w:rsidRPr="00EA5A67">
        <w:rPr>
          <w:rFonts w:ascii="Times New Roman" w:hAnsi="Times New Roman"/>
          <w:sz w:val="24"/>
          <w:szCs w:val="24"/>
        </w:rPr>
        <w:t xml:space="preserve"> nustatė 5 mokinių skaičių. </w:t>
      </w:r>
      <w:r w:rsidR="0040709C" w:rsidRPr="00EA5A67">
        <w:rPr>
          <w:rFonts w:ascii="Times New Roman" w:hAnsi="Times New Roman"/>
          <w:sz w:val="24"/>
          <w:szCs w:val="24"/>
        </w:rPr>
        <w:t>Neformaliojo vaikų švietimo programose dalyvaujantys mokiniai registruojami Mokinių registre.</w:t>
      </w:r>
    </w:p>
    <w:p w:rsidR="0040709C" w:rsidRPr="00EA5A67" w:rsidRDefault="008909C7" w:rsidP="0040709C">
      <w:pPr>
        <w:tabs>
          <w:tab w:val="left" w:pos="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2F708B" w:rsidRPr="00EA5A67">
        <w:rPr>
          <w:rFonts w:ascii="Times New Roman" w:hAnsi="Times New Roman"/>
          <w:sz w:val="24"/>
          <w:szCs w:val="24"/>
        </w:rPr>
        <w:t>60</w:t>
      </w:r>
      <w:r w:rsidR="0040709C" w:rsidRPr="00EA5A67">
        <w:rPr>
          <w:rFonts w:ascii="Times New Roman" w:hAnsi="Times New Roman"/>
          <w:sz w:val="24"/>
          <w:szCs w:val="24"/>
        </w:rPr>
        <w:t>. Neformalusis vaikų švietimas vykdomas</w:t>
      </w:r>
      <w:r w:rsidR="001C2F69" w:rsidRPr="00EA5A67">
        <w:rPr>
          <w:rFonts w:ascii="Times New Roman" w:hAnsi="Times New Roman"/>
          <w:sz w:val="24"/>
          <w:szCs w:val="24"/>
        </w:rPr>
        <w:t xml:space="preserve"> ir</w:t>
      </w:r>
      <w:r w:rsidR="0040709C" w:rsidRPr="00EA5A67">
        <w:rPr>
          <w:rFonts w:ascii="Times New Roman" w:hAnsi="Times New Roman"/>
          <w:sz w:val="24"/>
          <w:szCs w:val="24"/>
        </w:rPr>
        <w:t xml:space="preserve"> mokinių atostogų metu. </w:t>
      </w:r>
    </w:p>
    <w:p w:rsidR="0040709C" w:rsidRPr="00EA5A67" w:rsidRDefault="008909C7" w:rsidP="0040709C">
      <w:pPr>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3A7120" w:rsidRPr="00EA5A67">
        <w:rPr>
          <w:rFonts w:ascii="Times New Roman" w:hAnsi="Times New Roman"/>
          <w:sz w:val="24"/>
          <w:szCs w:val="24"/>
        </w:rPr>
        <w:t xml:space="preserve"> </w:t>
      </w:r>
      <w:r w:rsidRPr="00EA5A67">
        <w:rPr>
          <w:rFonts w:ascii="Times New Roman" w:hAnsi="Times New Roman"/>
          <w:sz w:val="24"/>
          <w:szCs w:val="24"/>
        </w:rPr>
        <w:t xml:space="preserve"> </w:t>
      </w:r>
      <w:r w:rsidR="0040709C" w:rsidRPr="00EA5A67">
        <w:rPr>
          <w:rFonts w:ascii="Times New Roman" w:hAnsi="Times New Roman"/>
          <w:sz w:val="24"/>
          <w:szCs w:val="24"/>
        </w:rPr>
        <w:t>6</w:t>
      </w:r>
      <w:r w:rsidR="002F708B" w:rsidRPr="00EA5A67">
        <w:rPr>
          <w:rFonts w:ascii="Times New Roman" w:hAnsi="Times New Roman"/>
          <w:sz w:val="24"/>
          <w:szCs w:val="24"/>
        </w:rPr>
        <w:t>1</w:t>
      </w:r>
      <w:r w:rsidR="0040709C" w:rsidRPr="00EA5A67">
        <w:rPr>
          <w:rFonts w:ascii="Times New Roman" w:hAnsi="Times New Roman"/>
          <w:sz w:val="24"/>
          <w:szCs w:val="24"/>
        </w:rPr>
        <w:t xml:space="preserve">. Neformalusis vaikų švietimas organizuojamas ne tik mokykloje, bet ir už jos ribų, numatant veiklų intensyvumą, periodiškumą, trukmę, išlaikant klasei Bendrojo ugdymo plano 22 punkte numatytą valandų skaičių per </w:t>
      </w:r>
      <w:r w:rsidR="001C2F69" w:rsidRPr="00EA5A67">
        <w:rPr>
          <w:rFonts w:ascii="Times New Roman" w:hAnsi="Times New Roman"/>
          <w:sz w:val="24"/>
          <w:szCs w:val="24"/>
        </w:rPr>
        <w:t xml:space="preserve">mokslo </w:t>
      </w:r>
      <w:r w:rsidR="0040709C" w:rsidRPr="00EA5A67">
        <w:rPr>
          <w:rFonts w:ascii="Times New Roman" w:hAnsi="Times New Roman"/>
          <w:sz w:val="24"/>
          <w:szCs w:val="24"/>
        </w:rPr>
        <w:t xml:space="preserve">metus. Neformaliajam švietimui 1–4 klasėse skiriamos 210 valandos per </w:t>
      </w:r>
      <w:r w:rsidR="001C2F69" w:rsidRPr="00EA5A67">
        <w:rPr>
          <w:rFonts w:ascii="Times New Roman" w:hAnsi="Times New Roman"/>
          <w:sz w:val="24"/>
          <w:szCs w:val="24"/>
        </w:rPr>
        <w:t xml:space="preserve">mokslo </w:t>
      </w:r>
      <w:r w:rsidR="0040709C" w:rsidRPr="00EA5A67">
        <w:rPr>
          <w:rFonts w:ascii="Times New Roman" w:hAnsi="Times New Roman"/>
          <w:sz w:val="24"/>
          <w:szCs w:val="24"/>
        </w:rPr>
        <w:t xml:space="preserve">metus (6 valandos per savaitę): </w:t>
      </w:r>
    </w:p>
    <w:tbl>
      <w:tblPr>
        <w:tblpPr w:leftFromText="180" w:rightFromText="180" w:vertAnchor="text" w:horzAnchor="margin" w:tblpY="185"/>
        <w:tblW w:w="0" w:type="auto"/>
        <w:tblLook w:val="01E0" w:firstRow="1" w:lastRow="1" w:firstColumn="1" w:lastColumn="1" w:noHBand="0" w:noVBand="0"/>
      </w:tblPr>
      <w:tblGrid>
        <w:gridCol w:w="683"/>
        <w:gridCol w:w="3655"/>
        <w:gridCol w:w="1648"/>
        <w:gridCol w:w="867"/>
        <w:gridCol w:w="2862"/>
      </w:tblGrid>
      <w:tr w:rsidR="005D295E" w:rsidRPr="00F104F1" w:rsidTr="006216DE">
        <w:trPr>
          <w:trHeight w:val="559"/>
        </w:trPr>
        <w:tc>
          <w:tcPr>
            <w:tcW w:w="683" w:type="dxa"/>
            <w:tcBorders>
              <w:top w:val="single" w:sz="4" w:space="0" w:color="auto"/>
              <w:left w:val="single" w:sz="4" w:space="0" w:color="auto"/>
              <w:bottom w:val="single" w:sz="4" w:space="0" w:color="auto"/>
              <w:right w:val="single" w:sz="4" w:space="0" w:color="auto"/>
            </w:tcBorders>
            <w:vAlign w:val="center"/>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F104F1">
              <w:rPr>
                <w:rFonts w:ascii="Times New Roman" w:hAnsi="Times New Roman"/>
                <w:b/>
                <w:sz w:val="24"/>
                <w:szCs w:val="24"/>
              </w:rPr>
              <w:t>Eil. Nr.</w:t>
            </w:r>
          </w:p>
        </w:tc>
        <w:tc>
          <w:tcPr>
            <w:tcW w:w="3655"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F104F1">
              <w:rPr>
                <w:rFonts w:ascii="Times New Roman" w:hAnsi="Times New Roman"/>
                <w:b/>
                <w:sz w:val="24"/>
                <w:szCs w:val="24"/>
              </w:rPr>
              <w:t>Neformaliojo švietimo užsiėmimo pavadinimas</w:t>
            </w:r>
          </w:p>
        </w:tc>
        <w:tc>
          <w:tcPr>
            <w:tcW w:w="1648"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F104F1">
              <w:rPr>
                <w:rFonts w:ascii="Times New Roman" w:hAnsi="Times New Roman"/>
                <w:b/>
                <w:sz w:val="24"/>
                <w:szCs w:val="24"/>
              </w:rPr>
              <w:t xml:space="preserve">Valandų sk. </w:t>
            </w:r>
          </w:p>
        </w:tc>
        <w:tc>
          <w:tcPr>
            <w:tcW w:w="867"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F104F1">
              <w:rPr>
                <w:rFonts w:ascii="Times New Roman" w:hAnsi="Times New Roman"/>
                <w:b/>
                <w:sz w:val="24"/>
                <w:szCs w:val="24"/>
              </w:rPr>
              <w:t xml:space="preserve">Klasė </w:t>
            </w:r>
          </w:p>
        </w:tc>
        <w:tc>
          <w:tcPr>
            <w:tcW w:w="2862"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F104F1">
              <w:rPr>
                <w:rFonts w:ascii="Times New Roman" w:hAnsi="Times New Roman"/>
                <w:b/>
                <w:sz w:val="24"/>
                <w:szCs w:val="24"/>
              </w:rPr>
              <w:t>Mokytojo v., pavardė</w:t>
            </w:r>
          </w:p>
        </w:tc>
      </w:tr>
      <w:tr w:rsidR="005D295E" w:rsidRPr="00F104F1" w:rsidTr="006216DE">
        <w:trPr>
          <w:trHeight w:val="848"/>
        </w:trPr>
        <w:tc>
          <w:tcPr>
            <w:tcW w:w="683"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w:t>
            </w: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c>
          <w:tcPr>
            <w:tcW w:w="3655"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Dainų ir šokių ansamblis </w:t>
            </w: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w:t>
            </w:r>
            <w:proofErr w:type="spellStart"/>
            <w:r w:rsidRPr="00F104F1">
              <w:rPr>
                <w:rFonts w:ascii="Times New Roman" w:hAnsi="Times New Roman"/>
                <w:sz w:val="24"/>
                <w:szCs w:val="24"/>
              </w:rPr>
              <w:t>Tęcza</w:t>
            </w:r>
            <w:proofErr w:type="spellEnd"/>
            <w:r w:rsidRPr="00F104F1">
              <w:rPr>
                <w:rFonts w:ascii="Times New Roman" w:hAnsi="Times New Roman"/>
                <w:sz w:val="24"/>
                <w:szCs w:val="24"/>
              </w:rPr>
              <w:t>“ („Vaivorykštė“):</w:t>
            </w:r>
          </w:p>
          <w:p w:rsidR="005D295E" w:rsidRPr="00F104F1" w:rsidRDefault="005D295E" w:rsidP="006216DE">
            <w:pPr>
              <w:pStyle w:val="Sraopastraip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104F1">
              <w:rPr>
                <w:rFonts w:ascii="Times New Roman" w:hAnsi="Times New Roman"/>
                <w:sz w:val="24"/>
                <w:szCs w:val="24"/>
                <w:lang w:val="lt-LT" w:eastAsia="lt-LT"/>
              </w:rPr>
              <w:t>pradinių klasių šokių būrelis;</w:t>
            </w:r>
          </w:p>
          <w:p w:rsidR="005D295E" w:rsidRPr="00F104F1" w:rsidRDefault="005D295E" w:rsidP="006216DE">
            <w:pPr>
              <w:pStyle w:val="Sraopastraip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104F1">
              <w:rPr>
                <w:rFonts w:ascii="Times New Roman" w:hAnsi="Times New Roman"/>
                <w:sz w:val="24"/>
                <w:szCs w:val="24"/>
                <w:lang w:val="lt-LT" w:eastAsia="lt-LT"/>
              </w:rPr>
              <w:t>pradinių klasių choras.</w:t>
            </w:r>
          </w:p>
        </w:tc>
        <w:tc>
          <w:tcPr>
            <w:tcW w:w="1648"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w:t>
            </w: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w:t>
            </w:r>
          </w:p>
        </w:tc>
        <w:tc>
          <w:tcPr>
            <w:tcW w:w="867"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1-4</w:t>
            </w: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L. </w:t>
            </w:r>
            <w:proofErr w:type="spellStart"/>
            <w:r w:rsidRPr="00F104F1">
              <w:rPr>
                <w:rFonts w:ascii="Times New Roman" w:hAnsi="Times New Roman"/>
                <w:sz w:val="24"/>
                <w:szCs w:val="24"/>
              </w:rPr>
              <w:t>Kieras</w:t>
            </w:r>
            <w:proofErr w:type="spellEnd"/>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r>
      <w:tr w:rsidR="005D295E" w:rsidRPr="00F104F1" w:rsidTr="006216DE">
        <w:trPr>
          <w:trHeight w:val="556"/>
        </w:trPr>
        <w:tc>
          <w:tcPr>
            <w:tcW w:w="683"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2.</w:t>
            </w:r>
          </w:p>
        </w:tc>
        <w:tc>
          <w:tcPr>
            <w:tcW w:w="3655"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Lenkų kalbos būrelis „Linksmoji ortografija“</w:t>
            </w:r>
          </w:p>
        </w:tc>
        <w:tc>
          <w:tcPr>
            <w:tcW w:w="1648"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w:t>
            </w:r>
          </w:p>
        </w:tc>
        <w:tc>
          <w:tcPr>
            <w:tcW w:w="867"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2-4</w:t>
            </w:r>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 </w:t>
            </w:r>
          </w:p>
        </w:tc>
        <w:tc>
          <w:tcPr>
            <w:tcW w:w="2862"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V. </w:t>
            </w:r>
            <w:proofErr w:type="spellStart"/>
            <w:r w:rsidRPr="00F104F1">
              <w:rPr>
                <w:rFonts w:ascii="Times New Roman" w:hAnsi="Times New Roman"/>
                <w:sz w:val="24"/>
                <w:szCs w:val="24"/>
              </w:rPr>
              <w:t>Naumovič</w:t>
            </w:r>
            <w:proofErr w:type="spellEnd"/>
          </w:p>
        </w:tc>
      </w:tr>
      <w:tr w:rsidR="005D295E" w:rsidRPr="00F104F1" w:rsidTr="006216DE">
        <w:trPr>
          <w:trHeight w:val="554"/>
        </w:trPr>
        <w:tc>
          <w:tcPr>
            <w:tcW w:w="683"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3.</w:t>
            </w:r>
          </w:p>
        </w:tc>
        <w:tc>
          <w:tcPr>
            <w:tcW w:w="3655" w:type="dxa"/>
            <w:tcBorders>
              <w:top w:val="single" w:sz="4" w:space="0" w:color="auto"/>
              <w:left w:val="single" w:sz="4" w:space="0" w:color="auto"/>
              <w:bottom w:val="single" w:sz="4" w:space="0" w:color="auto"/>
              <w:right w:val="single" w:sz="4" w:space="0" w:color="auto"/>
            </w:tcBorders>
          </w:tcPr>
          <w:p w:rsidR="005D295E" w:rsidRPr="00F104F1" w:rsidRDefault="00751B79"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Stalo teniso - tinklinio būrelis.</w:t>
            </w:r>
          </w:p>
        </w:tc>
        <w:tc>
          <w:tcPr>
            <w:tcW w:w="1648"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w:t>
            </w:r>
          </w:p>
        </w:tc>
        <w:tc>
          <w:tcPr>
            <w:tcW w:w="867"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2-4</w:t>
            </w:r>
          </w:p>
        </w:tc>
        <w:tc>
          <w:tcPr>
            <w:tcW w:w="2862"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R. </w:t>
            </w:r>
            <w:proofErr w:type="spellStart"/>
            <w:r>
              <w:rPr>
                <w:rFonts w:ascii="Times New Roman" w:hAnsi="Times New Roman"/>
                <w:sz w:val="24"/>
                <w:szCs w:val="24"/>
              </w:rPr>
              <w:t>Gžybovski</w:t>
            </w:r>
            <w:proofErr w:type="spellEnd"/>
          </w:p>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r>
      <w:tr w:rsidR="005D295E" w:rsidRPr="00F104F1" w:rsidTr="006216DE">
        <w:trPr>
          <w:trHeight w:val="409"/>
        </w:trPr>
        <w:tc>
          <w:tcPr>
            <w:tcW w:w="683"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4.</w:t>
            </w:r>
          </w:p>
        </w:tc>
        <w:tc>
          <w:tcPr>
            <w:tcW w:w="3655"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Teatro būrelis  „Šypsenėlė“</w:t>
            </w:r>
          </w:p>
        </w:tc>
        <w:tc>
          <w:tcPr>
            <w:tcW w:w="1648"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w:t>
            </w:r>
          </w:p>
        </w:tc>
        <w:tc>
          <w:tcPr>
            <w:tcW w:w="867"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2</w:t>
            </w:r>
          </w:p>
        </w:tc>
        <w:tc>
          <w:tcPr>
            <w:tcW w:w="2862"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E. </w:t>
            </w:r>
            <w:proofErr w:type="spellStart"/>
            <w:r w:rsidRPr="00F104F1">
              <w:rPr>
                <w:rFonts w:ascii="Times New Roman" w:hAnsi="Times New Roman"/>
                <w:sz w:val="24"/>
                <w:szCs w:val="24"/>
              </w:rPr>
              <w:t>Lavrukaitienė</w:t>
            </w:r>
            <w:proofErr w:type="spellEnd"/>
            <w:r w:rsidRPr="00F104F1">
              <w:rPr>
                <w:rFonts w:ascii="Times New Roman" w:hAnsi="Times New Roman"/>
                <w:sz w:val="24"/>
                <w:szCs w:val="24"/>
              </w:rPr>
              <w:t xml:space="preserve"> </w:t>
            </w:r>
          </w:p>
        </w:tc>
      </w:tr>
      <w:tr w:rsidR="005D295E" w:rsidRPr="00F104F1" w:rsidTr="006216DE">
        <w:trPr>
          <w:trHeight w:val="559"/>
        </w:trPr>
        <w:tc>
          <w:tcPr>
            <w:tcW w:w="683" w:type="dxa"/>
            <w:tcBorders>
              <w:top w:val="single" w:sz="4" w:space="0" w:color="auto"/>
              <w:left w:val="single" w:sz="4" w:space="0" w:color="auto"/>
              <w:bottom w:val="single" w:sz="4" w:space="0" w:color="auto"/>
              <w:right w:val="single" w:sz="4" w:space="0" w:color="auto"/>
            </w:tcBorders>
            <w:vAlign w:val="bottom"/>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5.</w:t>
            </w:r>
          </w:p>
        </w:tc>
        <w:tc>
          <w:tcPr>
            <w:tcW w:w="3655" w:type="dxa"/>
            <w:tcBorders>
              <w:top w:val="single" w:sz="4" w:space="0" w:color="auto"/>
              <w:left w:val="single" w:sz="4" w:space="0" w:color="auto"/>
              <w:bottom w:val="single" w:sz="4" w:space="0" w:color="auto"/>
              <w:right w:val="single" w:sz="4" w:space="0" w:color="auto"/>
            </w:tcBorders>
            <w:vAlign w:val="bottom"/>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Matematikos būrelis  „Matematika mažiesiems“ </w:t>
            </w:r>
          </w:p>
        </w:tc>
        <w:tc>
          <w:tcPr>
            <w:tcW w:w="1648"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1</w:t>
            </w:r>
          </w:p>
        </w:tc>
        <w:tc>
          <w:tcPr>
            <w:tcW w:w="867"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3-4</w:t>
            </w:r>
          </w:p>
        </w:tc>
        <w:tc>
          <w:tcPr>
            <w:tcW w:w="2862"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F104F1">
              <w:rPr>
                <w:rFonts w:ascii="Times New Roman" w:hAnsi="Times New Roman"/>
                <w:sz w:val="24"/>
                <w:szCs w:val="24"/>
              </w:rPr>
              <w:t xml:space="preserve">L. </w:t>
            </w:r>
            <w:proofErr w:type="spellStart"/>
            <w:r w:rsidRPr="00F104F1">
              <w:rPr>
                <w:rFonts w:ascii="Times New Roman" w:hAnsi="Times New Roman"/>
                <w:sz w:val="24"/>
                <w:szCs w:val="24"/>
              </w:rPr>
              <w:t>Kašėtienė</w:t>
            </w:r>
            <w:proofErr w:type="spellEnd"/>
            <w:r w:rsidRPr="00F104F1">
              <w:rPr>
                <w:rFonts w:ascii="Times New Roman" w:hAnsi="Times New Roman"/>
                <w:sz w:val="24"/>
                <w:szCs w:val="24"/>
              </w:rPr>
              <w:t xml:space="preserve"> </w:t>
            </w:r>
          </w:p>
        </w:tc>
      </w:tr>
      <w:tr w:rsidR="005D295E" w:rsidRPr="00F104F1" w:rsidTr="006216DE">
        <w:trPr>
          <w:trHeight w:val="280"/>
        </w:trPr>
        <w:tc>
          <w:tcPr>
            <w:tcW w:w="683" w:type="dxa"/>
            <w:tcBorders>
              <w:top w:val="single" w:sz="4" w:space="0" w:color="auto"/>
              <w:left w:val="single" w:sz="4" w:space="0" w:color="auto"/>
              <w:bottom w:val="single" w:sz="4" w:space="0" w:color="auto"/>
              <w:right w:val="single" w:sz="4" w:space="0" w:color="auto"/>
            </w:tcBorders>
            <w:vAlign w:val="bottom"/>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c>
          <w:tcPr>
            <w:tcW w:w="3655" w:type="dxa"/>
            <w:tcBorders>
              <w:top w:val="single" w:sz="4" w:space="0" w:color="auto"/>
              <w:left w:val="single" w:sz="4" w:space="0" w:color="auto"/>
              <w:bottom w:val="single" w:sz="4" w:space="0" w:color="auto"/>
              <w:right w:val="single" w:sz="4" w:space="0" w:color="auto"/>
            </w:tcBorders>
            <w:vAlign w:val="bottom"/>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F104F1">
              <w:rPr>
                <w:rFonts w:ascii="Times New Roman" w:hAnsi="Times New Roman"/>
                <w:b/>
                <w:sz w:val="24"/>
                <w:szCs w:val="24"/>
              </w:rPr>
              <w:t xml:space="preserve">Iš viso: </w:t>
            </w:r>
          </w:p>
        </w:tc>
        <w:tc>
          <w:tcPr>
            <w:tcW w:w="1648"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F104F1">
              <w:rPr>
                <w:rFonts w:ascii="Times New Roman" w:hAnsi="Times New Roman"/>
                <w:b/>
                <w:sz w:val="24"/>
                <w:szCs w:val="24"/>
              </w:rPr>
              <w:t xml:space="preserve">6 val. </w:t>
            </w:r>
          </w:p>
        </w:tc>
        <w:tc>
          <w:tcPr>
            <w:tcW w:w="867" w:type="dxa"/>
            <w:tcBorders>
              <w:top w:val="single" w:sz="4" w:space="0" w:color="auto"/>
              <w:left w:val="single" w:sz="4" w:space="0" w:color="auto"/>
              <w:bottom w:val="single" w:sz="4" w:space="0" w:color="auto"/>
              <w:right w:val="single" w:sz="4" w:space="0" w:color="auto"/>
            </w:tcBorders>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c>
          <w:tcPr>
            <w:tcW w:w="2862" w:type="dxa"/>
            <w:tcBorders>
              <w:top w:val="single" w:sz="4" w:space="0" w:color="auto"/>
              <w:left w:val="single" w:sz="4" w:space="0" w:color="auto"/>
              <w:bottom w:val="single" w:sz="4" w:space="0" w:color="auto"/>
              <w:right w:val="single" w:sz="4" w:space="0" w:color="auto"/>
            </w:tcBorders>
            <w:vAlign w:val="bottom"/>
          </w:tcPr>
          <w:p w:rsidR="005D295E" w:rsidRPr="00F104F1"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r>
    </w:tbl>
    <w:p w:rsidR="0040709C" w:rsidRPr="00EA5A67" w:rsidRDefault="0040709C" w:rsidP="0040709C">
      <w:pPr>
        <w:tabs>
          <w:tab w:val="left" w:pos="720"/>
        </w:tabs>
        <w:spacing w:after="0" w:line="240" w:lineRule="auto"/>
        <w:rPr>
          <w:rFonts w:ascii="Times New Roman" w:hAnsi="Times New Roman"/>
          <w:b/>
          <w:sz w:val="24"/>
          <w:szCs w:val="24"/>
        </w:rPr>
      </w:pP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 xml:space="preserve">ŠEŠTASIS SKIRSNIS </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 xml:space="preserve">IŠVYKSTANČIŲ LIETUVOS RESPUBLIKOS PILIEČIŲ, ASMENŲ, BAIGUSIŲ UŽSIENIO VALSTYBĖS AR TARPTAUTINĖS ORGANIZACIJOS PRADINIO UGDYMO PROGRAMOS DALĮ, UGDYMO ORGANIZAVIMAS </w:t>
      </w:r>
    </w:p>
    <w:p w:rsidR="0040709C" w:rsidRPr="00EA5A67" w:rsidRDefault="0040709C" w:rsidP="0040709C">
      <w:pPr>
        <w:widowControl w:val="0"/>
        <w:autoSpaceDE w:val="0"/>
        <w:autoSpaceDN w:val="0"/>
        <w:adjustRightInd w:val="0"/>
        <w:spacing w:after="0" w:line="240" w:lineRule="auto"/>
        <w:ind w:right="-20"/>
        <w:rPr>
          <w:rFonts w:ascii="Times New Roman" w:hAnsi="Times New Roman"/>
          <w:bCs/>
          <w:sz w:val="24"/>
          <w:szCs w:val="24"/>
        </w:rPr>
      </w:pPr>
    </w:p>
    <w:p w:rsidR="0040709C" w:rsidRPr="00EA5A67" w:rsidRDefault="008909C7" w:rsidP="0040709C">
      <w:pPr>
        <w:widowControl w:val="0"/>
        <w:autoSpaceDE w:val="0"/>
        <w:autoSpaceDN w:val="0"/>
        <w:adjustRightInd w:val="0"/>
        <w:spacing w:after="0" w:line="240" w:lineRule="auto"/>
        <w:ind w:right="-20"/>
        <w:jc w:val="both"/>
        <w:rPr>
          <w:rFonts w:ascii="Times New Roman" w:hAnsi="Times New Roman"/>
          <w:sz w:val="24"/>
          <w:szCs w:val="24"/>
        </w:rPr>
      </w:pPr>
      <w:r w:rsidRPr="00EA5A67">
        <w:rPr>
          <w:rFonts w:ascii="Times New Roman" w:hAnsi="Times New Roman"/>
          <w:bCs/>
          <w:sz w:val="24"/>
          <w:szCs w:val="24"/>
        </w:rPr>
        <w:t xml:space="preserve">  </w:t>
      </w:r>
      <w:r w:rsidR="003A7120" w:rsidRPr="00EA5A67">
        <w:rPr>
          <w:rFonts w:ascii="Times New Roman" w:hAnsi="Times New Roman"/>
          <w:bCs/>
          <w:sz w:val="24"/>
          <w:szCs w:val="24"/>
        </w:rPr>
        <w:t xml:space="preserve"> </w:t>
      </w:r>
      <w:r w:rsidRPr="00EA5A67">
        <w:rPr>
          <w:rFonts w:ascii="Times New Roman" w:hAnsi="Times New Roman"/>
          <w:bCs/>
          <w:sz w:val="24"/>
          <w:szCs w:val="24"/>
        </w:rPr>
        <w:t xml:space="preserve">    </w:t>
      </w:r>
      <w:r w:rsidR="0040709C" w:rsidRPr="00EA5A67">
        <w:rPr>
          <w:rFonts w:ascii="Times New Roman" w:hAnsi="Times New Roman"/>
          <w:bCs/>
          <w:sz w:val="24"/>
          <w:szCs w:val="24"/>
        </w:rPr>
        <w:t>6</w:t>
      </w:r>
      <w:r w:rsidR="001C2F69" w:rsidRPr="00EA5A67">
        <w:rPr>
          <w:rFonts w:ascii="Times New Roman" w:hAnsi="Times New Roman"/>
          <w:bCs/>
          <w:sz w:val="24"/>
          <w:szCs w:val="24"/>
        </w:rPr>
        <w:t>2</w:t>
      </w:r>
      <w:r w:rsidR="0040709C" w:rsidRPr="00EA5A67">
        <w:rPr>
          <w:rFonts w:ascii="Times New Roman" w:hAnsi="Times New Roman"/>
          <w:sz w:val="24"/>
          <w:szCs w:val="24"/>
        </w:rPr>
        <w:t>. Mokiniai, kurie išvyksta gyventi ar (ir) mokytis į užsienį, gali mokytis lietuvių kalbos, pasaulio pažinimo dalyko ar visų Bendrosios programos dalykų nuotoliniu mokymo proceso organizavimo būdu švietimo ir mokslo ministro nustatyta tvarka.</w:t>
      </w:r>
    </w:p>
    <w:p w:rsidR="0040709C" w:rsidRPr="00EA5A67" w:rsidRDefault="0040709C" w:rsidP="0040709C">
      <w:pPr>
        <w:widowControl w:val="0"/>
        <w:autoSpaceDE w:val="0"/>
        <w:autoSpaceDN w:val="0"/>
        <w:adjustRightInd w:val="0"/>
        <w:spacing w:after="0" w:line="240" w:lineRule="auto"/>
        <w:ind w:right="-20"/>
        <w:rPr>
          <w:rFonts w:ascii="Times New Roman" w:hAnsi="Times New Roman"/>
          <w:sz w:val="24"/>
          <w:szCs w:val="24"/>
        </w:rPr>
      </w:pP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 xml:space="preserve">SEPTINTASIS SKIRSNIS </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UGDYMO ORGANIZAVIMAS JUNGTINĖSE KLASĖSE</w:t>
      </w:r>
    </w:p>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8909C7" w:rsidP="0040709C">
      <w:pPr>
        <w:tabs>
          <w:tab w:val="left" w:pos="567"/>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40709C" w:rsidRPr="00EA5A67">
        <w:rPr>
          <w:rFonts w:ascii="Times New Roman" w:hAnsi="Times New Roman"/>
          <w:sz w:val="24"/>
          <w:szCs w:val="24"/>
        </w:rPr>
        <w:t>6</w:t>
      </w:r>
      <w:r w:rsidR="001C2F69" w:rsidRPr="00EA5A67">
        <w:rPr>
          <w:rFonts w:ascii="Times New Roman" w:hAnsi="Times New Roman"/>
          <w:sz w:val="24"/>
          <w:szCs w:val="24"/>
        </w:rPr>
        <w:t>3</w:t>
      </w:r>
      <w:r w:rsidR="0040709C" w:rsidRPr="00EA5A67">
        <w:rPr>
          <w:rFonts w:ascii="Times New Roman" w:hAnsi="Times New Roman"/>
          <w:sz w:val="24"/>
          <w:szCs w:val="24"/>
        </w:rPr>
        <w:t>.</w:t>
      </w:r>
      <w:r w:rsidR="0040709C" w:rsidRPr="00EA5A67">
        <w:rPr>
          <w:rFonts w:ascii="Times New Roman" w:hAnsi="Times New Roman"/>
          <w:spacing w:val="2"/>
          <w:sz w:val="24"/>
          <w:szCs w:val="24"/>
        </w:rPr>
        <w:t xml:space="preserve"> J</w:t>
      </w:r>
      <w:r w:rsidR="0040709C" w:rsidRPr="00EA5A67">
        <w:rPr>
          <w:rFonts w:ascii="Times New Roman" w:hAnsi="Times New Roman"/>
          <w:sz w:val="24"/>
          <w:szCs w:val="24"/>
        </w:rPr>
        <w:t xml:space="preserve">ungiamos dvi klasės – 2 ir 4 kl. 2 klasėje – 4 mokiniai, 4 klasėje – 7 mokiniai. </w:t>
      </w:r>
    </w:p>
    <w:p w:rsidR="0040709C" w:rsidRPr="00EA5A67" w:rsidRDefault="008909C7" w:rsidP="0040709C">
      <w:pPr>
        <w:tabs>
          <w:tab w:val="left" w:pos="567"/>
        </w:tabs>
        <w:spacing w:after="0" w:line="240" w:lineRule="auto"/>
        <w:jc w:val="both"/>
        <w:rPr>
          <w:rFonts w:ascii="Times New Roman" w:hAnsi="Times New Roman"/>
          <w:sz w:val="24"/>
          <w:szCs w:val="24"/>
        </w:rPr>
      </w:pPr>
      <w:r w:rsidRPr="00EA5A67">
        <w:rPr>
          <w:rFonts w:ascii="Times New Roman" w:hAnsi="Times New Roman"/>
          <w:sz w:val="24"/>
          <w:szCs w:val="24"/>
        </w:rPr>
        <w:lastRenderedPageBreak/>
        <w:t xml:space="preserve">       </w:t>
      </w:r>
      <w:r w:rsidR="001C2F69" w:rsidRPr="00EA5A67">
        <w:rPr>
          <w:rFonts w:ascii="Times New Roman" w:hAnsi="Times New Roman"/>
          <w:sz w:val="24"/>
          <w:szCs w:val="24"/>
        </w:rPr>
        <w:t>64</w:t>
      </w:r>
      <w:r w:rsidR="0040709C" w:rsidRPr="00EA5A67">
        <w:rPr>
          <w:rFonts w:ascii="Times New Roman" w:hAnsi="Times New Roman"/>
          <w:sz w:val="24"/>
          <w:szCs w:val="24"/>
        </w:rPr>
        <w:t>. Atsižvelgiant į Bendrojo ugdymo plano 27.3 punktą, jungtiniam pradinių klasių komplektui skiriama 30 valandų per savaitę.</w:t>
      </w:r>
    </w:p>
    <w:p w:rsidR="0040709C" w:rsidRPr="00EA5A67" w:rsidRDefault="008909C7" w:rsidP="0040709C">
      <w:pPr>
        <w:tabs>
          <w:tab w:val="left" w:pos="720"/>
        </w:tabs>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1C2F69" w:rsidRPr="00EA5A67">
        <w:rPr>
          <w:rFonts w:ascii="Times New Roman" w:hAnsi="Times New Roman"/>
          <w:sz w:val="24"/>
          <w:szCs w:val="24"/>
        </w:rPr>
        <w:t>65</w:t>
      </w:r>
      <w:r w:rsidR="0040709C" w:rsidRPr="00EA5A67">
        <w:rPr>
          <w:rFonts w:ascii="Times New Roman" w:hAnsi="Times New Roman"/>
          <w:sz w:val="24"/>
          <w:szCs w:val="24"/>
        </w:rPr>
        <w:t>. 2/4 jungtinės klasės komplektui skiriamos 2 neformaliojo švietimo pamokos.</w:t>
      </w:r>
      <w:r w:rsidR="0040709C" w:rsidRPr="00EA5A67">
        <w:t xml:space="preserve"> </w:t>
      </w:r>
    </w:p>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 xml:space="preserve">AŠTUNTASIS SKIRSNIS </w:t>
      </w:r>
    </w:p>
    <w:p w:rsidR="0040709C" w:rsidRPr="00EA5A67" w:rsidRDefault="0040709C" w:rsidP="0040709C">
      <w:pPr>
        <w:tabs>
          <w:tab w:val="left" w:pos="720"/>
        </w:tabs>
        <w:spacing w:after="0" w:line="240" w:lineRule="auto"/>
        <w:jc w:val="center"/>
        <w:rPr>
          <w:rFonts w:ascii="Times New Roman" w:hAnsi="Times New Roman"/>
          <w:b/>
          <w:sz w:val="24"/>
          <w:szCs w:val="24"/>
        </w:rPr>
      </w:pPr>
      <w:r w:rsidRPr="00EA5A67">
        <w:rPr>
          <w:rFonts w:ascii="Times New Roman" w:hAnsi="Times New Roman"/>
          <w:b/>
          <w:sz w:val="24"/>
          <w:szCs w:val="24"/>
        </w:rPr>
        <w:t>MOKINIŲ MOKYMO NAMIE ORGANIZAVIMAS</w:t>
      </w:r>
    </w:p>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8909C7" w:rsidP="0040709C">
      <w:pPr>
        <w:widowControl w:val="0"/>
        <w:autoSpaceDE w:val="0"/>
        <w:autoSpaceDN w:val="0"/>
        <w:adjustRightInd w:val="0"/>
        <w:spacing w:after="0" w:line="240" w:lineRule="auto"/>
        <w:jc w:val="both"/>
        <w:rPr>
          <w:rFonts w:ascii="Times New Roman" w:hAnsi="Times New Roman"/>
          <w:sz w:val="24"/>
          <w:szCs w:val="24"/>
        </w:rPr>
      </w:pPr>
      <w:r w:rsidRPr="00EA5A67">
        <w:rPr>
          <w:rFonts w:ascii="Times New Roman" w:hAnsi="Times New Roman"/>
          <w:sz w:val="24"/>
          <w:szCs w:val="24"/>
        </w:rPr>
        <w:t xml:space="preserve">       </w:t>
      </w:r>
      <w:r w:rsidR="001C2F69" w:rsidRPr="00EA5A67">
        <w:rPr>
          <w:rFonts w:ascii="Times New Roman" w:hAnsi="Times New Roman"/>
          <w:sz w:val="24"/>
          <w:szCs w:val="24"/>
        </w:rPr>
        <w:t>66</w:t>
      </w:r>
      <w:r w:rsidR="0040709C" w:rsidRPr="00EA5A67">
        <w:rPr>
          <w:rFonts w:ascii="Times New Roman" w:hAnsi="Times New Roman"/>
          <w:sz w:val="24"/>
          <w:szCs w:val="24"/>
        </w:rPr>
        <w:t>.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 ir Bendrąjį ugdymo planą.</w:t>
      </w:r>
    </w:p>
    <w:p w:rsidR="0040709C" w:rsidRPr="00EA5A67" w:rsidRDefault="0040709C" w:rsidP="0040709C">
      <w:pPr>
        <w:widowControl w:val="0"/>
        <w:autoSpaceDE w:val="0"/>
        <w:autoSpaceDN w:val="0"/>
        <w:adjustRightInd w:val="0"/>
        <w:spacing w:after="0" w:line="240" w:lineRule="auto"/>
        <w:rPr>
          <w:rFonts w:ascii="Times New Roman" w:hAnsi="Times New Roman"/>
          <w:sz w:val="24"/>
          <w:szCs w:val="24"/>
        </w:rPr>
      </w:pPr>
    </w:p>
    <w:p w:rsidR="0040709C" w:rsidRPr="00EA5A67" w:rsidRDefault="0040709C" w:rsidP="0040709C">
      <w:pPr>
        <w:widowControl w:val="0"/>
        <w:autoSpaceDE w:val="0"/>
        <w:autoSpaceDN w:val="0"/>
        <w:adjustRightInd w:val="0"/>
        <w:spacing w:after="0" w:line="240" w:lineRule="auto"/>
        <w:ind w:right="-20"/>
        <w:jc w:val="center"/>
        <w:rPr>
          <w:rFonts w:ascii="Times New Roman" w:hAnsi="Times New Roman"/>
          <w:b/>
          <w:bCs/>
          <w:w w:val="97"/>
          <w:sz w:val="24"/>
          <w:szCs w:val="24"/>
        </w:rPr>
      </w:pPr>
      <w:r w:rsidRPr="00EA5A67">
        <w:rPr>
          <w:rFonts w:ascii="Times New Roman" w:hAnsi="Times New Roman"/>
          <w:b/>
          <w:bCs/>
          <w:w w:val="97"/>
          <w:sz w:val="24"/>
          <w:szCs w:val="24"/>
        </w:rPr>
        <w:t>D</w:t>
      </w:r>
      <w:r w:rsidRPr="00EA5A67">
        <w:rPr>
          <w:rFonts w:ascii="Times New Roman" w:hAnsi="Times New Roman"/>
          <w:b/>
          <w:bCs/>
          <w:w w:val="98"/>
          <w:sz w:val="24"/>
          <w:szCs w:val="24"/>
        </w:rPr>
        <w:t>E</w:t>
      </w:r>
      <w:r w:rsidRPr="00EA5A67">
        <w:rPr>
          <w:rFonts w:ascii="Times New Roman" w:hAnsi="Times New Roman"/>
          <w:b/>
          <w:bCs/>
          <w:w w:val="97"/>
          <w:sz w:val="24"/>
          <w:szCs w:val="24"/>
        </w:rPr>
        <w:t>VIN</w:t>
      </w:r>
      <w:r w:rsidRPr="00EA5A67">
        <w:rPr>
          <w:rFonts w:ascii="Times New Roman" w:hAnsi="Times New Roman"/>
          <w:b/>
          <w:bCs/>
          <w:w w:val="98"/>
          <w:sz w:val="24"/>
          <w:szCs w:val="24"/>
        </w:rPr>
        <w:t>T</w:t>
      </w:r>
      <w:r w:rsidRPr="00EA5A67">
        <w:rPr>
          <w:rFonts w:ascii="Times New Roman" w:hAnsi="Times New Roman"/>
          <w:b/>
          <w:bCs/>
          <w:w w:val="97"/>
          <w:sz w:val="24"/>
          <w:szCs w:val="24"/>
        </w:rPr>
        <w:t>ASIS</w:t>
      </w:r>
      <w:r w:rsidRPr="00EA5A67">
        <w:rPr>
          <w:rFonts w:ascii="Times New Roman" w:hAnsi="Times New Roman"/>
          <w:spacing w:val="2"/>
          <w:sz w:val="24"/>
          <w:szCs w:val="24"/>
        </w:rPr>
        <w:t xml:space="preserve"> </w:t>
      </w:r>
      <w:r w:rsidRPr="00EA5A67">
        <w:rPr>
          <w:rFonts w:ascii="Times New Roman" w:hAnsi="Times New Roman"/>
          <w:b/>
          <w:bCs/>
          <w:spacing w:val="1"/>
          <w:w w:val="97"/>
          <w:sz w:val="24"/>
          <w:szCs w:val="24"/>
        </w:rPr>
        <w:t>S</w:t>
      </w:r>
      <w:r w:rsidRPr="00EA5A67">
        <w:rPr>
          <w:rFonts w:ascii="Times New Roman" w:hAnsi="Times New Roman"/>
          <w:b/>
          <w:bCs/>
          <w:spacing w:val="-1"/>
          <w:w w:val="98"/>
          <w:sz w:val="24"/>
          <w:szCs w:val="24"/>
        </w:rPr>
        <w:t>K</w:t>
      </w:r>
      <w:r w:rsidRPr="00EA5A67">
        <w:rPr>
          <w:rFonts w:ascii="Times New Roman" w:hAnsi="Times New Roman"/>
          <w:b/>
          <w:bCs/>
          <w:w w:val="97"/>
          <w:sz w:val="24"/>
          <w:szCs w:val="24"/>
        </w:rPr>
        <w:t>IRSNIS</w:t>
      </w:r>
    </w:p>
    <w:p w:rsidR="0040709C" w:rsidRPr="00EA5A67" w:rsidRDefault="0040709C" w:rsidP="0040709C">
      <w:pPr>
        <w:autoSpaceDE w:val="0"/>
        <w:autoSpaceDN w:val="0"/>
        <w:adjustRightInd w:val="0"/>
        <w:spacing w:after="0" w:line="240" w:lineRule="auto"/>
        <w:jc w:val="center"/>
        <w:rPr>
          <w:rFonts w:ascii="Times New Roman" w:hAnsi="Times New Roman"/>
          <w:b/>
          <w:bCs/>
          <w:sz w:val="24"/>
          <w:szCs w:val="24"/>
        </w:rPr>
      </w:pPr>
      <w:r w:rsidRPr="00EA5A67">
        <w:rPr>
          <w:rFonts w:ascii="Times New Roman" w:hAnsi="Times New Roman"/>
          <w:b/>
          <w:bCs/>
          <w:sz w:val="24"/>
          <w:szCs w:val="24"/>
        </w:rPr>
        <w:t xml:space="preserve">MOKINIŲ, TURINČIŲ SPECIALIŲJŲ UGDYMOSI POREIKIŲ </w:t>
      </w:r>
      <w:r w:rsidRPr="00EA5A67">
        <w:rPr>
          <w:rFonts w:ascii="Times New Roman" w:hAnsi="Times New Roman"/>
          <w:b/>
          <w:sz w:val="24"/>
          <w:szCs w:val="24"/>
        </w:rPr>
        <w:t>(IŠSKYRUS ATSIRANDANČIUS DĖL IŠSKIRTINIŲ GABUMŲ), UGDYMO ORGANIZAVIMAS</w:t>
      </w:r>
      <w:r w:rsidRPr="00EA5A67">
        <w:rPr>
          <w:rFonts w:ascii="Times New Roman" w:hAnsi="Times New Roman"/>
          <w:sz w:val="24"/>
          <w:szCs w:val="24"/>
        </w:rPr>
        <w:t xml:space="preserve"> </w:t>
      </w:r>
      <w:r w:rsidRPr="00EA5A67">
        <w:rPr>
          <w:rFonts w:ascii="Times New Roman" w:hAnsi="Times New Roman"/>
          <w:b/>
          <w:bCs/>
          <w:sz w:val="24"/>
          <w:szCs w:val="24"/>
        </w:rPr>
        <w:t xml:space="preserve"> </w:t>
      </w:r>
    </w:p>
    <w:p w:rsidR="0040709C" w:rsidRPr="00EA5A67" w:rsidRDefault="0040709C" w:rsidP="0040709C">
      <w:pPr>
        <w:autoSpaceDE w:val="0"/>
        <w:autoSpaceDN w:val="0"/>
        <w:adjustRightInd w:val="0"/>
        <w:spacing w:after="0" w:line="240" w:lineRule="auto"/>
        <w:rPr>
          <w:rFonts w:ascii="Times New Roman" w:hAnsi="Times New Roman"/>
          <w:sz w:val="24"/>
          <w:szCs w:val="24"/>
        </w:rPr>
      </w:pPr>
    </w:p>
    <w:p w:rsidR="0040709C" w:rsidRPr="00EA5A67" w:rsidRDefault="001C2F69" w:rsidP="0040709C">
      <w:pPr>
        <w:tabs>
          <w:tab w:val="left" w:pos="567"/>
        </w:tabs>
        <w:spacing w:after="0" w:line="240" w:lineRule="auto"/>
        <w:jc w:val="both"/>
        <w:rPr>
          <w:rFonts w:ascii="Times New Roman" w:hAnsi="Times New Roman"/>
          <w:sz w:val="24"/>
          <w:szCs w:val="24"/>
        </w:rPr>
      </w:pPr>
      <w:r w:rsidRPr="00EA5A67">
        <w:rPr>
          <w:rFonts w:ascii="Times New Roman" w:hAnsi="Times New Roman"/>
          <w:sz w:val="24"/>
          <w:szCs w:val="24"/>
        </w:rPr>
        <w:tab/>
        <w:t>67</w:t>
      </w:r>
      <w:r w:rsidR="0040709C" w:rsidRPr="00EA5A67">
        <w:rPr>
          <w:rFonts w:ascii="Times New Roman" w:hAnsi="Times New Roman"/>
          <w:sz w:val="24"/>
          <w:szCs w:val="24"/>
        </w:rPr>
        <w:t>. Mokiniams, kurie mokosi pagal Bendrąją programą, ją pritaikius, ugdymo planas sudaromas, vadovaujantis Bendrojo ugdymo plano 23, 24 punktuose dalykų programoms įgyvendinti nurodytu ugdymo valandų skaičiumi.</w:t>
      </w:r>
    </w:p>
    <w:p w:rsidR="0040709C" w:rsidRPr="00EA5A67" w:rsidRDefault="001C2F69" w:rsidP="0040709C">
      <w:pPr>
        <w:tabs>
          <w:tab w:val="left" w:pos="567"/>
        </w:tabs>
        <w:spacing w:after="0" w:line="240" w:lineRule="auto"/>
        <w:jc w:val="both"/>
        <w:rPr>
          <w:rFonts w:ascii="Times New Roman" w:hAnsi="Times New Roman"/>
          <w:sz w:val="24"/>
          <w:szCs w:val="24"/>
        </w:rPr>
      </w:pPr>
      <w:r w:rsidRPr="00EA5A67">
        <w:rPr>
          <w:rFonts w:ascii="Times New Roman" w:hAnsi="Times New Roman"/>
          <w:sz w:val="24"/>
          <w:szCs w:val="24"/>
        </w:rPr>
        <w:tab/>
        <w:t>68</w:t>
      </w:r>
      <w:r w:rsidR="0040709C" w:rsidRPr="00EA5A67">
        <w:rPr>
          <w:rFonts w:ascii="Times New Roman" w:hAnsi="Times New Roman"/>
          <w:sz w:val="24"/>
          <w:szCs w:val="24"/>
        </w:rPr>
        <w:t>. Mokykloje nesant specialiojo pedagogo kiekvienam specialiųjų ugdymosi poreikių turinčiam mokiniui, kuriam mokyklos Vaiko gerovės komisija nustatytu laikotarpiu rekomenduoja papildomą pedagoginę pagalbą, skiriama 1-2 valandos per savaitę individualioms konsultacijoms, kurias teiks mokyklos mokytojai.</w:t>
      </w:r>
    </w:p>
    <w:p w:rsidR="0040709C" w:rsidRPr="00EA5A67" w:rsidRDefault="001C2F69" w:rsidP="0040709C">
      <w:pPr>
        <w:tabs>
          <w:tab w:val="left" w:pos="567"/>
        </w:tabs>
        <w:spacing w:after="0" w:line="240" w:lineRule="auto"/>
        <w:jc w:val="both"/>
        <w:rPr>
          <w:rFonts w:ascii="Times New Roman" w:hAnsi="Times New Roman"/>
          <w:sz w:val="24"/>
          <w:szCs w:val="24"/>
        </w:rPr>
      </w:pPr>
      <w:r w:rsidRPr="00EA5A67">
        <w:rPr>
          <w:rFonts w:ascii="Times New Roman" w:hAnsi="Times New Roman"/>
          <w:sz w:val="24"/>
          <w:szCs w:val="24"/>
        </w:rPr>
        <w:tab/>
        <w:t>69</w:t>
      </w:r>
      <w:r w:rsidR="0040709C" w:rsidRPr="00EA5A67">
        <w:rPr>
          <w:rFonts w:ascii="Times New Roman" w:hAnsi="Times New Roman"/>
          <w:sz w:val="24"/>
          <w:szCs w:val="24"/>
        </w:rPr>
        <w:t>. 2018-2019 m. m. pradinėse klasėse pagal specialiąją programą ugdomi du mokiniai: 3 klasėje – 1 mokinys, 4 klasėje – 1 mokinė.</w:t>
      </w:r>
    </w:p>
    <w:p w:rsidR="00F012A4" w:rsidRPr="00EA5A67" w:rsidRDefault="00F012A4" w:rsidP="00E97552">
      <w:pPr>
        <w:spacing w:after="0" w:line="240" w:lineRule="auto"/>
        <w:jc w:val="center"/>
        <w:rPr>
          <w:rFonts w:ascii="Times New Roman" w:hAnsi="Times New Roman"/>
          <w:b/>
          <w:sz w:val="24"/>
          <w:szCs w:val="24"/>
        </w:rPr>
      </w:pPr>
    </w:p>
    <w:p w:rsidR="00984199" w:rsidRPr="00EA5A67" w:rsidRDefault="00C84CF9" w:rsidP="00E97552">
      <w:pPr>
        <w:spacing w:after="0" w:line="240" w:lineRule="auto"/>
        <w:jc w:val="center"/>
        <w:rPr>
          <w:rFonts w:ascii="Times New Roman" w:hAnsi="Times New Roman"/>
          <w:b/>
          <w:sz w:val="24"/>
          <w:szCs w:val="24"/>
          <w:lang w:val="pt-BR"/>
        </w:rPr>
      </w:pPr>
      <w:r w:rsidRPr="00EA5A67">
        <w:rPr>
          <w:rFonts w:ascii="Times New Roman" w:hAnsi="Times New Roman"/>
          <w:b/>
          <w:sz w:val="24"/>
          <w:szCs w:val="24"/>
          <w:lang w:val="pt-BR"/>
        </w:rPr>
        <w:t>V SKYRIUS</w:t>
      </w:r>
    </w:p>
    <w:p w:rsidR="00C84CF9" w:rsidRPr="00EA5A67" w:rsidRDefault="00C84CF9" w:rsidP="00E97552">
      <w:pPr>
        <w:spacing w:after="0" w:line="240" w:lineRule="auto"/>
        <w:jc w:val="center"/>
        <w:rPr>
          <w:rFonts w:ascii="Times New Roman" w:hAnsi="Times New Roman"/>
          <w:b/>
          <w:sz w:val="24"/>
          <w:szCs w:val="24"/>
          <w:lang w:val="pt-BR"/>
        </w:rPr>
      </w:pPr>
      <w:r w:rsidRPr="00EA5A67">
        <w:rPr>
          <w:rFonts w:ascii="Times New Roman" w:hAnsi="Times New Roman"/>
          <w:b/>
          <w:sz w:val="24"/>
          <w:szCs w:val="24"/>
          <w:lang w:val="pt-BR"/>
        </w:rPr>
        <w:t>PAGRINDINIO UGDYMO PROGRAMOS ĮGYVENDINIMAS</w:t>
      </w:r>
    </w:p>
    <w:p w:rsidR="00984199" w:rsidRPr="00EA5A67" w:rsidRDefault="00984199" w:rsidP="00C84CF9">
      <w:pPr>
        <w:spacing w:after="0" w:line="240" w:lineRule="auto"/>
        <w:rPr>
          <w:rFonts w:ascii="Times New Roman" w:hAnsi="Times New Roman"/>
          <w:b/>
          <w:sz w:val="24"/>
          <w:szCs w:val="24"/>
          <w:lang w:val="pt-BR"/>
        </w:rPr>
      </w:pPr>
    </w:p>
    <w:p w:rsidR="00972E9B" w:rsidRPr="00EA5A67" w:rsidRDefault="00972E9B" w:rsidP="00CF3221">
      <w:pPr>
        <w:spacing w:after="0" w:line="240" w:lineRule="auto"/>
        <w:ind w:firstLine="567"/>
        <w:jc w:val="center"/>
        <w:rPr>
          <w:rFonts w:ascii="Times New Roman" w:hAnsi="Times New Roman"/>
          <w:b/>
          <w:sz w:val="24"/>
          <w:szCs w:val="24"/>
          <w:lang w:val="pt-BR"/>
        </w:rPr>
      </w:pPr>
      <w:r w:rsidRPr="00EA5A67">
        <w:rPr>
          <w:rFonts w:ascii="Times New Roman" w:hAnsi="Times New Roman"/>
          <w:b/>
          <w:sz w:val="24"/>
          <w:szCs w:val="24"/>
          <w:lang w:val="pt-BR"/>
        </w:rPr>
        <w:t>PIRMASIS SKIRSNIS</w:t>
      </w:r>
    </w:p>
    <w:p w:rsidR="00972E9B" w:rsidRPr="00EA5A67" w:rsidRDefault="00972E9B" w:rsidP="00CF3221">
      <w:pPr>
        <w:spacing w:after="0" w:line="240" w:lineRule="auto"/>
        <w:ind w:firstLine="567"/>
        <w:jc w:val="center"/>
        <w:rPr>
          <w:rFonts w:ascii="Times New Roman" w:hAnsi="Times New Roman"/>
          <w:b/>
          <w:sz w:val="24"/>
          <w:szCs w:val="24"/>
          <w:lang w:val="pt-BR"/>
        </w:rPr>
      </w:pPr>
      <w:r w:rsidRPr="00EA5A67">
        <w:rPr>
          <w:rFonts w:ascii="Times New Roman" w:hAnsi="Times New Roman"/>
          <w:b/>
          <w:sz w:val="24"/>
          <w:szCs w:val="24"/>
          <w:lang w:val="pt-BR"/>
        </w:rPr>
        <w:t>MOKSLO METŲ TRUKMĖ. UGDYMO ORGANIZAVIMAS</w:t>
      </w:r>
    </w:p>
    <w:p w:rsidR="00972E9B" w:rsidRPr="00EA5A67" w:rsidRDefault="00972E9B" w:rsidP="00972E9B">
      <w:pPr>
        <w:spacing w:after="0" w:line="240" w:lineRule="auto"/>
        <w:ind w:firstLine="1296"/>
        <w:jc w:val="center"/>
        <w:rPr>
          <w:rFonts w:ascii="Times New Roman" w:hAnsi="Times New Roman"/>
          <w:b/>
          <w:sz w:val="24"/>
          <w:szCs w:val="24"/>
        </w:rPr>
      </w:pPr>
    </w:p>
    <w:p w:rsidR="00D77D38" w:rsidRPr="00EA5A67" w:rsidRDefault="00FD6F2E" w:rsidP="00D77D38">
      <w:pPr>
        <w:spacing w:after="0" w:line="240" w:lineRule="auto"/>
        <w:ind w:firstLine="567"/>
        <w:jc w:val="both"/>
        <w:rPr>
          <w:rFonts w:ascii="Times New Roman" w:hAnsi="Times New Roman"/>
          <w:sz w:val="24"/>
          <w:szCs w:val="24"/>
        </w:rPr>
      </w:pPr>
      <w:r w:rsidRPr="00EA5A67">
        <w:rPr>
          <w:rFonts w:ascii="Times New Roman" w:hAnsi="Times New Roman"/>
          <w:sz w:val="24"/>
          <w:szCs w:val="24"/>
        </w:rPr>
        <w:t>7</w:t>
      </w:r>
      <w:r w:rsidR="001C2F69" w:rsidRPr="00EA5A67">
        <w:rPr>
          <w:rFonts w:ascii="Times New Roman" w:hAnsi="Times New Roman"/>
          <w:sz w:val="24"/>
          <w:szCs w:val="24"/>
        </w:rPr>
        <w:t>0</w:t>
      </w:r>
      <w:r w:rsidR="00824043" w:rsidRPr="00EA5A67">
        <w:rPr>
          <w:rFonts w:ascii="Times New Roman" w:hAnsi="Times New Roman"/>
          <w:sz w:val="24"/>
          <w:szCs w:val="24"/>
        </w:rPr>
        <w:t xml:space="preserve">. Ugdymo organizavimas 5–10 </w:t>
      </w:r>
      <w:r w:rsidR="00972E9B" w:rsidRPr="00EA5A67">
        <w:rPr>
          <w:rFonts w:ascii="Times New Roman" w:hAnsi="Times New Roman"/>
          <w:sz w:val="24"/>
          <w:szCs w:val="24"/>
        </w:rPr>
        <w:t>klasėse</w:t>
      </w:r>
      <w:r w:rsidR="00C84CF9" w:rsidRPr="00EA5A67">
        <w:rPr>
          <w:rFonts w:ascii="Times New Roman" w:hAnsi="Times New Roman"/>
          <w:sz w:val="24"/>
          <w:szCs w:val="24"/>
        </w:rPr>
        <w:t xml:space="preserve"> </w:t>
      </w:r>
      <w:r w:rsidR="00702CED" w:rsidRPr="00EA5A67">
        <w:rPr>
          <w:rFonts w:ascii="Times New Roman" w:hAnsi="Times New Roman"/>
          <w:sz w:val="24"/>
          <w:szCs w:val="24"/>
        </w:rPr>
        <w:t>2018</w:t>
      </w:r>
      <w:r w:rsidR="00C84CF9" w:rsidRPr="00EA5A67">
        <w:rPr>
          <w:rFonts w:ascii="Times New Roman" w:hAnsi="Times New Roman"/>
          <w:sz w:val="24"/>
          <w:szCs w:val="24"/>
        </w:rPr>
        <w:t>–201</w:t>
      </w:r>
      <w:r w:rsidR="00702CED" w:rsidRPr="00EA5A67">
        <w:rPr>
          <w:rFonts w:ascii="Times New Roman" w:hAnsi="Times New Roman"/>
          <w:sz w:val="24"/>
          <w:szCs w:val="24"/>
        </w:rPr>
        <w:t>9</w:t>
      </w:r>
      <w:r w:rsidR="00C84CF9" w:rsidRPr="00EA5A67">
        <w:rPr>
          <w:rFonts w:ascii="Times New Roman" w:hAnsi="Times New Roman"/>
          <w:sz w:val="24"/>
          <w:szCs w:val="24"/>
        </w:rPr>
        <w:t xml:space="preserve"> mokslo metais</w:t>
      </w:r>
      <w:r w:rsidR="00972E9B" w:rsidRPr="00EA5A67">
        <w:rPr>
          <w:rFonts w:ascii="Times New Roman" w:hAnsi="Times New Roman"/>
          <w:sz w:val="24"/>
          <w:szCs w:val="24"/>
        </w:rPr>
        <w:t>:</w:t>
      </w:r>
    </w:p>
    <w:p w:rsidR="00972E9B" w:rsidRPr="00EA5A67" w:rsidRDefault="001C2F69" w:rsidP="00C84CF9">
      <w:pPr>
        <w:spacing w:after="0" w:line="240" w:lineRule="auto"/>
        <w:ind w:firstLine="567"/>
        <w:jc w:val="both"/>
        <w:rPr>
          <w:rFonts w:ascii="Times New Roman" w:hAnsi="Times New Roman"/>
          <w:sz w:val="24"/>
          <w:szCs w:val="24"/>
        </w:rPr>
      </w:pPr>
      <w:r w:rsidRPr="00EA5A67">
        <w:rPr>
          <w:rFonts w:ascii="Times New Roman" w:hAnsi="Times New Roman"/>
          <w:sz w:val="24"/>
          <w:szCs w:val="24"/>
        </w:rPr>
        <w:t>70</w:t>
      </w:r>
      <w:r w:rsidR="00972E9B" w:rsidRPr="00EA5A67">
        <w:rPr>
          <w:rFonts w:ascii="Times New Roman" w:hAnsi="Times New Roman"/>
          <w:sz w:val="24"/>
          <w:szCs w:val="24"/>
        </w:rPr>
        <w:t>.1.</w:t>
      </w:r>
      <w:r w:rsidR="00C84CF9" w:rsidRPr="00EA5A67">
        <w:rPr>
          <w:rFonts w:ascii="Times New Roman" w:hAnsi="Times New Roman"/>
          <w:sz w:val="24"/>
          <w:szCs w:val="24"/>
        </w:rPr>
        <w:t xml:space="preserve"> </w:t>
      </w:r>
      <w:r w:rsidR="00972E9B" w:rsidRPr="00EA5A67">
        <w:rPr>
          <w:rFonts w:ascii="Times New Roman" w:hAnsi="Times New Roman"/>
          <w:sz w:val="24"/>
          <w:szCs w:val="24"/>
        </w:rPr>
        <w:t xml:space="preserve">Mokslo metų </w:t>
      </w:r>
      <w:r w:rsidR="00702CED" w:rsidRPr="00EA5A67">
        <w:rPr>
          <w:rFonts w:ascii="Times New Roman" w:hAnsi="Times New Roman"/>
          <w:sz w:val="24"/>
          <w:szCs w:val="24"/>
        </w:rPr>
        <w:t xml:space="preserve">ir ugdymo proceso pradžia – </w:t>
      </w:r>
      <w:r w:rsidR="00702CED" w:rsidRPr="00EA5A67">
        <w:rPr>
          <w:rFonts w:ascii="Times New Roman" w:hAnsi="Times New Roman"/>
          <w:b/>
          <w:sz w:val="24"/>
          <w:szCs w:val="24"/>
        </w:rPr>
        <w:t>2018 m. rugsėjo 3</w:t>
      </w:r>
      <w:r w:rsidR="00972E9B" w:rsidRPr="00EA5A67">
        <w:rPr>
          <w:rFonts w:ascii="Times New Roman" w:hAnsi="Times New Roman"/>
          <w:b/>
          <w:sz w:val="24"/>
          <w:szCs w:val="24"/>
        </w:rPr>
        <w:t xml:space="preserve"> d.</w:t>
      </w:r>
      <w:r w:rsidR="00972E9B" w:rsidRPr="00EA5A67">
        <w:rPr>
          <w:rFonts w:ascii="Times New Roman" w:hAnsi="Times New Roman"/>
          <w:sz w:val="24"/>
          <w:szCs w:val="24"/>
        </w:rPr>
        <w:t xml:space="preserve"> </w:t>
      </w:r>
    </w:p>
    <w:p w:rsidR="00972E9B" w:rsidRPr="00EA5A67" w:rsidRDefault="001C2F69" w:rsidP="007328B1">
      <w:pPr>
        <w:spacing w:after="0" w:line="240" w:lineRule="auto"/>
        <w:ind w:firstLine="567"/>
        <w:jc w:val="both"/>
        <w:rPr>
          <w:rFonts w:ascii="Times New Roman" w:hAnsi="Times New Roman"/>
          <w:b/>
          <w:sz w:val="24"/>
          <w:szCs w:val="24"/>
        </w:rPr>
      </w:pPr>
      <w:r w:rsidRPr="00EA5A67">
        <w:rPr>
          <w:rFonts w:ascii="Times New Roman" w:hAnsi="Times New Roman"/>
          <w:sz w:val="24"/>
          <w:szCs w:val="24"/>
        </w:rPr>
        <w:t>70</w:t>
      </w:r>
      <w:r w:rsidR="00C84CF9" w:rsidRPr="00EA5A67">
        <w:rPr>
          <w:rFonts w:ascii="Times New Roman" w:hAnsi="Times New Roman"/>
          <w:sz w:val="24"/>
          <w:szCs w:val="24"/>
        </w:rPr>
        <w:t>.</w:t>
      </w:r>
      <w:r w:rsidR="00972E9B" w:rsidRPr="00EA5A67">
        <w:rPr>
          <w:rFonts w:ascii="Times New Roman" w:hAnsi="Times New Roman"/>
          <w:sz w:val="24"/>
          <w:szCs w:val="24"/>
        </w:rPr>
        <w:t>2. Ugdymo proces</w:t>
      </w:r>
      <w:r w:rsidR="00955E1B" w:rsidRPr="00EA5A67">
        <w:rPr>
          <w:rFonts w:ascii="Times New Roman" w:hAnsi="Times New Roman"/>
          <w:sz w:val="24"/>
          <w:szCs w:val="24"/>
        </w:rPr>
        <w:t>o trukmė 5–10 klasių</w:t>
      </w:r>
      <w:r w:rsidR="00972E9B" w:rsidRPr="00EA5A67">
        <w:rPr>
          <w:rFonts w:ascii="Times New Roman" w:hAnsi="Times New Roman"/>
          <w:sz w:val="24"/>
          <w:szCs w:val="24"/>
        </w:rPr>
        <w:t xml:space="preserve"> mokinia</w:t>
      </w:r>
      <w:r w:rsidR="00955E1B" w:rsidRPr="00EA5A67">
        <w:rPr>
          <w:rFonts w:ascii="Times New Roman" w:hAnsi="Times New Roman"/>
          <w:sz w:val="24"/>
          <w:szCs w:val="24"/>
        </w:rPr>
        <w:t>ms –</w:t>
      </w:r>
      <w:r w:rsidR="002C2353" w:rsidRPr="00EA5A67">
        <w:rPr>
          <w:rFonts w:ascii="Times New Roman" w:hAnsi="Times New Roman"/>
          <w:sz w:val="24"/>
          <w:szCs w:val="24"/>
        </w:rPr>
        <w:t xml:space="preserve"> </w:t>
      </w:r>
      <w:r w:rsidR="002C2353" w:rsidRPr="00EA5A67">
        <w:rPr>
          <w:rFonts w:ascii="Times New Roman" w:hAnsi="Times New Roman"/>
          <w:b/>
          <w:sz w:val="24"/>
          <w:szCs w:val="24"/>
        </w:rPr>
        <w:t>185 ugdymo dienos.</w:t>
      </w:r>
    </w:p>
    <w:p w:rsidR="00702CED" w:rsidRPr="00EA5A67" w:rsidRDefault="001C2F69" w:rsidP="00F104F1">
      <w:pPr>
        <w:spacing w:after="0" w:line="240" w:lineRule="auto"/>
        <w:ind w:firstLine="567"/>
        <w:rPr>
          <w:rFonts w:ascii="Times New Roman" w:hAnsi="Times New Roman"/>
          <w:sz w:val="24"/>
          <w:szCs w:val="24"/>
        </w:rPr>
      </w:pPr>
      <w:r w:rsidRPr="00EA5A67">
        <w:rPr>
          <w:rFonts w:ascii="Times New Roman" w:hAnsi="Times New Roman"/>
          <w:sz w:val="24"/>
          <w:szCs w:val="24"/>
        </w:rPr>
        <w:t>70</w:t>
      </w:r>
      <w:r w:rsidR="00C84CF9" w:rsidRPr="00EA5A67">
        <w:rPr>
          <w:rFonts w:ascii="Times New Roman" w:hAnsi="Times New Roman"/>
          <w:sz w:val="24"/>
          <w:szCs w:val="24"/>
        </w:rPr>
        <w:t>.</w:t>
      </w:r>
      <w:r w:rsidR="00972E9B" w:rsidRPr="00EA5A67">
        <w:rPr>
          <w:rFonts w:ascii="Times New Roman" w:hAnsi="Times New Roman"/>
          <w:sz w:val="24"/>
          <w:szCs w:val="24"/>
        </w:rPr>
        <w:t>3. Ugdy</w:t>
      </w:r>
      <w:r w:rsidR="00F104F1" w:rsidRPr="00EA5A67">
        <w:rPr>
          <w:rFonts w:ascii="Times New Roman" w:hAnsi="Times New Roman"/>
          <w:sz w:val="24"/>
          <w:szCs w:val="24"/>
        </w:rPr>
        <w:t>mo procese skiriamos atostogos:</w:t>
      </w:r>
    </w:p>
    <w:tbl>
      <w:tblPr>
        <w:tblW w:w="100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8"/>
        <w:gridCol w:w="1984"/>
        <w:gridCol w:w="1843"/>
        <w:gridCol w:w="2201"/>
      </w:tblGrid>
      <w:tr w:rsidR="00702CED" w:rsidRPr="00EA5A67" w:rsidTr="00B203BD">
        <w:trPr>
          <w:trHeight w:val="291"/>
        </w:trPr>
        <w:tc>
          <w:tcPr>
            <w:tcW w:w="4008"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Atostogos</w:t>
            </w:r>
          </w:p>
        </w:tc>
        <w:tc>
          <w:tcPr>
            <w:tcW w:w="1984"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Nuo</w:t>
            </w:r>
          </w:p>
        </w:tc>
        <w:tc>
          <w:tcPr>
            <w:tcW w:w="1843"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Iki</w:t>
            </w:r>
          </w:p>
        </w:tc>
        <w:tc>
          <w:tcPr>
            <w:tcW w:w="2201"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Pamokos prasideda</w:t>
            </w:r>
          </w:p>
        </w:tc>
      </w:tr>
      <w:tr w:rsidR="00702CED" w:rsidRPr="00EA5A67" w:rsidTr="00B203BD">
        <w:trPr>
          <w:trHeight w:val="291"/>
        </w:trPr>
        <w:tc>
          <w:tcPr>
            <w:tcW w:w="4008" w:type="dxa"/>
          </w:tcPr>
          <w:p w:rsidR="00702CED" w:rsidRPr="00EA5A67" w:rsidRDefault="00702CED" w:rsidP="00702CED">
            <w:pPr>
              <w:spacing w:after="0"/>
              <w:rPr>
                <w:rFonts w:ascii="Times New Roman" w:hAnsi="Times New Roman"/>
                <w:sz w:val="24"/>
                <w:szCs w:val="24"/>
              </w:rPr>
            </w:pPr>
            <w:r w:rsidRPr="00EA5A67">
              <w:rPr>
                <w:rFonts w:ascii="Times New Roman" w:hAnsi="Times New Roman"/>
                <w:sz w:val="24"/>
                <w:szCs w:val="24"/>
              </w:rPr>
              <w:t>Rudens 1-10 kl.</w:t>
            </w:r>
          </w:p>
        </w:tc>
        <w:tc>
          <w:tcPr>
            <w:tcW w:w="1984"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2018-10-29</w:t>
            </w:r>
          </w:p>
        </w:tc>
        <w:tc>
          <w:tcPr>
            <w:tcW w:w="1843"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2018-11-02</w:t>
            </w:r>
          </w:p>
        </w:tc>
        <w:tc>
          <w:tcPr>
            <w:tcW w:w="2201"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2018-11-05</w:t>
            </w:r>
          </w:p>
        </w:tc>
      </w:tr>
      <w:tr w:rsidR="00702CED" w:rsidRPr="00EA5A67" w:rsidTr="00B203BD">
        <w:trPr>
          <w:trHeight w:val="306"/>
        </w:trPr>
        <w:tc>
          <w:tcPr>
            <w:tcW w:w="4008" w:type="dxa"/>
          </w:tcPr>
          <w:p w:rsidR="00702CED" w:rsidRPr="00EA5A67" w:rsidRDefault="00702CED" w:rsidP="00702CED">
            <w:pPr>
              <w:spacing w:after="0"/>
              <w:rPr>
                <w:rFonts w:ascii="Times New Roman" w:hAnsi="Times New Roman"/>
                <w:sz w:val="24"/>
                <w:szCs w:val="24"/>
              </w:rPr>
            </w:pPr>
            <w:r w:rsidRPr="00EA5A67">
              <w:rPr>
                <w:rFonts w:ascii="Times New Roman" w:hAnsi="Times New Roman"/>
                <w:sz w:val="24"/>
                <w:szCs w:val="24"/>
              </w:rPr>
              <w:t>Žiemos (Kalėdų) 1-10 kl.</w:t>
            </w:r>
          </w:p>
        </w:tc>
        <w:tc>
          <w:tcPr>
            <w:tcW w:w="1984"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2018-12-27</w:t>
            </w:r>
          </w:p>
        </w:tc>
        <w:tc>
          <w:tcPr>
            <w:tcW w:w="1843"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2019-01-02</w:t>
            </w:r>
          </w:p>
        </w:tc>
        <w:tc>
          <w:tcPr>
            <w:tcW w:w="2201"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2019-01-03</w:t>
            </w:r>
          </w:p>
        </w:tc>
      </w:tr>
      <w:tr w:rsidR="00702CED" w:rsidRPr="00EA5A67" w:rsidTr="00B203BD">
        <w:trPr>
          <w:trHeight w:val="306"/>
        </w:trPr>
        <w:tc>
          <w:tcPr>
            <w:tcW w:w="4008" w:type="dxa"/>
          </w:tcPr>
          <w:p w:rsidR="00702CED" w:rsidRPr="00EA5A67" w:rsidRDefault="00702CED" w:rsidP="00702CED">
            <w:pPr>
              <w:spacing w:after="0"/>
              <w:rPr>
                <w:rFonts w:ascii="Times New Roman" w:hAnsi="Times New Roman"/>
                <w:sz w:val="24"/>
                <w:szCs w:val="24"/>
              </w:rPr>
            </w:pPr>
            <w:r w:rsidRPr="00EA5A67">
              <w:rPr>
                <w:rFonts w:ascii="Times New Roman" w:hAnsi="Times New Roman"/>
                <w:sz w:val="24"/>
                <w:szCs w:val="24"/>
              </w:rPr>
              <w:t>Žiemos 1-10 kl.</w:t>
            </w:r>
          </w:p>
        </w:tc>
        <w:tc>
          <w:tcPr>
            <w:tcW w:w="1984"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2019-02-18</w:t>
            </w:r>
          </w:p>
        </w:tc>
        <w:tc>
          <w:tcPr>
            <w:tcW w:w="1843"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2019-02-22</w:t>
            </w:r>
          </w:p>
        </w:tc>
        <w:tc>
          <w:tcPr>
            <w:tcW w:w="2201"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2017-02-25</w:t>
            </w:r>
          </w:p>
        </w:tc>
      </w:tr>
      <w:tr w:rsidR="00702CED" w:rsidRPr="00EA5A67" w:rsidTr="00B203BD">
        <w:trPr>
          <w:trHeight w:val="306"/>
        </w:trPr>
        <w:tc>
          <w:tcPr>
            <w:tcW w:w="4008" w:type="dxa"/>
          </w:tcPr>
          <w:p w:rsidR="00702CED" w:rsidRPr="00EA5A67" w:rsidRDefault="00702CED" w:rsidP="00702CED">
            <w:pPr>
              <w:spacing w:after="0"/>
              <w:rPr>
                <w:rFonts w:ascii="Times New Roman" w:hAnsi="Times New Roman"/>
                <w:sz w:val="24"/>
                <w:szCs w:val="24"/>
              </w:rPr>
            </w:pPr>
            <w:r w:rsidRPr="00EA5A67">
              <w:rPr>
                <w:rFonts w:ascii="Times New Roman" w:hAnsi="Times New Roman"/>
                <w:sz w:val="24"/>
                <w:szCs w:val="24"/>
              </w:rPr>
              <w:t>Pavasario (Velykų) 1-10 kl.</w:t>
            </w:r>
          </w:p>
        </w:tc>
        <w:tc>
          <w:tcPr>
            <w:tcW w:w="1984"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2019-04-23</w:t>
            </w:r>
          </w:p>
        </w:tc>
        <w:tc>
          <w:tcPr>
            <w:tcW w:w="1843"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2019-04-26</w:t>
            </w:r>
          </w:p>
        </w:tc>
        <w:tc>
          <w:tcPr>
            <w:tcW w:w="2201"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2019-04-29</w:t>
            </w:r>
          </w:p>
        </w:tc>
      </w:tr>
      <w:tr w:rsidR="00702CED" w:rsidRPr="00EA5A67" w:rsidTr="00B203BD">
        <w:trPr>
          <w:trHeight w:val="291"/>
        </w:trPr>
        <w:tc>
          <w:tcPr>
            <w:tcW w:w="4008" w:type="dxa"/>
          </w:tcPr>
          <w:p w:rsidR="00702CED" w:rsidRPr="00EA5A67" w:rsidRDefault="00702CED" w:rsidP="00702CED">
            <w:pPr>
              <w:spacing w:after="0"/>
              <w:rPr>
                <w:rFonts w:ascii="Times New Roman" w:hAnsi="Times New Roman"/>
                <w:sz w:val="24"/>
                <w:szCs w:val="24"/>
              </w:rPr>
            </w:pPr>
            <w:r w:rsidRPr="00EA5A67">
              <w:rPr>
                <w:rFonts w:ascii="Times New Roman" w:hAnsi="Times New Roman"/>
                <w:sz w:val="24"/>
                <w:szCs w:val="24"/>
              </w:rPr>
              <w:t xml:space="preserve">Vasaros 1-4 kl. </w:t>
            </w:r>
          </w:p>
        </w:tc>
        <w:tc>
          <w:tcPr>
            <w:tcW w:w="1984"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2019-06-10</w:t>
            </w:r>
          </w:p>
        </w:tc>
        <w:tc>
          <w:tcPr>
            <w:tcW w:w="1843"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2019-08-31</w:t>
            </w:r>
          </w:p>
        </w:tc>
        <w:tc>
          <w:tcPr>
            <w:tcW w:w="2201"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2019-09-01</w:t>
            </w:r>
          </w:p>
        </w:tc>
      </w:tr>
      <w:tr w:rsidR="00702CED" w:rsidRPr="00EA5A67" w:rsidTr="00B203BD">
        <w:trPr>
          <w:trHeight w:val="306"/>
        </w:trPr>
        <w:tc>
          <w:tcPr>
            <w:tcW w:w="4008" w:type="dxa"/>
          </w:tcPr>
          <w:p w:rsidR="00702CED" w:rsidRPr="00EA5A67" w:rsidRDefault="00702CED" w:rsidP="00702CED">
            <w:pPr>
              <w:spacing w:after="0"/>
              <w:rPr>
                <w:rFonts w:ascii="Times New Roman" w:hAnsi="Times New Roman"/>
                <w:sz w:val="24"/>
                <w:szCs w:val="24"/>
              </w:rPr>
            </w:pPr>
            <w:r w:rsidRPr="00EA5A67">
              <w:rPr>
                <w:rFonts w:ascii="Times New Roman" w:hAnsi="Times New Roman"/>
                <w:sz w:val="24"/>
                <w:szCs w:val="24"/>
              </w:rPr>
              <w:t xml:space="preserve">Vasaros 5-10 kl. </w:t>
            </w:r>
          </w:p>
        </w:tc>
        <w:tc>
          <w:tcPr>
            <w:tcW w:w="1984" w:type="dxa"/>
          </w:tcPr>
          <w:p w:rsidR="00702CED" w:rsidRPr="00EA5A67" w:rsidRDefault="004D6763" w:rsidP="00702CED">
            <w:pPr>
              <w:spacing w:after="0"/>
              <w:jc w:val="center"/>
              <w:rPr>
                <w:rFonts w:ascii="Times New Roman" w:hAnsi="Times New Roman"/>
                <w:b/>
                <w:sz w:val="24"/>
                <w:szCs w:val="24"/>
              </w:rPr>
            </w:pPr>
            <w:r w:rsidRPr="00EA5A67">
              <w:rPr>
                <w:rFonts w:ascii="Times New Roman" w:hAnsi="Times New Roman"/>
                <w:b/>
                <w:sz w:val="24"/>
                <w:szCs w:val="24"/>
              </w:rPr>
              <w:t>2019-06-25</w:t>
            </w:r>
          </w:p>
        </w:tc>
        <w:tc>
          <w:tcPr>
            <w:tcW w:w="1843"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2019-08-31</w:t>
            </w:r>
          </w:p>
        </w:tc>
        <w:tc>
          <w:tcPr>
            <w:tcW w:w="2201" w:type="dxa"/>
          </w:tcPr>
          <w:p w:rsidR="00702CED" w:rsidRPr="00EA5A67" w:rsidRDefault="00702CED" w:rsidP="00702CED">
            <w:pPr>
              <w:spacing w:after="0"/>
              <w:jc w:val="center"/>
              <w:rPr>
                <w:rFonts w:ascii="Times New Roman" w:hAnsi="Times New Roman"/>
                <w:sz w:val="24"/>
                <w:szCs w:val="24"/>
              </w:rPr>
            </w:pPr>
            <w:r w:rsidRPr="00EA5A67">
              <w:rPr>
                <w:rFonts w:ascii="Times New Roman" w:hAnsi="Times New Roman"/>
                <w:sz w:val="24"/>
                <w:szCs w:val="24"/>
              </w:rPr>
              <w:t>2019-09-01</w:t>
            </w:r>
          </w:p>
        </w:tc>
      </w:tr>
      <w:tr w:rsidR="00702CED" w:rsidRPr="00EA5A67" w:rsidTr="00702CED">
        <w:trPr>
          <w:trHeight w:val="1147"/>
        </w:trPr>
        <w:tc>
          <w:tcPr>
            <w:tcW w:w="10036" w:type="dxa"/>
            <w:gridSpan w:val="4"/>
          </w:tcPr>
          <w:p w:rsidR="00702CED" w:rsidRPr="00EA5A67" w:rsidRDefault="00702CED" w:rsidP="00702CED">
            <w:pPr>
              <w:spacing w:after="0"/>
              <w:jc w:val="both"/>
              <w:rPr>
                <w:rFonts w:ascii="Times New Roman" w:hAnsi="Times New Roman"/>
                <w:b/>
                <w:sz w:val="24"/>
                <w:szCs w:val="24"/>
              </w:rPr>
            </w:pPr>
            <w:r w:rsidRPr="00EA5A67">
              <w:rPr>
                <w:rFonts w:ascii="Times New Roman" w:hAnsi="Times New Roman"/>
                <w:b/>
                <w:sz w:val="24"/>
                <w:szCs w:val="24"/>
              </w:rPr>
              <w:lastRenderedPageBreak/>
              <w:t xml:space="preserve">Pastabos: </w:t>
            </w:r>
          </w:p>
          <w:p w:rsidR="00702CED" w:rsidRPr="00EA5A67" w:rsidRDefault="00702CED" w:rsidP="00702CED">
            <w:pPr>
              <w:spacing w:after="0"/>
              <w:jc w:val="both"/>
              <w:rPr>
                <w:rFonts w:ascii="Times New Roman" w:hAnsi="Times New Roman"/>
                <w:sz w:val="24"/>
                <w:szCs w:val="24"/>
              </w:rPr>
            </w:pPr>
            <w:r w:rsidRPr="00EA5A67">
              <w:rPr>
                <w:rFonts w:ascii="Times New Roman" w:hAnsi="Times New Roman"/>
                <w:sz w:val="24"/>
                <w:szCs w:val="24"/>
              </w:rPr>
              <w:t>* 10 kl. mokiniams į atostogų laiką neįskaitomos dienos, kai jie laiko pagrindinio ugdymo pasiekimų patikrinimą švietimo ir mokslo ministro nustatytu laiku.</w:t>
            </w:r>
          </w:p>
        </w:tc>
      </w:tr>
    </w:tbl>
    <w:p w:rsidR="00972E9B" w:rsidRPr="00EA5A67" w:rsidRDefault="00972E9B" w:rsidP="00972E9B">
      <w:pPr>
        <w:spacing w:after="0" w:line="240" w:lineRule="auto"/>
        <w:rPr>
          <w:rFonts w:ascii="Times New Roman" w:hAnsi="Times New Roman"/>
          <w:sz w:val="24"/>
          <w:szCs w:val="24"/>
          <w:lang w:eastAsia="en-US"/>
        </w:rPr>
      </w:pPr>
    </w:p>
    <w:p w:rsidR="00972E9B" w:rsidRPr="00657086" w:rsidRDefault="001C2F69" w:rsidP="00974BF0">
      <w:pPr>
        <w:spacing w:after="0" w:line="240" w:lineRule="auto"/>
        <w:ind w:firstLine="567"/>
        <w:jc w:val="both"/>
        <w:rPr>
          <w:rFonts w:ascii="Times New Roman" w:hAnsi="Times New Roman"/>
          <w:sz w:val="24"/>
          <w:szCs w:val="24"/>
        </w:rPr>
      </w:pPr>
      <w:r w:rsidRPr="00657086">
        <w:rPr>
          <w:rFonts w:ascii="Times New Roman" w:hAnsi="Times New Roman"/>
          <w:sz w:val="24"/>
          <w:szCs w:val="24"/>
        </w:rPr>
        <w:t>70</w:t>
      </w:r>
      <w:r w:rsidR="00C84CF9" w:rsidRPr="00657086">
        <w:rPr>
          <w:rFonts w:ascii="Times New Roman" w:hAnsi="Times New Roman"/>
          <w:sz w:val="24"/>
          <w:szCs w:val="24"/>
        </w:rPr>
        <w:t>.</w:t>
      </w:r>
      <w:r w:rsidR="00972E9B" w:rsidRPr="00657086">
        <w:rPr>
          <w:rFonts w:ascii="Times New Roman" w:hAnsi="Times New Roman"/>
          <w:sz w:val="24"/>
          <w:szCs w:val="24"/>
        </w:rPr>
        <w:t xml:space="preserve">4. </w:t>
      </w:r>
      <w:r w:rsidR="00486F75" w:rsidRPr="00657086">
        <w:rPr>
          <w:rFonts w:ascii="Times New Roman" w:hAnsi="Times New Roman"/>
          <w:sz w:val="24"/>
          <w:szCs w:val="24"/>
        </w:rPr>
        <w:t xml:space="preserve">Vadovaujantis </w:t>
      </w:r>
      <w:r w:rsidR="004D6763" w:rsidRPr="00657086">
        <w:rPr>
          <w:rFonts w:ascii="Times New Roman" w:hAnsi="Times New Roman"/>
          <w:sz w:val="24"/>
          <w:szCs w:val="24"/>
        </w:rPr>
        <w:t>2018-06-</w:t>
      </w:r>
      <w:r w:rsidR="00593FCC" w:rsidRPr="00657086">
        <w:rPr>
          <w:rFonts w:ascii="Times New Roman" w:hAnsi="Times New Roman"/>
          <w:sz w:val="24"/>
          <w:szCs w:val="24"/>
        </w:rPr>
        <w:t>19</w:t>
      </w:r>
      <w:r w:rsidR="00A126B0" w:rsidRPr="00657086">
        <w:rPr>
          <w:rFonts w:ascii="Times New Roman" w:hAnsi="Times New Roman"/>
          <w:sz w:val="24"/>
          <w:szCs w:val="24"/>
        </w:rPr>
        <w:t xml:space="preserve"> M</w:t>
      </w:r>
      <w:r w:rsidR="00486F75" w:rsidRPr="00657086">
        <w:rPr>
          <w:rFonts w:ascii="Times New Roman" w:hAnsi="Times New Roman"/>
          <w:sz w:val="24"/>
          <w:szCs w:val="24"/>
        </w:rPr>
        <w:t>okyklos</w:t>
      </w:r>
      <w:r w:rsidR="008E6FCB" w:rsidRPr="00657086">
        <w:rPr>
          <w:rFonts w:ascii="Times New Roman" w:hAnsi="Times New Roman"/>
          <w:sz w:val="24"/>
          <w:szCs w:val="24"/>
        </w:rPr>
        <w:t xml:space="preserve"> tarybos posėdžio</w:t>
      </w:r>
      <w:r w:rsidR="00E0211D" w:rsidRPr="00657086">
        <w:rPr>
          <w:rFonts w:ascii="Times New Roman" w:hAnsi="Times New Roman"/>
          <w:sz w:val="24"/>
          <w:szCs w:val="24"/>
        </w:rPr>
        <w:t xml:space="preserve"> </w:t>
      </w:r>
      <w:r w:rsidR="004D6763" w:rsidRPr="00657086">
        <w:rPr>
          <w:rFonts w:ascii="Times New Roman" w:hAnsi="Times New Roman"/>
          <w:sz w:val="24"/>
          <w:szCs w:val="24"/>
        </w:rPr>
        <w:t>protokolo Nr. 1.5-3</w:t>
      </w:r>
      <w:r w:rsidR="00A126B0" w:rsidRPr="00657086">
        <w:rPr>
          <w:rFonts w:ascii="Times New Roman" w:hAnsi="Times New Roman"/>
          <w:sz w:val="24"/>
          <w:szCs w:val="24"/>
        </w:rPr>
        <w:t xml:space="preserve"> nutarimu</w:t>
      </w:r>
      <w:r w:rsidR="00486F75" w:rsidRPr="00657086">
        <w:rPr>
          <w:rFonts w:ascii="Times New Roman" w:hAnsi="Times New Roman"/>
          <w:sz w:val="24"/>
          <w:szCs w:val="24"/>
        </w:rPr>
        <w:t>,</w:t>
      </w:r>
      <w:r w:rsidR="008E6FCB" w:rsidRPr="00657086">
        <w:t xml:space="preserve"> </w:t>
      </w:r>
      <w:r w:rsidR="00486F75" w:rsidRPr="00657086">
        <w:rPr>
          <w:rFonts w:ascii="Times New Roman" w:hAnsi="Times New Roman"/>
          <w:sz w:val="24"/>
          <w:szCs w:val="24"/>
        </w:rPr>
        <w:t>v</w:t>
      </w:r>
      <w:r w:rsidR="00972E9B" w:rsidRPr="00657086">
        <w:rPr>
          <w:rFonts w:ascii="Times New Roman" w:hAnsi="Times New Roman"/>
          <w:sz w:val="24"/>
          <w:szCs w:val="24"/>
        </w:rPr>
        <w:t>asaros atostogos skiri</w:t>
      </w:r>
      <w:r w:rsidRPr="00657086">
        <w:rPr>
          <w:rFonts w:ascii="Times New Roman" w:hAnsi="Times New Roman"/>
          <w:sz w:val="24"/>
          <w:szCs w:val="24"/>
        </w:rPr>
        <w:t>amos pasibaigus</w:t>
      </w:r>
      <w:r w:rsidR="00461F35" w:rsidRPr="00657086">
        <w:rPr>
          <w:rFonts w:ascii="Times New Roman" w:hAnsi="Times New Roman"/>
          <w:sz w:val="24"/>
          <w:szCs w:val="24"/>
        </w:rPr>
        <w:t xml:space="preserve"> </w:t>
      </w:r>
      <w:r w:rsidR="00486F75" w:rsidRPr="00657086">
        <w:rPr>
          <w:rFonts w:ascii="Times New Roman" w:hAnsi="Times New Roman"/>
          <w:sz w:val="24"/>
          <w:szCs w:val="24"/>
        </w:rPr>
        <w:t>ugdym</w:t>
      </w:r>
      <w:r w:rsidR="00696947" w:rsidRPr="00657086">
        <w:rPr>
          <w:rFonts w:ascii="Times New Roman" w:hAnsi="Times New Roman"/>
          <w:sz w:val="24"/>
          <w:szCs w:val="24"/>
        </w:rPr>
        <w:t xml:space="preserve">o procesui - </w:t>
      </w:r>
      <w:r w:rsidR="004D6763" w:rsidRPr="00657086">
        <w:rPr>
          <w:rFonts w:ascii="Times New Roman" w:hAnsi="Times New Roman"/>
          <w:sz w:val="24"/>
          <w:szCs w:val="24"/>
        </w:rPr>
        <w:t>nuo birželio 25</w:t>
      </w:r>
      <w:r w:rsidR="00522718" w:rsidRPr="00657086">
        <w:rPr>
          <w:rFonts w:ascii="Times New Roman" w:hAnsi="Times New Roman"/>
          <w:sz w:val="24"/>
          <w:szCs w:val="24"/>
        </w:rPr>
        <w:t xml:space="preserve"> d.</w:t>
      </w:r>
    </w:p>
    <w:p w:rsidR="00972E9B" w:rsidRPr="00EA5A67" w:rsidRDefault="001C2F69" w:rsidP="00633D18">
      <w:pPr>
        <w:spacing w:after="0" w:line="240" w:lineRule="auto"/>
        <w:ind w:firstLine="567"/>
        <w:jc w:val="both"/>
        <w:rPr>
          <w:rFonts w:ascii="Times New Roman" w:hAnsi="Times New Roman"/>
          <w:sz w:val="24"/>
          <w:szCs w:val="24"/>
        </w:rPr>
      </w:pPr>
      <w:r w:rsidRPr="00EA5A67">
        <w:rPr>
          <w:rFonts w:ascii="Times New Roman" w:hAnsi="Times New Roman"/>
          <w:sz w:val="24"/>
          <w:szCs w:val="24"/>
        </w:rPr>
        <w:t>71</w:t>
      </w:r>
      <w:r w:rsidR="00972E9B" w:rsidRPr="00EA5A67">
        <w:rPr>
          <w:rFonts w:ascii="Times New Roman" w:hAnsi="Times New Roman"/>
          <w:sz w:val="24"/>
          <w:szCs w:val="24"/>
        </w:rPr>
        <w:t xml:space="preserve">. Mokykla ugdymo procesą </w:t>
      </w:r>
      <w:r w:rsidRPr="00EA5A67">
        <w:rPr>
          <w:rFonts w:ascii="Times New Roman" w:hAnsi="Times New Roman"/>
          <w:sz w:val="24"/>
          <w:szCs w:val="24"/>
        </w:rPr>
        <w:t xml:space="preserve">skirsto </w:t>
      </w:r>
      <w:r w:rsidR="00972E9B" w:rsidRPr="00EA5A67">
        <w:rPr>
          <w:rFonts w:ascii="Times New Roman" w:hAnsi="Times New Roman"/>
          <w:sz w:val="24"/>
          <w:szCs w:val="24"/>
        </w:rPr>
        <w:t>trimestrais.</w:t>
      </w:r>
    </w:p>
    <w:p w:rsidR="00EC1C7D" w:rsidRPr="00EA5A67" w:rsidRDefault="001C2F69" w:rsidP="00633D18">
      <w:pPr>
        <w:spacing w:after="0" w:line="240" w:lineRule="auto"/>
        <w:ind w:firstLine="567"/>
        <w:jc w:val="both"/>
        <w:rPr>
          <w:rFonts w:ascii="Times New Roman" w:hAnsi="Times New Roman"/>
          <w:sz w:val="24"/>
          <w:szCs w:val="24"/>
        </w:rPr>
      </w:pPr>
      <w:r w:rsidRPr="00EA5A67">
        <w:rPr>
          <w:rFonts w:ascii="Times New Roman" w:hAnsi="Times New Roman"/>
          <w:sz w:val="24"/>
          <w:szCs w:val="24"/>
        </w:rPr>
        <w:t>72</w:t>
      </w:r>
      <w:r w:rsidR="00972E9B" w:rsidRPr="00EA5A67">
        <w:rPr>
          <w:rFonts w:ascii="Times New Roman" w:hAnsi="Times New Roman"/>
          <w:sz w:val="24"/>
          <w:szCs w:val="24"/>
        </w:rPr>
        <w:t xml:space="preserve">. </w:t>
      </w:r>
      <w:r w:rsidR="00D319F0" w:rsidRPr="00EA5A67">
        <w:rPr>
          <w:rFonts w:ascii="Times New Roman" w:hAnsi="Times New Roman"/>
          <w:sz w:val="24"/>
          <w:szCs w:val="24"/>
        </w:rPr>
        <w:t>Mokykla nustatė u</w:t>
      </w:r>
      <w:r w:rsidR="00972E9B" w:rsidRPr="00EA5A67">
        <w:rPr>
          <w:rFonts w:ascii="Times New Roman" w:hAnsi="Times New Roman"/>
          <w:sz w:val="24"/>
          <w:szCs w:val="24"/>
        </w:rPr>
        <w:t>gdymo laikotarpių trukmę</w:t>
      </w:r>
      <w:r w:rsidR="00EC1C7D" w:rsidRPr="00EA5A67">
        <w:rPr>
          <w:rFonts w:ascii="Times New Roman" w:hAnsi="Times New Roman"/>
          <w:sz w:val="24"/>
          <w:szCs w:val="24"/>
        </w:rPr>
        <w:t>:</w:t>
      </w:r>
    </w:p>
    <w:p w:rsidR="00EC10B3" w:rsidRPr="00EA5A67" w:rsidRDefault="00702CED" w:rsidP="00EC10B3">
      <w:pPr>
        <w:spacing w:after="0" w:line="240" w:lineRule="auto"/>
        <w:ind w:firstLine="567"/>
        <w:jc w:val="both"/>
        <w:rPr>
          <w:rFonts w:ascii="Times New Roman" w:hAnsi="Times New Roman"/>
          <w:sz w:val="24"/>
          <w:szCs w:val="24"/>
        </w:rPr>
      </w:pPr>
      <w:r w:rsidRPr="00EA5A67">
        <w:rPr>
          <w:rFonts w:ascii="Times New Roman" w:hAnsi="Times New Roman"/>
          <w:sz w:val="24"/>
          <w:szCs w:val="24"/>
        </w:rPr>
        <w:t>I trimestras – rugsėjo 3</w:t>
      </w:r>
      <w:r w:rsidR="00EC10B3" w:rsidRPr="00EA5A67">
        <w:rPr>
          <w:rFonts w:ascii="Times New Roman" w:hAnsi="Times New Roman"/>
          <w:sz w:val="24"/>
          <w:szCs w:val="24"/>
        </w:rPr>
        <w:t xml:space="preserve"> d. – lapkričio 30 d.</w:t>
      </w:r>
    </w:p>
    <w:p w:rsidR="00EC10B3" w:rsidRPr="00EA5A67" w:rsidRDefault="00702CED" w:rsidP="00EC10B3">
      <w:pPr>
        <w:spacing w:after="0" w:line="240" w:lineRule="auto"/>
        <w:ind w:firstLine="567"/>
        <w:jc w:val="both"/>
        <w:rPr>
          <w:rFonts w:ascii="Times New Roman" w:hAnsi="Times New Roman"/>
          <w:sz w:val="24"/>
          <w:szCs w:val="24"/>
        </w:rPr>
      </w:pPr>
      <w:r w:rsidRPr="00EA5A67">
        <w:rPr>
          <w:rFonts w:ascii="Times New Roman" w:hAnsi="Times New Roman"/>
          <w:sz w:val="24"/>
          <w:szCs w:val="24"/>
        </w:rPr>
        <w:t>II trimestras – gruodžio 3</w:t>
      </w:r>
      <w:r w:rsidR="00EC10B3" w:rsidRPr="00EA5A67">
        <w:rPr>
          <w:rFonts w:ascii="Times New Roman" w:hAnsi="Times New Roman"/>
          <w:sz w:val="24"/>
          <w:szCs w:val="24"/>
        </w:rPr>
        <w:t xml:space="preserve"> – vasario 28 d.</w:t>
      </w:r>
    </w:p>
    <w:p w:rsidR="00EC10B3" w:rsidRPr="00EA5A67" w:rsidRDefault="00EC10B3" w:rsidP="00633D18">
      <w:pPr>
        <w:spacing w:after="0" w:line="240" w:lineRule="auto"/>
        <w:ind w:firstLine="567"/>
        <w:jc w:val="both"/>
        <w:rPr>
          <w:rFonts w:ascii="Times New Roman" w:hAnsi="Times New Roman"/>
          <w:sz w:val="24"/>
          <w:szCs w:val="24"/>
        </w:rPr>
      </w:pPr>
      <w:r w:rsidRPr="00EA5A67">
        <w:rPr>
          <w:rFonts w:ascii="Times New Roman" w:hAnsi="Times New Roman"/>
          <w:sz w:val="24"/>
          <w:szCs w:val="24"/>
        </w:rPr>
        <w:t>III trimestras – kovo 1 d.-</w:t>
      </w:r>
      <w:r w:rsidR="00702CED" w:rsidRPr="00EA5A67">
        <w:rPr>
          <w:rFonts w:ascii="Times New Roman" w:hAnsi="Times New Roman"/>
          <w:sz w:val="24"/>
          <w:szCs w:val="24"/>
        </w:rPr>
        <w:t xml:space="preserve"> birželio 2</w:t>
      </w:r>
      <w:r w:rsidR="004D6763" w:rsidRPr="00EA5A67">
        <w:rPr>
          <w:rFonts w:ascii="Times New Roman" w:hAnsi="Times New Roman"/>
          <w:sz w:val="24"/>
          <w:szCs w:val="24"/>
        </w:rPr>
        <w:t>1</w:t>
      </w:r>
      <w:r w:rsidRPr="00EA5A67">
        <w:rPr>
          <w:rFonts w:ascii="Times New Roman" w:hAnsi="Times New Roman"/>
          <w:sz w:val="24"/>
          <w:szCs w:val="24"/>
        </w:rPr>
        <w:t xml:space="preserve"> d. </w:t>
      </w:r>
    </w:p>
    <w:p w:rsidR="00C84CF9" w:rsidRPr="00EA5A67" w:rsidRDefault="002C0BF1" w:rsidP="00E0481C">
      <w:pPr>
        <w:spacing w:after="0" w:line="240" w:lineRule="auto"/>
        <w:ind w:firstLine="567"/>
        <w:jc w:val="both"/>
        <w:rPr>
          <w:rFonts w:ascii="Times New Roman" w:hAnsi="Times New Roman"/>
          <w:sz w:val="24"/>
          <w:szCs w:val="24"/>
        </w:rPr>
      </w:pPr>
      <w:r w:rsidRPr="00EA5A67">
        <w:rPr>
          <w:rFonts w:ascii="Times New Roman" w:hAnsi="Times New Roman"/>
          <w:sz w:val="24"/>
          <w:szCs w:val="24"/>
        </w:rPr>
        <w:t>73</w:t>
      </w:r>
      <w:r w:rsidR="00381E87" w:rsidRPr="00EA5A67">
        <w:rPr>
          <w:rFonts w:ascii="Times New Roman" w:hAnsi="Times New Roman"/>
          <w:sz w:val="24"/>
          <w:szCs w:val="24"/>
        </w:rPr>
        <w:t xml:space="preserve">. </w:t>
      </w:r>
      <w:r w:rsidR="00C84CF9" w:rsidRPr="00EA5A67">
        <w:rPr>
          <w:rFonts w:ascii="Times New Roman" w:hAnsi="Times New Roman"/>
          <w:sz w:val="24"/>
          <w:szCs w:val="24"/>
        </w:rPr>
        <w:t>Mokytojų tarybos posėdyje (</w:t>
      </w:r>
      <w:r w:rsidR="00593FCC" w:rsidRPr="00657086">
        <w:rPr>
          <w:rFonts w:ascii="Times New Roman" w:hAnsi="Times New Roman"/>
          <w:sz w:val="24"/>
          <w:szCs w:val="24"/>
        </w:rPr>
        <w:t>2018-06-19</w:t>
      </w:r>
      <w:r w:rsidR="00593FCC" w:rsidRPr="00EA5A67">
        <w:rPr>
          <w:rFonts w:ascii="Times New Roman" w:hAnsi="Times New Roman"/>
          <w:b/>
          <w:sz w:val="24"/>
          <w:szCs w:val="24"/>
        </w:rPr>
        <w:t xml:space="preserve"> </w:t>
      </w:r>
      <w:r w:rsidR="0086508A" w:rsidRPr="00EA5A67">
        <w:rPr>
          <w:rFonts w:ascii="Times New Roman" w:hAnsi="Times New Roman"/>
          <w:sz w:val="24"/>
          <w:szCs w:val="24"/>
        </w:rPr>
        <w:t>M</w:t>
      </w:r>
      <w:r w:rsidR="00C84CF9" w:rsidRPr="00EA5A67">
        <w:rPr>
          <w:rFonts w:ascii="Times New Roman" w:hAnsi="Times New Roman"/>
          <w:sz w:val="24"/>
          <w:szCs w:val="24"/>
        </w:rPr>
        <w:t>okytojų tar</w:t>
      </w:r>
      <w:r w:rsidR="00593FCC" w:rsidRPr="00EA5A67">
        <w:rPr>
          <w:rFonts w:ascii="Times New Roman" w:hAnsi="Times New Roman"/>
          <w:sz w:val="24"/>
          <w:szCs w:val="24"/>
        </w:rPr>
        <w:t>ybos posėdžio protokolas Nr. 1.5-3</w:t>
      </w:r>
      <w:r w:rsidR="00C84CF9" w:rsidRPr="00EA5A67">
        <w:rPr>
          <w:rFonts w:ascii="Times New Roman" w:hAnsi="Times New Roman"/>
          <w:sz w:val="24"/>
          <w:szCs w:val="24"/>
        </w:rPr>
        <w:t xml:space="preserve">)  priimtas sprendimas </w:t>
      </w:r>
      <w:r w:rsidR="00C433D2" w:rsidRPr="00EA5A67">
        <w:rPr>
          <w:rFonts w:ascii="Times New Roman" w:hAnsi="Times New Roman"/>
          <w:sz w:val="24"/>
          <w:szCs w:val="24"/>
        </w:rPr>
        <w:t>dėl 2018–2019</w:t>
      </w:r>
      <w:r w:rsidR="00381E87" w:rsidRPr="00EA5A67">
        <w:rPr>
          <w:rFonts w:ascii="Times New Roman" w:hAnsi="Times New Roman"/>
          <w:sz w:val="24"/>
          <w:szCs w:val="24"/>
        </w:rPr>
        <w:t xml:space="preserve"> mokslo met</w:t>
      </w:r>
      <w:r w:rsidR="00593FCC" w:rsidRPr="00EA5A67">
        <w:rPr>
          <w:rFonts w:ascii="Times New Roman" w:hAnsi="Times New Roman"/>
          <w:sz w:val="24"/>
          <w:szCs w:val="24"/>
        </w:rPr>
        <w:t>ų 15</w:t>
      </w:r>
      <w:r w:rsidR="00B95BB3" w:rsidRPr="00EA5A67">
        <w:rPr>
          <w:rFonts w:ascii="Times New Roman" w:hAnsi="Times New Roman"/>
          <w:sz w:val="24"/>
          <w:szCs w:val="24"/>
        </w:rPr>
        <w:t xml:space="preserve"> ugdymo dienų </w:t>
      </w:r>
      <w:r w:rsidR="00C84CF9" w:rsidRPr="00EA5A67">
        <w:rPr>
          <w:rFonts w:ascii="Times New Roman" w:hAnsi="Times New Roman"/>
          <w:sz w:val="24"/>
          <w:szCs w:val="24"/>
        </w:rPr>
        <w:t xml:space="preserve">organizavimo: </w:t>
      </w:r>
      <w:r w:rsidR="00C433D2" w:rsidRPr="00EA5A67">
        <w:rPr>
          <w:rFonts w:ascii="Times New Roman" w:hAnsi="Times New Roman"/>
          <w:sz w:val="24"/>
          <w:szCs w:val="24"/>
        </w:rPr>
        <w:t>10</w:t>
      </w:r>
      <w:r w:rsidRPr="00EA5A67">
        <w:rPr>
          <w:rFonts w:ascii="Times New Roman" w:hAnsi="Times New Roman"/>
          <w:sz w:val="24"/>
          <w:szCs w:val="24"/>
        </w:rPr>
        <w:t xml:space="preserve"> dienų</w:t>
      </w:r>
      <w:r w:rsidR="00C84CF9" w:rsidRPr="00EA5A67">
        <w:rPr>
          <w:rFonts w:ascii="Times New Roman" w:hAnsi="Times New Roman"/>
          <w:sz w:val="24"/>
          <w:szCs w:val="24"/>
        </w:rPr>
        <w:t xml:space="preserve"> siūloma kartoti neįsisavintas temas, atlikti diagnostinius testus,  taisyti ugdymosi spragas</w:t>
      </w:r>
      <w:r w:rsidRPr="00EA5A67">
        <w:rPr>
          <w:rFonts w:ascii="Times New Roman" w:hAnsi="Times New Roman"/>
          <w:sz w:val="24"/>
          <w:szCs w:val="24"/>
        </w:rPr>
        <w:t xml:space="preserve"> ir vykdyti pažintinę, kultūrinę, sportinę, praktinę, socialinę</w:t>
      </w:r>
      <w:r w:rsidR="00593FCC" w:rsidRPr="00EA5A67">
        <w:rPr>
          <w:rFonts w:ascii="Times New Roman" w:hAnsi="Times New Roman"/>
          <w:sz w:val="24"/>
          <w:szCs w:val="24"/>
        </w:rPr>
        <w:t>, prevencin</w:t>
      </w:r>
      <w:r w:rsidRPr="00EA5A67">
        <w:rPr>
          <w:rFonts w:ascii="Times New Roman" w:hAnsi="Times New Roman"/>
          <w:sz w:val="24"/>
          <w:szCs w:val="24"/>
        </w:rPr>
        <w:t>ę ir kt. veiklą</w:t>
      </w:r>
      <w:r w:rsidR="00C84CF9" w:rsidRPr="00EA5A67">
        <w:rPr>
          <w:rFonts w:ascii="Times New Roman" w:hAnsi="Times New Roman"/>
          <w:sz w:val="24"/>
          <w:szCs w:val="24"/>
        </w:rPr>
        <w:t xml:space="preserve">. </w:t>
      </w:r>
      <w:r w:rsidR="00E0481C" w:rsidRPr="00EA5A67">
        <w:rPr>
          <w:rFonts w:ascii="Times New Roman" w:hAnsi="Times New Roman"/>
          <w:sz w:val="24"/>
          <w:szCs w:val="24"/>
        </w:rPr>
        <w:t xml:space="preserve">Trakų rajono savivaldybės siūlymu </w:t>
      </w:r>
      <w:r w:rsidR="00245BDE" w:rsidRPr="00EA5A67">
        <w:rPr>
          <w:rFonts w:ascii="Times New Roman" w:hAnsi="Times New Roman"/>
          <w:b/>
          <w:sz w:val="24"/>
          <w:szCs w:val="24"/>
        </w:rPr>
        <w:t>5 dien</w:t>
      </w:r>
      <w:r w:rsidRPr="00EA5A67">
        <w:rPr>
          <w:rFonts w:ascii="Times New Roman" w:hAnsi="Times New Roman"/>
          <w:b/>
          <w:sz w:val="24"/>
          <w:szCs w:val="24"/>
        </w:rPr>
        <w:t>as</w:t>
      </w:r>
      <w:r w:rsidR="00C84CF9" w:rsidRPr="00EA5A67">
        <w:rPr>
          <w:rFonts w:ascii="Times New Roman" w:hAnsi="Times New Roman"/>
          <w:sz w:val="24"/>
          <w:szCs w:val="24"/>
        </w:rPr>
        <w:t xml:space="preserve"> </w:t>
      </w:r>
      <w:r w:rsidRPr="00EA5A67">
        <w:rPr>
          <w:rFonts w:ascii="Times New Roman" w:hAnsi="Times New Roman"/>
          <w:sz w:val="24"/>
          <w:szCs w:val="24"/>
        </w:rPr>
        <w:t>skirti</w:t>
      </w:r>
      <w:r w:rsidR="007869FA" w:rsidRPr="00EA5A67">
        <w:rPr>
          <w:rFonts w:ascii="Times New Roman" w:hAnsi="Times New Roman"/>
          <w:sz w:val="24"/>
          <w:szCs w:val="24"/>
        </w:rPr>
        <w:t xml:space="preserve"> valstybinių švenčių minėjimams, Mokytojo dienai, Šeimo</w:t>
      </w:r>
      <w:r w:rsidR="00593FCC" w:rsidRPr="00EA5A67">
        <w:rPr>
          <w:rFonts w:ascii="Times New Roman" w:hAnsi="Times New Roman"/>
          <w:sz w:val="24"/>
          <w:szCs w:val="24"/>
        </w:rPr>
        <w:t>s šventei, Velykų rekolekcijoms.</w:t>
      </w:r>
    </w:p>
    <w:p w:rsidR="00972E9B" w:rsidRPr="00EA5A67" w:rsidRDefault="00FD6F2E" w:rsidP="00633D18">
      <w:pPr>
        <w:spacing w:after="0" w:line="240" w:lineRule="auto"/>
        <w:ind w:firstLine="567"/>
        <w:jc w:val="both"/>
        <w:rPr>
          <w:rFonts w:ascii="Times New Roman" w:hAnsi="Times New Roman"/>
          <w:sz w:val="24"/>
          <w:szCs w:val="24"/>
        </w:rPr>
      </w:pPr>
      <w:r w:rsidRPr="00EA5A67">
        <w:rPr>
          <w:rFonts w:ascii="Times New Roman" w:hAnsi="Times New Roman"/>
          <w:sz w:val="24"/>
          <w:szCs w:val="24"/>
        </w:rPr>
        <w:t>7</w:t>
      </w:r>
      <w:r w:rsidR="002C0BF1" w:rsidRPr="00EA5A67">
        <w:rPr>
          <w:rFonts w:ascii="Times New Roman" w:hAnsi="Times New Roman"/>
          <w:sz w:val="24"/>
          <w:szCs w:val="24"/>
        </w:rPr>
        <w:t>4</w:t>
      </w:r>
      <w:r w:rsidR="00972E9B" w:rsidRPr="00EA5A67">
        <w:rPr>
          <w:rFonts w:ascii="Times New Roman" w:hAnsi="Times New Roman"/>
          <w:sz w:val="24"/>
          <w:szCs w:val="24"/>
        </w:rPr>
        <w:t>. Pagrindinė ugdymo proceso organizavimo forma – pamoka.</w:t>
      </w:r>
    </w:p>
    <w:p w:rsidR="00972E9B" w:rsidRPr="00EA5A67" w:rsidRDefault="002C0BF1" w:rsidP="00FF4997">
      <w:pPr>
        <w:spacing w:after="0" w:line="240" w:lineRule="auto"/>
        <w:ind w:firstLine="567"/>
        <w:jc w:val="both"/>
        <w:rPr>
          <w:rFonts w:ascii="Times New Roman" w:hAnsi="Times New Roman"/>
          <w:sz w:val="24"/>
          <w:szCs w:val="24"/>
        </w:rPr>
      </w:pPr>
      <w:r w:rsidRPr="00EA5A67">
        <w:rPr>
          <w:rFonts w:ascii="Times New Roman" w:hAnsi="Times New Roman"/>
          <w:sz w:val="24"/>
          <w:szCs w:val="24"/>
        </w:rPr>
        <w:t>75</w:t>
      </w:r>
      <w:r w:rsidR="00972E9B" w:rsidRPr="00EA5A67">
        <w:rPr>
          <w:rFonts w:ascii="Times New Roman" w:hAnsi="Times New Roman"/>
          <w:sz w:val="24"/>
          <w:szCs w:val="24"/>
        </w:rPr>
        <w:t xml:space="preserve">. </w:t>
      </w:r>
      <w:r w:rsidR="00D51D8E" w:rsidRPr="00EA5A67">
        <w:rPr>
          <w:rFonts w:ascii="Times New Roman" w:hAnsi="Times New Roman"/>
          <w:sz w:val="24"/>
          <w:szCs w:val="24"/>
        </w:rPr>
        <w:t>Vadovaudamasis</w:t>
      </w:r>
      <w:r w:rsidR="00E374EA" w:rsidRPr="00EA5A67">
        <w:rPr>
          <w:rFonts w:ascii="Times New Roman" w:hAnsi="Times New Roman"/>
          <w:sz w:val="24"/>
          <w:szCs w:val="24"/>
        </w:rPr>
        <w:t xml:space="preserve"> </w:t>
      </w:r>
      <w:r w:rsidR="00D51D8E" w:rsidRPr="00EA5A67">
        <w:rPr>
          <w:rFonts w:ascii="Times New Roman" w:hAnsi="Times New Roman"/>
          <w:sz w:val="24"/>
          <w:szCs w:val="24"/>
        </w:rPr>
        <w:t>mokyklos ekstremalių situacijų</w:t>
      </w:r>
      <w:r w:rsidR="00E374EA" w:rsidRPr="00EA5A67">
        <w:rPr>
          <w:rFonts w:ascii="Times New Roman" w:hAnsi="Times New Roman"/>
          <w:sz w:val="24"/>
          <w:szCs w:val="24"/>
        </w:rPr>
        <w:t xml:space="preserve"> valdymo planu </w:t>
      </w:r>
      <w:r w:rsidR="00D51D8E" w:rsidRPr="00EA5A67">
        <w:rPr>
          <w:rFonts w:ascii="Times New Roman" w:hAnsi="Times New Roman"/>
          <w:sz w:val="24"/>
          <w:szCs w:val="24"/>
        </w:rPr>
        <w:t>mokyklos</w:t>
      </w:r>
      <w:r w:rsidR="00E374EA" w:rsidRPr="00EA5A67">
        <w:rPr>
          <w:rFonts w:ascii="Times New Roman" w:hAnsi="Times New Roman"/>
          <w:sz w:val="24"/>
          <w:szCs w:val="24"/>
        </w:rPr>
        <w:t xml:space="preserve"> direktorius</w:t>
      </w:r>
      <w:r w:rsidR="00972E9B" w:rsidRPr="00EA5A67">
        <w:rPr>
          <w:rFonts w:ascii="Times New Roman" w:hAnsi="Times New Roman"/>
          <w:sz w:val="24"/>
          <w:szCs w:val="24"/>
        </w:rPr>
        <w:t>,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Mokyklos vadovas apie priimtus sprendimus dėl ugdymo proceso ko</w:t>
      </w:r>
      <w:r w:rsidR="00BD50B3" w:rsidRPr="00EA5A67">
        <w:rPr>
          <w:rFonts w:ascii="Times New Roman" w:hAnsi="Times New Roman"/>
          <w:sz w:val="24"/>
          <w:szCs w:val="24"/>
        </w:rPr>
        <w:t>regavimo informuoja Trakų rajono savivaldybę.</w:t>
      </w:r>
    </w:p>
    <w:p w:rsidR="00972E9B" w:rsidRPr="00EA5A67" w:rsidRDefault="002C0BF1" w:rsidP="00972E9B">
      <w:pPr>
        <w:spacing w:after="0" w:line="240" w:lineRule="auto"/>
        <w:ind w:firstLine="567"/>
        <w:jc w:val="both"/>
        <w:rPr>
          <w:rFonts w:ascii="Times New Roman" w:hAnsi="Times New Roman"/>
          <w:sz w:val="24"/>
          <w:szCs w:val="24"/>
        </w:rPr>
      </w:pPr>
      <w:r w:rsidRPr="00EA5A67">
        <w:rPr>
          <w:rFonts w:ascii="Times New Roman" w:hAnsi="Times New Roman"/>
          <w:sz w:val="24"/>
          <w:szCs w:val="24"/>
        </w:rPr>
        <w:t>76</w:t>
      </w:r>
      <w:r w:rsidR="00972E9B" w:rsidRPr="00EA5A67">
        <w:rPr>
          <w:rFonts w:ascii="Times New Roman" w:hAnsi="Times New Roman"/>
          <w:sz w:val="24"/>
          <w:szCs w:val="24"/>
        </w:rPr>
        <w:t>. Jei oro temperatūra – 20 laipsnių šalčio ar žemesnė, į mokyklą gali nevykti 5 klasių mokiniai, esant 25 laipsniams šalčio ar žemesnei temperatūrai – ir kitų klasių mokiniai. Ugdymo procesas, atvykusiems į mokyklą mokiniams, vykdomas. Mokiniams, nea</w:t>
      </w:r>
      <w:r w:rsidR="00BD50B3" w:rsidRPr="00EA5A67">
        <w:rPr>
          <w:rFonts w:ascii="Times New Roman" w:hAnsi="Times New Roman"/>
          <w:sz w:val="24"/>
          <w:szCs w:val="24"/>
        </w:rPr>
        <w:t xml:space="preserve">tvykusiems į mokyklą, mokymuisi </w:t>
      </w:r>
      <w:r w:rsidR="00972E9B" w:rsidRPr="00EA5A67">
        <w:rPr>
          <w:rFonts w:ascii="Times New Roman" w:hAnsi="Times New Roman"/>
          <w:sz w:val="24"/>
          <w:szCs w:val="24"/>
        </w:rPr>
        <w:t>reikalinga informacija skelbiama mokyk</w:t>
      </w:r>
      <w:r w:rsidR="00FF4997" w:rsidRPr="00EA5A67">
        <w:rPr>
          <w:rFonts w:ascii="Times New Roman" w:hAnsi="Times New Roman"/>
          <w:sz w:val="24"/>
          <w:szCs w:val="24"/>
        </w:rPr>
        <w:t>los elektron</w:t>
      </w:r>
      <w:r w:rsidR="00972E9B" w:rsidRPr="00EA5A67">
        <w:rPr>
          <w:rFonts w:ascii="Times New Roman" w:hAnsi="Times New Roman"/>
          <w:sz w:val="24"/>
          <w:szCs w:val="24"/>
        </w:rPr>
        <w:t>iniame dienyne. Šios dienos įskaičiuojamos į ugdymo dienų skaičių.</w:t>
      </w:r>
      <w:r w:rsidR="00666AF4" w:rsidRPr="00EA5A67">
        <w:rPr>
          <w:rFonts w:ascii="Times New Roman" w:hAnsi="Times New Roman"/>
          <w:sz w:val="24"/>
          <w:szCs w:val="24"/>
        </w:rPr>
        <w:t xml:space="preserve"> </w:t>
      </w:r>
    </w:p>
    <w:p w:rsidR="00972E9B" w:rsidRPr="00EA5A67"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en-US"/>
        </w:rPr>
      </w:pPr>
    </w:p>
    <w:p w:rsidR="00972E9B" w:rsidRPr="00EA5A67" w:rsidRDefault="00301293"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 xml:space="preserve">ANTRASIS </w:t>
      </w:r>
      <w:r w:rsidR="00972E9B" w:rsidRPr="00EA5A67">
        <w:rPr>
          <w:rFonts w:ascii="Times New Roman" w:hAnsi="Times New Roman"/>
          <w:b/>
          <w:sz w:val="24"/>
          <w:szCs w:val="24"/>
        </w:rPr>
        <w:t>SKIRSNIS</w:t>
      </w:r>
    </w:p>
    <w:p w:rsidR="00972E9B" w:rsidRPr="00EA5A67"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MOKINIO GEROVĖS UŽTIKRINIMAS IR SVEIKATOS UGDYMAS MOKYKLOJE</w:t>
      </w:r>
    </w:p>
    <w:p w:rsidR="00972E9B" w:rsidRPr="00EA5A67"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77</w:t>
      </w:r>
      <w:r w:rsidR="00972E9B" w:rsidRPr="00EA5A67">
        <w:rPr>
          <w:rFonts w:ascii="Times New Roman" w:hAnsi="Times New Roman"/>
          <w:sz w:val="24"/>
          <w:szCs w:val="24"/>
        </w:rPr>
        <w:t xml:space="preserve">. Mokykla, įgyvendindama </w:t>
      </w:r>
      <w:r w:rsidR="002B780F" w:rsidRPr="00EA5A67">
        <w:rPr>
          <w:rFonts w:ascii="Times New Roman" w:hAnsi="Times New Roman"/>
          <w:sz w:val="24"/>
          <w:szCs w:val="24"/>
        </w:rPr>
        <w:t xml:space="preserve">priešmokyklinio, pradinio ir </w:t>
      </w:r>
      <w:r w:rsidR="00972E9B" w:rsidRPr="00EA5A67">
        <w:rPr>
          <w:rFonts w:ascii="Times New Roman" w:hAnsi="Times New Roman"/>
          <w:sz w:val="24"/>
          <w:szCs w:val="24"/>
        </w:rPr>
        <w:t xml:space="preserve">pagrindinio </w:t>
      </w:r>
      <w:r w:rsidR="001E6979" w:rsidRPr="00EA5A67">
        <w:rPr>
          <w:rFonts w:ascii="Times New Roman" w:hAnsi="Times New Roman"/>
          <w:sz w:val="24"/>
          <w:szCs w:val="24"/>
        </w:rPr>
        <w:t>ugdymo programą</w:t>
      </w:r>
      <w:r w:rsidR="00972E9B" w:rsidRPr="00EA5A67">
        <w:rPr>
          <w:rFonts w:ascii="Times New Roman" w:hAnsi="Times New Roman"/>
          <w:sz w:val="24"/>
          <w:szCs w:val="24"/>
        </w:rPr>
        <w:t xml:space="preserve">, sudaro sąlygas mokiniui mokytis mokinių, mokinių ir mokytojų, kitų mokyklos darbuotojų pagarba vienas kitam grįstoje psichologiškai, dvasiškai ir fiziškai sveikoje ir saugioje aplinkoje, užtikrina tinkamą ir savalaikį reagavimą į patyčių ir smurto apraiškas. Mokykloje mokiniui saugia ir palankia ugdymosi aplinka rūpinasi ir mokinio gerovės užtikrinimo klausimus sprendžia mokyklos vaiko gerovės komisija, kuri vadovaujasi Mokyklos vaiko gerovės komisijos sudarymo ir jos darbo organizavimo tvarkos aprašu, patvirtintu Lietuvos Respublikos švietimo ir mokslo ministro 2011 m. balandžio 11 d. įsakymu </w:t>
      </w:r>
      <w:r w:rsidR="00972E9B" w:rsidRPr="00EA5A67">
        <w:rPr>
          <w:rFonts w:ascii="Times New Roman" w:hAnsi="Times New Roman"/>
          <w:iCs/>
          <w:sz w:val="24"/>
          <w:szCs w:val="24"/>
        </w:rPr>
        <w:t>Nr. V-579</w:t>
      </w:r>
      <w:r w:rsidR="00972E9B" w:rsidRPr="00EA5A67">
        <w:rPr>
          <w:rFonts w:ascii="Times New Roman" w:hAnsi="Times New Roman"/>
          <w:sz w:val="24"/>
          <w:szCs w:val="24"/>
        </w:rPr>
        <w:t xml:space="preserve"> „Dėl Mokyklos vaiko gerovės komisijos sudarymo ir jos darbo organizavimo tvarkos aprašo patvirtinimo“. </w:t>
      </w:r>
    </w:p>
    <w:p w:rsidR="001C31B5" w:rsidRPr="00EA5A67" w:rsidRDefault="002C0BF1" w:rsidP="00AA1F33">
      <w:pPr>
        <w:spacing w:after="0" w:line="240" w:lineRule="auto"/>
        <w:ind w:firstLine="567"/>
        <w:jc w:val="both"/>
        <w:rPr>
          <w:rFonts w:ascii="Times New Roman" w:hAnsi="Times New Roman"/>
          <w:sz w:val="24"/>
          <w:szCs w:val="24"/>
        </w:rPr>
      </w:pPr>
      <w:r w:rsidRPr="00EA5A67">
        <w:rPr>
          <w:rFonts w:ascii="Times New Roman" w:hAnsi="Times New Roman"/>
          <w:sz w:val="24"/>
          <w:szCs w:val="24"/>
        </w:rPr>
        <w:t>78</w:t>
      </w:r>
      <w:r w:rsidR="00972E9B" w:rsidRPr="00EA5A67">
        <w:rPr>
          <w:rFonts w:ascii="Times New Roman" w:hAnsi="Times New Roman"/>
          <w:sz w:val="24"/>
          <w:szCs w:val="24"/>
        </w:rPr>
        <w:t>. Mokykla, įgyvendindama mokyklos ugdymo turinį, organizuoja kryptingas sveikos gyvensenos stiprinimo ir preven</w:t>
      </w:r>
      <w:r w:rsidR="00BA7507" w:rsidRPr="00EA5A67">
        <w:rPr>
          <w:rFonts w:ascii="Times New Roman" w:hAnsi="Times New Roman"/>
          <w:sz w:val="24"/>
          <w:szCs w:val="24"/>
        </w:rPr>
        <w:t xml:space="preserve">cines veiklas, </w:t>
      </w:r>
      <w:r w:rsidR="00972E9B" w:rsidRPr="00EA5A67">
        <w:rPr>
          <w:rFonts w:ascii="Times New Roman" w:hAnsi="Times New Roman"/>
          <w:sz w:val="24"/>
          <w:szCs w:val="24"/>
        </w:rPr>
        <w:t xml:space="preserve">įgyvendindama Smurto prevencijos įgyvendinimo mokyklose rekomendacijas, patvirtintas Lietuvos Respublikos švietimo ir mokslo ministro 2017 m. kovo 2 d. įsakymu Nr. V-190 „Dėl Smurto prevencijos įgyvendinimo mokyklose rekomendacijų patvirtinimo“. Mokykla </w:t>
      </w:r>
      <w:r w:rsidR="00FE7859" w:rsidRPr="00EA5A67">
        <w:rPr>
          <w:rFonts w:ascii="Times New Roman" w:hAnsi="Times New Roman"/>
          <w:sz w:val="24"/>
          <w:szCs w:val="24"/>
        </w:rPr>
        <w:t>Mokytojų tarybos posėdyje (2017-06-20, protokolo Nr. 1.6-4) priėmė</w:t>
      </w:r>
      <w:r w:rsidR="00972E9B" w:rsidRPr="00EA5A67">
        <w:rPr>
          <w:rFonts w:ascii="Times New Roman" w:hAnsi="Times New Roman"/>
          <w:sz w:val="24"/>
          <w:szCs w:val="24"/>
        </w:rPr>
        <w:t xml:space="preserve"> </w:t>
      </w:r>
      <w:r w:rsidR="00972E9B" w:rsidRPr="00EA5A67">
        <w:rPr>
          <w:rFonts w:ascii="Times New Roman" w:hAnsi="Times New Roman"/>
          <w:sz w:val="24"/>
          <w:szCs w:val="24"/>
        </w:rPr>
        <w:lastRenderedPageBreak/>
        <w:t xml:space="preserve">sprendimą </w:t>
      </w:r>
      <w:r w:rsidR="00FE7859" w:rsidRPr="00EA5A67">
        <w:rPr>
          <w:rFonts w:ascii="Times New Roman" w:hAnsi="Times New Roman"/>
          <w:sz w:val="24"/>
          <w:szCs w:val="24"/>
        </w:rPr>
        <w:t>dalyvauti Vaiko emocijų išraiškos kontrolės (VEIK) ugdymo programoje</w:t>
      </w:r>
      <w:r w:rsidR="00BA7507" w:rsidRPr="00EA5A67">
        <w:rPr>
          <w:rFonts w:ascii="Times New Roman" w:hAnsi="Times New Roman"/>
          <w:sz w:val="24"/>
          <w:szCs w:val="24"/>
        </w:rPr>
        <w:t>, ugdančioje emocines kompetencijas,</w:t>
      </w:r>
      <w:r w:rsidR="00FE7859" w:rsidRPr="00EA5A67">
        <w:rPr>
          <w:rFonts w:ascii="Times New Roman" w:hAnsi="Times New Roman"/>
          <w:sz w:val="24"/>
          <w:szCs w:val="24"/>
        </w:rPr>
        <w:t xml:space="preserve"> </w:t>
      </w:r>
      <w:r w:rsidR="00A17D89" w:rsidRPr="00EA5A67">
        <w:rPr>
          <w:rFonts w:ascii="Times New Roman" w:hAnsi="Times New Roman"/>
          <w:sz w:val="24"/>
          <w:szCs w:val="24"/>
        </w:rPr>
        <w:t>ir ilgalaikėje sveikos gyvensenos ugdymo programoje „</w:t>
      </w:r>
      <w:proofErr w:type="spellStart"/>
      <w:r w:rsidR="00A17D89" w:rsidRPr="00EA5A67">
        <w:rPr>
          <w:rFonts w:ascii="Times New Roman" w:hAnsi="Times New Roman"/>
          <w:sz w:val="24"/>
          <w:szCs w:val="24"/>
        </w:rPr>
        <w:t>Sveikatiada</w:t>
      </w:r>
      <w:proofErr w:type="spellEnd"/>
      <w:r w:rsidR="00A17D89" w:rsidRPr="00EA5A67">
        <w:rPr>
          <w:rFonts w:ascii="Times New Roman" w:hAnsi="Times New Roman"/>
          <w:sz w:val="24"/>
          <w:szCs w:val="24"/>
        </w:rPr>
        <w:t xml:space="preserve">“, kuri suteikia vaikams žinių </w:t>
      </w:r>
      <w:r w:rsidR="00EE5CB7" w:rsidRPr="00EA5A67">
        <w:rPr>
          <w:rFonts w:ascii="Times New Roman" w:hAnsi="Times New Roman"/>
          <w:sz w:val="24"/>
          <w:szCs w:val="24"/>
        </w:rPr>
        <w:t>ir praktinių įgūdžių apie sveika</w:t>
      </w:r>
      <w:r w:rsidR="00A17D89" w:rsidRPr="00EA5A67">
        <w:rPr>
          <w:rFonts w:ascii="Times New Roman" w:hAnsi="Times New Roman"/>
          <w:sz w:val="24"/>
          <w:szCs w:val="24"/>
        </w:rPr>
        <w:t xml:space="preserve">tą, mitybą ir fizinį aktyvumą, </w:t>
      </w:r>
      <w:r w:rsidR="00FE7859" w:rsidRPr="00EA5A67">
        <w:rPr>
          <w:rFonts w:ascii="Times New Roman" w:hAnsi="Times New Roman"/>
          <w:sz w:val="24"/>
          <w:szCs w:val="24"/>
        </w:rPr>
        <w:t>įgyvendinant</w:t>
      </w:r>
      <w:r w:rsidR="00972E9B" w:rsidRPr="00EA5A67">
        <w:rPr>
          <w:rFonts w:ascii="Times New Roman" w:hAnsi="Times New Roman"/>
          <w:sz w:val="24"/>
          <w:szCs w:val="24"/>
        </w:rPr>
        <w:t xml:space="preserve"> per neformaliojo vaikų švietimo veiklas, </w:t>
      </w:r>
      <w:r w:rsidR="00FE7859" w:rsidRPr="00EA5A67">
        <w:rPr>
          <w:rFonts w:ascii="Times New Roman" w:hAnsi="Times New Roman"/>
          <w:sz w:val="24"/>
          <w:szCs w:val="24"/>
        </w:rPr>
        <w:t>klasių vadovų veiklas</w:t>
      </w:r>
      <w:r w:rsidR="00B7776A" w:rsidRPr="00EA5A67">
        <w:rPr>
          <w:rFonts w:ascii="Times New Roman" w:hAnsi="Times New Roman"/>
          <w:sz w:val="24"/>
          <w:szCs w:val="24"/>
        </w:rPr>
        <w:t>, prieš pamokas, per pertraukas</w:t>
      </w:r>
      <w:r w:rsidR="00FE7859" w:rsidRPr="00EA5A67">
        <w:rPr>
          <w:rFonts w:ascii="Times New Roman" w:hAnsi="Times New Roman"/>
          <w:sz w:val="24"/>
          <w:szCs w:val="24"/>
        </w:rPr>
        <w:t xml:space="preserve">. </w:t>
      </w:r>
      <w:r w:rsidR="00A6715B" w:rsidRPr="00EA5A67">
        <w:rPr>
          <w:rFonts w:ascii="Times New Roman" w:hAnsi="Times New Roman"/>
          <w:sz w:val="24"/>
          <w:szCs w:val="24"/>
        </w:rPr>
        <w:t xml:space="preserve">Mokykla </w:t>
      </w:r>
      <w:r w:rsidR="006451E8" w:rsidRPr="00EA5A67">
        <w:rPr>
          <w:rFonts w:ascii="Times New Roman" w:hAnsi="Times New Roman"/>
          <w:sz w:val="24"/>
          <w:szCs w:val="24"/>
        </w:rPr>
        <w:t xml:space="preserve">sudaro sąlygas kiekvienam mokiniui nuolat jose dalyvauti. </w:t>
      </w:r>
    </w:p>
    <w:p w:rsidR="001C31B5" w:rsidRPr="00EA5A67" w:rsidRDefault="002C0BF1" w:rsidP="009A65CC">
      <w:pPr>
        <w:spacing w:after="0" w:line="240" w:lineRule="auto"/>
        <w:ind w:firstLine="567"/>
        <w:jc w:val="both"/>
        <w:rPr>
          <w:rFonts w:ascii="Times New Roman" w:hAnsi="Times New Roman"/>
          <w:sz w:val="24"/>
          <w:szCs w:val="24"/>
        </w:rPr>
      </w:pPr>
      <w:r w:rsidRPr="00EA5A67">
        <w:rPr>
          <w:rFonts w:ascii="Times New Roman" w:hAnsi="Times New Roman"/>
          <w:sz w:val="24"/>
          <w:szCs w:val="24"/>
        </w:rPr>
        <w:t>79</w:t>
      </w:r>
      <w:r w:rsidR="00972E9B" w:rsidRPr="00EA5A67">
        <w:rPr>
          <w:rFonts w:ascii="Times New Roman" w:hAnsi="Times New Roman"/>
          <w:sz w:val="24"/>
          <w:szCs w:val="24"/>
        </w:rPr>
        <w:t>. Mokykla sudaro galimybes mokiniui kie</w:t>
      </w:r>
      <w:r w:rsidR="00714378" w:rsidRPr="00EA5A67">
        <w:rPr>
          <w:rFonts w:ascii="Times New Roman" w:hAnsi="Times New Roman"/>
          <w:sz w:val="24"/>
          <w:szCs w:val="24"/>
        </w:rPr>
        <w:t>kvieną dieną – prieš pamokas ar/</w:t>
      </w:r>
      <w:r w:rsidR="00972E9B" w:rsidRPr="00EA5A67">
        <w:rPr>
          <w:rFonts w:ascii="Times New Roman" w:hAnsi="Times New Roman"/>
          <w:sz w:val="24"/>
          <w:szCs w:val="24"/>
        </w:rPr>
        <w:t xml:space="preserve">ir tarp pamokų užsiimti fiziškai aktyvia veikla, kuri praplečia kūno kultūros pamokų turinį. </w:t>
      </w:r>
      <w:r w:rsidR="002F7DCB" w:rsidRPr="00EA5A67">
        <w:rPr>
          <w:rFonts w:ascii="Times New Roman" w:hAnsi="Times New Roman"/>
          <w:sz w:val="24"/>
          <w:szCs w:val="24"/>
        </w:rPr>
        <w:t xml:space="preserve">2017-06-20 </w:t>
      </w:r>
      <w:r w:rsidR="00FA4E99" w:rsidRPr="00EA5A67">
        <w:rPr>
          <w:rFonts w:ascii="Times New Roman" w:hAnsi="Times New Roman"/>
          <w:sz w:val="24"/>
          <w:szCs w:val="24"/>
        </w:rPr>
        <w:t>Mokytojų</w:t>
      </w:r>
      <w:r w:rsidR="002F7DCB" w:rsidRPr="00EA5A67">
        <w:rPr>
          <w:rFonts w:ascii="Times New Roman" w:hAnsi="Times New Roman"/>
          <w:sz w:val="24"/>
          <w:szCs w:val="24"/>
        </w:rPr>
        <w:t xml:space="preserve"> tarybos posėdyje</w:t>
      </w:r>
      <w:r w:rsidR="00FA4E99" w:rsidRPr="00EA5A67">
        <w:rPr>
          <w:rFonts w:ascii="Times New Roman" w:hAnsi="Times New Roman"/>
          <w:sz w:val="24"/>
          <w:szCs w:val="24"/>
        </w:rPr>
        <w:t xml:space="preserve"> </w:t>
      </w:r>
      <w:r w:rsidR="009A65CC" w:rsidRPr="00EA5A67">
        <w:rPr>
          <w:rFonts w:ascii="Times New Roman" w:hAnsi="Times New Roman"/>
          <w:sz w:val="24"/>
          <w:szCs w:val="24"/>
        </w:rPr>
        <w:t>pro</w:t>
      </w:r>
      <w:r w:rsidRPr="00EA5A67">
        <w:rPr>
          <w:rFonts w:ascii="Times New Roman" w:hAnsi="Times New Roman"/>
          <w:sz w:val="24"/>
          <w:szCs w:val="24"/>
        </w:rPr>
        <w:t>tokolo Nr. 1.6-5</w:t>
      </w:r>
      <w:r w:rsidR="002F7DCB" w:rsidRPr="00EA5A67">
        <w:rPr>
          <w:rFonts w:ascii="Times New Roman" w:hAnsi="Times New Roman"/>
          <w:sz w:val="24"/>
          <w:szCs w:val="24"/>
        </w:rPr>
        <w:t xml:space="preserve"> </w:t>
      </w:r>
      <w:r w:rsidR="00FA4E99" w:rsidRPr="00EA5A67">
        <w:rPr>
          <w:rFonts w:ascii="Times New Roman" w:hAnsi="Times New Roman"/>
          <w:sz w:val="24"/>
          <w:szCs w:val="24"/>
        </w:rPr>
        <w:t xml:space="preserve">mokykla priėmė sprendimą sudaryti sąlygas </w:t>
      </w:r>
      <w:r w:rsidR="001C31B5" w:rsidRPr="00EA5A67">
        <w:rPr>
          <w:rFonts w:ascii="Times New Roman" w:hAnsi="Times New Roman"/>
          <w:sz w:val="24"/>
          <w:szCs w:val="24"/>
        </w:rPr>
        <w:t xml:space="preserve">1-4 kl. </w:t>
      </w:r>
      <w:r w:rsidR="00FA4E99" w:rsidRPr="00EA5A67">
        <w:rPr>
          <w:rFonts w:ascii="Times New Roman" w:hAnsi="Times New Roman"/>
          <w:sz w:val="24"/>
          <w:szCs w:val="24"/>
        </w:rPr>
        <w:t>mokiniams per ilgąją</w:t>
      </w:r>
      <w:r w:rsidR="001C31B5" w:rsidRPr="00EA5A67">
        <w:rPr>
          <w:rFonts w:ascii="Times New Roman" w:hAnsi="Times New Roman"/>
          <w:sz w:val="24"/>
          <w:szCs w:val="24"/>
        </w:rPr>
        <w:t xml:space="preserve"> 20 min. pertrauką už</w:t>
      </w:r>
      <w:r w:rsidR="00FA4E99" w:rsidRPr="00EA5A67">
        <w:rPr>
          <w:rFonts w:ascii="Times New Roman" w:hAnsi="Times New Roman"/>
          <w:sz w:val="24"/>
          <w:szCs w:val="24"/>
        </w:rPr>
        <w:t>si</w:t>
      </w:r>
      <w:r w:rsidR="003F5547" w:rsidRPr="00EA5A67">
        <w:rPr>
          <w:rFonts w:ascii="Times New Roman" w:hAnsi="Times New Roman"/>
          <w:sz w:val="24"/>
          <w:szCs w:val="24"/>
        </w:rPr>
        <w:t>imti fiziškai aktyvia veikla,</w:t>
      </w:r>
      <w:r w:rsidR="001C31B5" w:rsidRPr="00EA5A67">
        <w:rPr>
          <w:rFonts w:ascii="Times New Roman" w:hAnsi="Times New Roman"/>
          <w:sz w:val="24"/>
          <w:szCs w:val="24"/>
        </w:rPr>
        <w:t xml:space="preserve"> </w:t>
      </w:r>
      <w:r w:rsidR="003F5547" w:rsidRPr="00EA5A67">
        <w:rPr>
          <w:rFonts w:ascii="Times New Roman" w:hAnsi="Times New Roman"/>
          <w:sz w:val="24"/>
          <w:szCs w:val="24"/>
        </w:rPr>
        <w:t>per kitas pertraukas</w:t>
      </w:r>
      <w:r w:rsidRPr="00EA5A67">
        <w:rPr>
          <w:rFonts w:ascii="Times New Roman" w:hAnsi="Times New Roman"/>
          <w:sz w:val="24"/>
          <w:szCs w:val="24"/>
        </w:rPr>
        <w:t xml:space="preserve"> - </w:t>
      </w:r>
      <w:r w:rsidR="001C31B5" w:rsidRPr="00EA5A67">
        <w:rPr>
          <w:rFonts w:ascii="Times New Roman" w:hAnsi="Times New Roman"/>
          <w:sz w:val="24"/>
          <w:szCs w:val="24"/>
        </w:rPr>
        <w:t xml:space="preserve">sportuoti sporto salėje. </w:t>
      </w:r>
      <w:r w:rsidR="00FA4E99" w:rsidRPr="00EA5A67">
        <w:rPr>
          <w:rFonts w:ascii="Times New Roman" w:hAnsi="Times New Roman"/>
          <w:sz w:val="24"/>
          <w:szCs w:val="24"/>
        </w:rPr>
        <w:t>P</w:t>
      </w:r>
      <w:r w:rsidR="001C31B5" w:rsidRPr="00EA5A67">
        <w:rPr>
          <w:rFonts w:ascii="Times New Roman" w:hAnsi="Times New Roman"/>
          <w:sz w:val="24"/>
          <w:szCs w:val="24"/>
        </w:rPr>
        <w:t xml:space="preserve">o pamokų </w:t>
      </w:r>
      <w:r w:rsidR="00FA4E99" w:rsidRPr="00EA5A67">
        <w:rPr>
          <w:rFonts w:ascii="Times New Roman" w:hAnsi="Times New Roman"/>
          <w:sz w:val="24"/>
          <w:szCs w:val="24"/>
        </w:rPr>
        <w:t xml:space="preserve">mokiniai gali </w:t>
      </w:r>
      <w:r w:rsidR="001C31B5" w:rsidRPr="00EA5A67">
        <w:rPr>
          <w:rFonts w:ascii="Times New Roman" w:hAnsi="Times New Roman"/>
          <w:sz w:val="24"/>
          <w:szCs w:val="24"/>
        </w:rPr>
        <w:t xml:space="preserve">sportuoti neformaliojo </w:t>
      </w:r>
      <w:r w:rsidRPr="00EA5A67">
        <w:rPr>
          <w:rFonts w:ascii="Times New Roman" w:hAnsi="Times New Roman"/>
          <w:sz w:val="24"/>
          <w:szCs w:val="24"/>
        </w:rPr>
        <w:t>švietimo būreliuose</w:t>
      </w:r>
      <w:r w:rsidR="001C31B5" w:rsidRPr="00EA5A67">
        <w:rPr>
          <w:rFonts w:ascii="Times New Roman" w:hAnsi="Times New Roman"/>
          <w:sz w:val="24"/>
          <w:szCs w:val="24"/>
        </w:rPr>
        <w:t>.</w:t>
      </w:r>
      <w:r w:rsidR="00B216FC" w:rsidRPr="00EA5A67">
        <w:rPr>
          <w:rFonts w:ascii="Times New Roman" w:hAnsi="Times New Roman"/>
          <w:sz w:val="24"/>
          <w:szCs w:val="24"/>
        </w:rPr>
        <w:t xml:space="preserve">  </w:t>
      </w:r>
      <w:r w:rsidR="001C31B5" w:rsidRPr="00EA5A67">
        <w:rPr>
          <w:rFonts w:ascii="Times New Roman" w:hAnsi="Times New Roman"/>
          <w:sz w:val="24"/>
          <w:szCs w:val="24"/>
        </w:rPr>
        <w:t xml:space="preserve"> </w:t>
      </w:r>
    </w:p>
    <w:p w:rsidR="00972E9B" w:rsidRPr="00EA5A67"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w:t>
      </w:r>
      <w:r w:rsidR="002C0BF1" w:rsidRPr="00EA5A67">
        <w:rPr>
          <w:rFonts w:ascii="Times New Roman" w:hAnsi="Times New Roman"/>
          <w:sz w:val="24"/>
          <w:szCs w:val="24"/>
        </w:rPr>
        <w:t>0</w:t>
      </w:r>
      <w:r w:rsidR="00972E9B" w:rsidRPr="00EA5A67">
        <w:rPr>
          <w:rFonts w:ascii="Times New Roman" w:hAnsi="Times New Roman"/>
          <w:sz w:val="24"/>
          <w:szCs w:val="24"/>
        </w:rPr>
        <w:t>. Mokykla, įgyvendindama mokyklos ugdymo turinį, vadovaujasi Lietuvos higienos norma HN 21:2017 „Mokykla, vykdanti bendrojo ugdymo programas. Bendrieji sveikatos s</w:t>
      </w:r>
      <w:r w:rsidR="002C0BF1" w:rsidRPr="00EA5A67">
        <w:rPr>
          <w:rFonts w:ascii="Times New Roman" w:hAnsi="Times New Roman"/>
          <w:sz w:val="24"/>
          <w:szCs w:val="24"/>
        </w:rPr>
        <w:t>augos reikalavimai“, patvirtinti</w:t>
      </w:r>
      <w:r w:rsidR="00972E9B" w:rsidRPr="00EA5A67">
        <w:rPr>
          <w:rFonts w:ascii="Times New Roman" w:hAnsi="Times New Roman"/>
          <w:sz w:val="24"/>
          <w:szCs w:val="24"/>
        </w:rPr>
        <w:t xml:space="preserve"> Lietuvos Respublikos sveikatos apsaugos ministro 2011 m. rugpjūčio 10 d. įsakymu Nr. V-773 „Dėl Lietuvos higienos normos HN 21:2017. „Mokykla, vykdanti bendrojo ugdymo programas. Bendrieji sveikatos saugos reikalavimai“ (toliau – Higienos norma). </w:t>
      </w:r>
    </w:p>
    <w:p w:rsidR="00972E9B" w:rsidRPr="00EA5A67"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w:t>
      </w:r>
      <w:r w:rsidR="002C0BF1" w:rsidRPr="00EA5A67">
        <w:rPr>
          <w:rFonts w:ascii="Times New Roman" w:hAnsi="Times New Roman"/>
          <w:sz w:val="24"/>
          <w:szCs w:val="24"/>
        </w:rPr>
        <w:t>1</w:t>
      </w:r>
      <w:r w:rsidR="00972E9B" w:rsidRPr="00EA5A67">
        <w:rPr>
          <w:rFonts w:ascii="Times New Roman" w:hAnsi="Times New Roman"/>
          <w:sz w:val="24"/>
          <w:szCs w:val="24"/>
        </w:rPr>
        <w:t>. Į mokyklos ugdymo turinį integruojama Sveikatos ir lytiškumo ugdymo bei rengimo šeimai bendroji programa, patvirtinta Lietuvos Respublikos švietimo ir mokslo ministro 2016 m. spalio 25 d. įsakymu Nr. V-941</w:t>
      </w:r>
      <w:r w:rsidR="00714378" w:rsidRPr="00EA5A67">
        <w:rPr>
          <w:rFonts w:ascii="Times New Roman" w:hAnsi="Times New Roman"/>
          <w:sz w:val="24"/>
          <w:szCs w:val="24"/>
        </w:rPr>
        <w:t xml:space="preserve"> </w:t>
      </w:r>
      <w:r w:rsidR="00972E9B" w:rsidRPr="00EA5A67">
        <w:rPr>
          <w:rFonts w:ascii="Times New Roman" w:hAnsi="Times New Roman"/>
          <w:sz w:val="24"/>
          <w:szCs w:val="24"/>
        </w:rPr>
        <w:t xml:space="preserve">„Dėl Sveikatos ir lytiškumo ugdymo bei rengimo šeimai programos patvirtinimo“ (toliau – sveikatos programa). </w:t>
      </w:r>
      <w:r w:rsidR="009A65CC" w:rsidRPr="00EA5A67">
        <w:rPr>
          <w:rFonts w:ascii="Times New Roman" w:hAnsi="Times New Roman"/>
          <w:sz w:val="24"/>
          <w:szCs w:val="24"/>
        </w:rPr>
        <w:t xml:space="preserve">Vadovaudamasi </w:t>
      </w:r>
      <w:r w:rsidR="0089509A" w:rsidRPr="00EA5A67">
        <w:rPr>
          <w:rFonts w:ascii="Times New Roman" w:hAnsi="Times New Roman"/>
          <w:sz w:val="24"/>
          <w:szCs w:val="24"/>
        </w:rPr>
        <w:t xml:space="preserve">2017-06-20 </w:t>
      </w:r>
      <w:r w:rsidR="00894D33" w:rsidRPr="00EA5A67">
        <w:rPr>
          <w:rFonts w:ascii="Times New Roman" w:hAnsi="Times New Roman"/>
          <w:sz w:val="24"/>
          <w:szCs w:val="24"/>
        </w:rPr>
        <w:t xml:space="preserve">Mokytojų tarybos posėdžio </w:t>
      </w:r>
      <w:r w:rsidR="0089509A" w:rsidRPr="00EA5A67">
        <w:rPr>
          <w:rFonts w:ascii="Times New Roman" w:hAnsi="Times New Roman"/>
          <w:sz w:val="24"/>
          <w:szCs w:val="24"/>
        </w:rPr>
        <w:t>protokolo Nr. 1.6-4</w:t>
      </w:r>
      <w:r w:rsidR="00A84199" w:rsidRPr="00EA5A67">
        <w:rPr>
          <w:rFonts w:ascii="Times New Roman" w:hAnsi="Times New Roman"/>
          <w:sz w:val="24"/>
          <w:szCs w:val="24"/>
        </w:rPr>
        <w:t xml:space="preserve"> </w:t>
      </w:r>
      <w:r w:rsidR="0089509A" w:rsidRPr="00EA5A67">
        <w:rPr>
          <w:rFonts w:ascii="Times New Roman" w:hAnsi="Times New Roman"/>
          <w:sz w:val="24"/>
          <w:szCs w:val="24"/>
        </w:rPr>
        <w:t xml:space="preserve">nutarimu, </w:t>
      </w:r>
      <w:r w:rsidR="00894D33" w:rsidRPr="00EA5A67">
        <w:rPr>
          <w:rFonts w:ascii="Times New Roman" w:hAnsi="Times New Roman"/>
          <w:sz w:val="24"/>
          <w:szCs w:val="24"/>
        </w:rPr>
        <w:t>mokykla priėmė sprendimą programą</w:t>
      </w:r>
      <w:r w:rsidR="00972E9B" w:rsidRPr="00EA5A67">
        <w:rPr>
          <w:rFonts w:ascii="Times New Roman" w:hAnsi="Times New Roman"/>
          <w:sz w:val="24"/>
          <w:szCs w:val="24"/>
        </w:rPr>
        <w:t xml:space="preserve"> integruoti į dalykų turinį, įgyvendinti pe</w:t>
      </w:r>
      <w:r w:rsidR="00894D33" w:rsidRPr="00EA5A67">
        <w:rPr>
          <w:rFonts w:ascii="Times New Roman" w:hAnsi="Times New Roman"/>
          <w:sz w:val="24"/>
          <w:szCs w:val="24"/>
        </w:rPr>
        <w:t>r neformaliojo švietimo veiklas.</w:t>
      </w:r>
      <w:r w:rsidR="00972E9B" w:rsidRPr="00EA5A67">
        <w:rPr>
          <w:rFonts w:ascii="Times New Roman" w:hAnsi="Times New Roman"/>
          <w:sz w:val="24"/>
          <w:szCs w:val="24"/>
        </w:rPr>
        <w:t xml:space="preserve"> </w:t>
      </w:r>
    </w:p>
    <w:p w:rsidR="009A65CC" w:rsidRPr="00EA5A67" w:rsidRDefault="009A65CC"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972E9B" w:rsidRPr="00EA5A67" w:rsidRDefault="00723AF3"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TREČIASIS</w:t>
      </w:r>
      <w:r w:rsidR="00972E9B" w:rsidRPr="00EA5A67">
        <w:rPr>
          <w:rFonts w:ascii="Times New Roman" w:hAnsi="Times New Roman"/>
          <w:b/>
          <w:sz w:val="24"/>
          <w:szCs w:val="24"/>
        </w:rPr>
        <w:t xml:space="preserve"> SKIRSNIS</w:t>
      </w:r>
    </w:p>
    <w:p w:rsidR="00972E9B" w:rsidRPr="00EA5A67"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PAŽINTINIŲ, KULTŪRINIŲ, SOCIALINIŲ IR PILIETINIŲ VEIKLŲ PLĖTOJIMAS</w:t>
      </w:r>
    </w:p>
    <w:p w:rsidR="00972E9B" w:rsidRPr="00EA5A67"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72E9B" w:rsidRPr="00EA5A67" w:rsidRDefault="00FD6F2E" w:rsidP="00A03A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EA5A67">
        <w:rPr>
          <w:rFonts w:ascii="Times New Roman" w:hAnsi="Times New Roman"/>
          <w:sz w:val="24"/>
          <w:szCs w:val="24"/>
        </w:rPr>
        <w:t>8</w:t>
      </w:r>
      <w:r w:rsidR="002C0BF1" w:rsidRPr="00EA5A67">
        <w:rPr>
          <w:rFonts w:ascii="Times New Roman" w:hAnsi="Times New Roman"/>
          <w:sz w:val="24"/>
          <w:szCs w:val="24"/>
        </w:rPr>
        <w:t>2</w:t>
      </w:r>
      <w:r w:rsidR="00972E9B" w:rsidRPr="00EA5A67">
        <w:rPr>
          <w:rFonts w:ascii="Times New Roman" w:hAnsi="Times New Roman"/>
          <w:sz w:val="24"/>
          <w:szCs w:val="24"/>
        </w:rPr>
        <w:t>. Mokykla, siekdama nuosekliai ugdyti mokinių kompetencijas, m</w:t>
      </w:r>
      <w:r w:rsidR="009A65CC" w:rsidRPr="00EA5A67">
        <w:rPr>
          <w:rFonts w:ascii="Times New Roman" w:hAnsi="Times New Roman"/>
          <w:sz w:val="24"/>
          <w:szCs w:val="24"/>
        </w:rPr>
        <w:t xml:space="preserve">okyklos ugdymo turinyje susieja </w:t>
      </w:r>
      <w:r w:rsidR="00972E9B" w:rsidRPr="00EA5A67">
        <w:rPr>
          <w:rFonts w:ascii="Times New Roman" w:hAnsi="Times New Roman"/>
          <w:sz w:val="24"/>
          <w:szCs w:val="24"/>
        </w:rPr>
        <w:t>formaliąsias socialinio ugdymo pamokas (istorija, geo</w:t>
      </w:r>
      <w:r w:rsidR="00A03A2E" w:rsidRPr="00EA5A67">
        <w:rPr>
          <w:rFonts w:ascii="Times New Roman" w:hAnsi="Times New Roman"/>
          <w:sz w:val="24"/>
          <w:szCs w:val="24"/>
        </w:rPr>
        <w:t xml:space="preserve">grafija, pilietinis ugdymas) su </w:t>
      </w:r>
      <w:r w:rsidR="00972E9B" w:rsidRPr="00EA5A67">
        <w:rPr>
          <w:rFonts w:ascii="Times New Roman" w:hAnsi="Times New Roman"/>
          <w:sz w:val="24"/>
          <w:szCs w:val="24"/>
        </w:rPr>
        <w:t>neformaliosiomis praktinėmis veiklomis:</w:t>
      </w:r>
    </w:p>
    <w:p w:rsidR="00972E9B" w:rsidRPr="00EA5A67"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w:t>
      </w:r>
      <w:r w:rsidR="002C0BF1" w:rsidRPr="00EA5A67">
        <w:rPr>
          <w:rFonts w:ascii="Times New Roman" w:hAnsi="Times New Roman"/>
          <w:sz w:val="24"/>
          <w:szCs w:val="24"/>
        </w:rPr>
        <w:t>2</w:t>
      </w:r>
      <w:r w:rsidR="00972E9B" w:rsidRPr="00EA5A67">
        <w:rPr>
          <w:rFonts w:ascii="Times New Roman" w:hAnsi="Times New Roman"/>
          <w:sz w:val="24"/>
          <w:szCs w:val="24"/>
        </w:rPr>
        <w:t xml:space="preserve">.1. pažintinėmis ir kultūrinėmis veiklomis, sudarydama galimybes mokiniams lankytis muziejų, bibliotekų organizuojamose programose ir renginiuose. Mokiniai, dalyvaudami šiose </w:t>
      </w:r>
      <w:r w:rsidR="005032C0">
        <w:rPr>
          <w:rFonts w:ascii="Times New Roman" w:hAnsi="Times New Roman"/>
          <w:sz w:val="24"/>
          <w:szCs w:val="24"/>
        </w:rPr>
        <w:t>veiklose, turi</w:t>
      </w:r>
      <w:r w:rsidR="00972E9B" w:rsidRPr="00EA5A67">
        <w:rPr>
          <w:rFonts w:ascii="Times New Roman" w:hAnsi="Times New Roman"/>
          <w:sz w:val="24"/>
          <w:szCs w:val="24"/>
        </w:rPr>
        <w:t xml:space="preserve"> galimybes gilinti savo žinias, tobulinti pažintines kompetencijas ir ugdytis vertybines nuostatas;</w:t>
      </w:r>
    </w:p>
    <w:p w:rsidR="00972E9B" w:rsidRPr="00EA5A67"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w:t>
      </w:r>
      <w:r w:rsidR="002C0BF1" w:rsidRPr="00EA5A67">
        <w:rPr>
          <w:rFonts w:ascii="Times New Roman" w:hAnsi="Times New Roman"/>
          <w:sz w:val="24"/>
          <w:szCs w:val="24"/>
        </w:rPr>
        <w:t>2</w:t>
      </w:r>
      <w:r w:rsidR="00972E9B" w:rsidRPr="00EA5A67">
        <w:rPr>
          <w:rFonts w:ascii="Times New Roman" w:hAnsi="Times New Roman"/>
          <w:sz w:val="24"/>
          <w:szCs w:val="24"/>
        </w:rPr>
        <w:t xml:space="preserve">.2. skatinančiomis pilietinį įsitraukimą, ugdančiomis gebėjimą priimti sprendimus ir motyvaciją dalyvauti mokyklos ir vietos bendruomenės veiklose. Šios veiklos </w:t>
      </w:r>
      <w:r w:rsidR="00843986" w:rsidRPr="00EA5A67">
        <w:rPr>
          <w:rFonts w:ascii="Times New Roman" w:hAnsi="Times New Roman"/>
          <w:sz w:val="24"/>
          <w:szCs w:val="24"/>
        </w:rPr>
        <w:t>padeda</w:t>
      </w:r>
      <w:r w:rsidR="00972E9B" w:rsidRPr="00EA5A67">
        <w:rPr>
          <w:rFonts w:ascii="Times New Roman" w:hAnsi="Times New Roman"/>
          <w:sz w:val="24"/>
          <w:szCs w:val="24"/>
        </w:rPr>
        <w:t xml:space="preserve"> mokiniams teorines pilietiškumo žinias įprasminti praktinėje ar projektinėje veikloje, bendradarbiaujant su įvairiomis vaikų ir jaunimo organizacijomis, interesų grupėmis, valdžios ir savivaldos institucijomis; </w:t>
      </w: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82</w:t>
      </w:r>
      <w:r w:rsidR="00972E9B" w:rsidRPr="00EA5A67">
        <w:rPr>
          <w:rFonts w:ascii="Times New Roman" w:hAnsi="Times New Roman"/>
          <w:sz w:val="24"/>
          <w:szCs w:val="24"/>
        </w:rPr>
        <w:t>.3. padedančiomis mokiniams ugdytis medijų ir informacinį raštingumą;</w:t>
      </w: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82</w:t>
      </w:r>
      <w:r w:rsidR="00972E9B" w:rsidRPr="00EA5A67">
        <w:rPr>
          <w:rFonts w:ascii="Times New Roman" w:hAnsi="Times New Roman"/>
          <w:sz w:val="24"/>
          <w:szCs w:val="24"/>
        </w:rPr>
        <w:t>.4. socialinėmis (</w:t>
      </w:r>
      <w:proofErr w:type="spellStart"/>
      <w:r w:rsidR="00972E9B" w:rsidRPr="00EA5A67">
        <w:rPr>
          <w:rFonts w:ascii="Times New Roman" w:hAnsi="Times New Roman"/>
          <w:sz w:val="24"/>
          <w:szCs w:val="24"/>
        </w:rPr>
        <w:t>karitatyvinėmis</w:t>
      </w:r>
      <w:proofErr w:type="spellEnd"/>
      <w:r w:rsidR="00972E9B" w:rsidRPr="00EA5A67">
        <w:rPr>
          <w:rFonts w:ascii="Times New Roman" w:hAnsi="Times New Roman"/>
          <w:sz w:val="24"/>
          <w:szCs w:val="24"/>
        </w:rPr>
        <w:t>) veiklomis, padedančiomis mokiniams ugdytis pagarbos, rūpinimosi, pagalbos kitam ir kitokiam vertybines nuostatas. Šios veiklos sudaro galimybes mokiniui ugdytis praktines socialines kompetencijas, įgyjant realios globos patirties.</w:t>
      </w:r>
    </w:p>
    <w:p w:rsidR="00972E9B" w:rsidRPr="00EA5A67"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w:t>
      </w:r>
      <w:r w:rsidR="002C0BF1" w:rsidRPr="00EA5A67">
        <w:rPr>
          <w:rFonts w:ascii="Times New Roman" w:hAnsi="Times New Roman"/>
          <w:sz w:val="24"/>
          <w:szCs w:val="24"/>
        </w:rPr>
        <w:t>3</w:t>
      </w:r>
      <w:r w:rsidR="00972E9B" w:rsidRPr="00EA5A67">
        <w:rPr>
          <w:rFonts w:ascii="Times New Roman" w:hAnsi="Times New Roman"/>
          <w:sz w:val="24"/>
          <w:szCs w:val="24"/>
        </w:rPr>
        <w:t>. Mokiniui, kuris mokosi:</w:t>
      </w:r>
    </w:p>
    <w:p w:rsidR="00F71B29" w:rsidRPr="00EA5A67" w:rsidRDefault="00C3644A" w:rsidP="00F71B29">
      <w:pPr>
        <w:spacing w:after="0" w:line="240" w:lineRule="auto"/>
        <w:ind w:firstLine="567"/>
        <w:jc w:val="both"/>
        <w:rPr>
          <w:rFonts w:ascii="Times New Roman" w:hAnsi="Times New Roman"/>
          <w:sz w:val="24"/>
          <w:szCs w:val="24"/>
        </w:rPr>
      </w:pPr>
      <w:r w:rsidRPr="00EA5A67">
        <w:rPr>
          <w:rFonts w:ascii="Times New Roman" w:hAnsi="Times New Roman"/>
          <w:sz w:val="24"/>
          <w:szCs w:val="24"/>
        </w:rPr>
        <w:t>8</w:t>
      </w:r>
      <w:r w:rsidR="002C0BF1" w:rsidRPr="00EA5A67">
        <w:rPr>
          <w:rFonts w:ascii="Times New Roman" w:hAnsi="Times New Roman"/>
          <w:sz w:val="24"/>
          <w:szCs w:val="24"/>
        </w:rPr>
        <w:t>3</w:t>
      </w:r>
      <w:r w:rsidR="00972E9B" w:rsidRPr="00EA5A67">
        <w:rPr>
          <w:rFonts w:ascii="Times New Roman" w:hAnsi="Times New Roman"/>
          <w:sz w:val="24"/>
          <w:szCs w:val="24"/>
        </w:rPr>
        <w:t xml:space="preserve">.1. pagal pagrindinio </w:t>
      </w:r>
      <w:r w:rsidR="00843986" w:rsidRPr="00EA5A67">
        <w:rPr>
          <w:rFonts w:ascii="Times New Roman" w:hAnsi="Times New Roman"/>
          <w:sz w:val="24"/>
          <w:szCs w:val="24"/>
        </w:rPr>
        <w:t>ugdymo programą,</w:t>
      </w:r>
      <w:r w:rsidR="00972E9B" w:rsidRPr="00EA5A67">
        <w:rPr>
          <w:rFonts w:ascii="Times New Roman" w:hAnsi="Times New Roman"/>
          <w:sz w:val="24"/>
          <w:szCs w:val="24"/>
        </w:rPr>
        <w:t xml:space="preserve"> pažintinė, kultūrinė, meninė, kūrybinė veikla (toliau – pažintinė kultūrinė veikla) yra privaloma, sudėtinė ugdymo proceso veiklos dalis. </w:t>
      </w:r>
      <w:r w:rsidR="002A6B33" w:rsidRPr="00EA5A67">
        <w:rPr>
          <w:rFonts w:ascii="Times New Roman" w:hAnsi="Times New Roman"/>
          <w:sz w:val="24"/>
          <w:szCs w:val="24"/>
        </w:rPr>
        <w:t xml:space="preserve">Vadovaudamasi </w:t>
      </w:r>
      <w:r w:rsidR="007742FB" w:rsidRPr="00EA5A67">
        <w:rPr>
          <w:rFonts w:ascii="Times New Roman" w:hAnsi="Times New Roman"/>
          <w:sz w:val="24"/>
          <w:szCs w:val="24"/>
        </w:rPr>
        <w:t xml:space="preserve">2017-06-20 </w:t>
      </w:r>
      <w:r w:rsidR="002A6B33" w:rsidRPr="00EA5A67">
        <w:rPr>
          <w:rFonts w:ascii="Times New Roman" w:hAnsi="Times New Roman"/>
          <w:sz w:val="24"/>
          <w:szCs w:val="24"/>
        </w:rPr>
        <w:t xml:space="preserve">Mokytojų tarybos posėdžio </w:t>
      </w:r>
      <w:r w:rsidR="007742FB" w:rsidRPr="00EA5A67">
        <w:rPr>
          <w:rFonts w:ascii="Times New Roman" w:hAnsi="Times New Roman"/>
          <w:sz w:val="24"/>
          <w:szCs w:val="24"/>
        </w:rPr>
        <w:t xml:space="preserve">protokolo Nr. 1.6-4 nutarimu, </w:t>
      </w:r>
      <w:r w:rsidR="002A6B33" w:rsidRPr="00EA5A67">
        <w:rPr>
          <w:rFonts w:ascii="Times New Roman" w:hAnsi="Times New Roman"/>
          <w:sz w:val="24"/>
          <w:szCs w:val="24"/>
        </w:rPr>
        <w:t>m</w:t>
      </w:r>
      <w:r w:rsidR="00972E9B" w:rsidRPr="00EA5A67">
        <w:rPr>
          <w:rFonts w:ascii="Times New Roman" w:hAnsi="Times New Roman"/>
          <w:sz w:val="24"/>
          <w:szCs w:val="24"/>
        </w:rPr>
        <w:t xml:space="preserve">okykla </w:t>
      </w:r>
      <w:r w:rsidR="002A6B33" w:rsidRPr="00EA5A67">
        <w:rPr>
          <w:rFonts w:ascii="Times New Roman" w:hAnsi="Times New Roman"/>
          <w:sz w:val="24"/>
          <w:szCs w:val="24"/>
        </w:rPr>
        <w:t xml:space="preserve">priėmė sprendimą </w:t>
      </w:r>
      <w:r w:rsidR="00972E9B" w:rsidRPr="00EA5A67">
        <w:rPr>
          <w:rFonts w:ascii="Times New Roman" w:hAnsi="Times New Roman"/>
          <w:sz w:val="24"/>
          <w:szCs w:val="24"/>
        </w:rPr>
        <w:t xml:space="preserve">šiai veiklai per mokslo metus </w:t>
      </w:r>
      <w:r w:rsidR="002A6B33" w:rsidRPr="00EA5A67">
        <w:rPr>
          <w:rFonts w:ascii="Times New Roman" w:hAnsi="Times New Roman"/>
          <w:sz w:val="24"/>
          <w:szCs w:val="24"/>
        </w:rPr>
        <w:t xml:space="preserve">skirti </w:t>
      </w:r>
      <w:r w:rsidR="00A84199" w:rsidRPr="00EA5A67">
        <w:rPr>
          <w:rFonts w:ascii="Times New Roman" w:hAnsi="Times New Roman"/>
          <w:sz w:val="24"/>
          <w:szCs w:val="24"/>
        </w:rPr>
        <w:t xml:space="preserve">ne mažiau </w:t>
      </w:r>
      <w:r w:rsidR="00A84199" w:rsidRPr="00EA5A67">
        <w:rPr>
          <w:rFonts w:ascii="Times New Roman" w:hAnsi="Times New Roman"/>
          <w:b/>
          <w:sz w:val="24"/>
          <w:szCs w:val="24"/>
        </w:rPr>
        <w:t>nei 5 ugdymosi dienas</w:t>
      </w:r>
      <w:r w:rsidR="002A6B33" w:rsidRPr="00EA5A67">
        <w:rPr>
          <w:rFonts w:ascii="Times New Roman" w:hAnsi="Times New Roman"/>
          <w:sz w:val="24"/>
          <w:szCs w:val="24"/>
        </w:rPr>
        <w:t>.</w:t>
      </w:r>
      <w:r w:rsidR="00AB3B91" w:rsidRPr="00EA5A67">
        <w:rPr>
          <w:rFonts w:ascii="Times New Roman" w:hAnsi="Times New Roman"/>
          <w:sz w:val="24"/>
          <w:szCs w:val="24"/>
        </w:rPr>
        <w:t xml:space="preserve"> </w:t>
      </w:r>
      <w:r w:rsidR="00B7201A" w:rsidRPr="00EA5A67">
        <w:rPr>
          <w:rFonts w:ascii="Times New Roman" w:hAnsi="Times New Roman"/>
          <w:sz w:val="24"/>
          <w:szCs w:val="24"/>
        </w:rPr>
        <w:t xml:space="preserve">Pažintinė kultūrinė veikla organizuojama vadovaujantis </w:t>
      </w:r>
      <w:r w:rsidR="001C6715" w:rsidRPr="00EA5A67">
        <w:rPr>
          <w:rFonts w:ascii="Times New Roman" w:hAnsi="Times New Roman"/>
          <w:sz w:val="24"/>
          <w:szCs w:val="24"/>
        </w:rPr>
        <w:t xml:space="preserve">mokyklos </w:t>
      </w:r>
      <w:r w:rsidR="00B7201A" w:rsidRPr="00EA5A67">
        <w:rPr>
          <w:rFonts w:ascii="Times New Roman" w:hAnsi="Times New Roman"/>
          <w:sz w:val="24"/>
          <w:szCs w:val="24"/>
        </w:rPr>
        <w:t xml:space="preserve">Mokinių pažintinės, kultūrinės meninės, kūrybinės, sportinės, praktinės, prevencinės veiklos organizavimo tvarkos aprašu, patvirtintu mokyklos direktoriaus </w:t>
      </w:r>
      <w:r w:rsidR="007742FB" w:rsidRPr="00EA5A67">
        <w:rPr>
          <w:rFonts w:ascii="Times New Roman" w:hAnsi="Times New Roman"/>
          <w:sz w:val="24"/>
          <w:szCs w:val="24"/>
        </w:rPr>
        <w:t>2017-06-20 įsakymu Nr. 1.3-57</w:t>
      </w:r>
      <w:r w:rsidR="00B7201A" w:rsidRPr="00EA5A67">
        <w:rPr>
          <w:rFonts w:ascii="Times New Roman" w:hAnsi="Times New Roman"/>
          <w:sz w:val="24"/>
          <w:szCs w:val="24"/>
        </w:rPr>
        <w:t xml:space="preserve"> V</w:t>
      </w:r>
      <w:r w:rsidR="00BF4DBF" w:rsidRPr="00EA5A67">
        <w:rPr>
          <w:rFonts w:ascii="Times New Roman" w:hAnsi="Times New Roman"/>
          <w:sz w:val="24"/>
          <w:szCs w:val="24"/>
        </w:rPr>
        <w:t>.</w:t>
      </w:r>
    </w:p>
    <w:p w:rsidR="00F71B29" w:rsidRPr="00EA5A67" w:rsidRDefault="00F71B29" w:rsidP="00F71B29">
      <w:pPr>
        <w:spacing w:after="20"/>
        <w:jc w:val="both"/>
        <w:rPr>
          <w:rFonts w:ascii="Times New Roman" w:hAnsi="Times New Roman"/>
          <w:b/>
          <w:sz w:val="24"/>
          <w:szCs w:val="24"/>
        </w:rPr>
      </w:pPr>
      <w:r w:rsidRPr="00EA5A67">
        <w:rPr>
          <w:sz w:val="28"/>
        </w:rPr>
        <w:t xml:space="preserve">          </w:t>
      </w:r>
      <w:r w:rsidR="00C3644A" w:rsidRPr="00EA5A67">
        <w:rPr>
          <w:rFonts w:ascii="Times New Roman" w:hAnsi="Times New Roman"/>
          <w:sz w:val="24"/>
          <w:szCs w:val="24"/>
        </w:rPr>
        <w:t>8</w:t>
      </w:r>
      <w:r w:rsidR="002C0BF1" w:rsidRPr="00EA5A67">
        <w:rPr>
          <w:rFonts w:ascii="Times New Roman" w:hAnsi="Times New Roman"/>
          <w:sz w:val="24"/>
          <w:szCs w:val="24"/>
        </w:rPr>
        <w:t>3</w:t>
      </w:r>
      <w:r w:rsidR="00FD6F2E" w:rsidRPr="00EA5A67">
        <w:rPr>
          <w:rFonts w:ascii="Times New Roman" w:hAnsi="Times New Roman"/>
          <w:sz w:val="24"/>
          <w:szCs w:val="24"/>
        </w:rPr>
        <w:t>.2</w:t>
      </w:r>
      <w:r w:rsidRPr="00EA5A67">
        <w:rPr>
          <w:rFonts w:ascii="Times New Roman" w:hAnsi="Times New Roman"/>
          <w:sz w:val="24"/>
          <w:szCs w:val="24"/>
        </w:rPr>
        <w:t xml:space="preserve">. Mokykloje vykdoma pažintinė ir kultūrinė, sportinė, praktinė, socialinė, prevencinė ir kt. veikla sudaro formuojamo mokyklos ugdymo turinio dalį. Ši veikla siejama su mokyklos </w:t>
      </w:r>
      <w:r w:rsidRPr="00EA5A67">
        <w:rPr>
          <w:rFonts w:ascii="Times New Roman" w:hAnsi="Times New Roman"/>
          <w:sz w:val="24"/>
          <w:szCs w:val="24"/>
        </w:rPr>
        <w:lastRenderedPageBreak/>
        <w:t>ugdymo tikslais, mokinių mokymosi poreikiais ir organizuojama mokykloje ir už jos ribų. Pažintinei ir kultūrinei veiklai, kuri organizuojama nuosekliai per visus mokslo metus įvairiose mokymosi aplinkose, muziejuose, mokykl</w:t>
      </w:r>
      <w:r w:rsidR="002C0BF1" w:rsidRPr="00EA5A67">
        <w:rPr>
          <w:rFonts w:ascii="Times New Roman" w:hAnsi="Times New Roman"/>
          <w:sz w:val="24"/>
          <w:szCs w:val="24"/>
        </w:rPr>
        <w:t>os ugdymo plane</w:t>
      </w:r>
      <w:r w:rsidRPr="00EA5A67">
        <w:rPr>
          <w:rFonts w:ascii="Times New Roman" w:hAnsi="Times New Roman"/>
          <w:sz w:val="24"/>
          <w:szCs w:val="24"/>
        </w:rPr>
        <w:t xml:space="preserve"> per mokslo metus skiriama </w:t>
      </w:r>
      <w:r w:rsidR="00C433D2" w:rsidRPr="00EA5A67">
        <w:rPr>
          <w:rFonts w:ascii="Times New Roman" w:hAnsi="Times New Roman"/>
          <w:sz w:val="24"/>
          <w:szCs w:val="24"/>
        </w:rPr>
        <w:t>10 mokymosi dienų</w:t>
      </w:r>
      <w:r w:rsidRPr="00EA5A67">
        <w:rPr>
          <w:rFonts w:ascii="Times New Roman" w:hAnsi="Times New Roman"/>
          <w:sz w:val="24"/>
          <w:szCs w:val="24"/>
        </w:rPr>
        <w:t xml:space="preserve">. Mokykla nustatytu </w:t>
      </w:r>
      <w:r w:rsidR="00322B58" w:rsidRPr="00EA5A67">
        <w:rPr>
          <w:rFonts w:ascii="Times New Roman" w:hAnsi="Times New Roman"/>
          <w:sz w:val="24"/>
          <w:szCs w:val="24"/>
        </w:rPr>
        <w:t xml:space="preserve">laiku </w:t>
      </w:r>
      <w:r w:rsidR="00322B58" w:rsidRPr="00EA5A67">
        <w:rPr>
          <w:rFonts w:ascii="Times New Roman" w:hAnsi="Times New Roman"/>
          <w:b/>
          <w:sz w:val="24"/>
          <w:szCs w:val="24"/>
        </w:rPr>
        <w:t>(201</w:t>
      </w:r>
      <w:r w:rsidR="00593FCC" w:rsidRPr="00EA5A67">
        <w:rPr>
          <w:rFonts w:ascii="Times New Roman" w:hAnsi="Times New Roman"/>
          <w:b/>
          <w:sz w:val="24"/>
          <w:szCs w:val="24"/>
        </w:rPr>
        <w:t>8</w:t>
      </w:r>
      <w:r w:rsidR="00322B58" w:rsidRPr="00EA5A67">
        <w:rPr>
          <w:rFonts w:ascii="Times New Roman" w:hAnsi="Times New Roman"/>
          <w:b/>
          <w:sz w:val="24"/>
          <w:szCs w:val="24"/>
        </w:rPr>
        <w:t>-0</w:t>
      </w:r>
      <w:r w:rsidR="00593FCC" w:rsidRPr="00EA5A67">
        <w:rPr>
          <w:rFonts w:ascii="Times New Roman" w:hAnsi="Times New Roman"/>
          <w:b/>
          <w:sz w:val="24"/>
          <w:szCs w:val="24"/>
        </w:rPr>
        <w:t>6</w:t>
      </w:r>
      <w:r w:rsidR="00322B58" w:rsidRPr="00EA5A67">
        <w:rPr>
          <w:rFonts w:ascii="Times New Roman" w:hAnsi="Times New Roman"/>
          <w:b/>
          <w:sz w:val="24"/>
          <w:szCs w:val="24"/>
        </w:rPr>
        <w:t>-</w:t>
      </w:r>
      <w:r w:rsidR="00593FCC" w:rsidRPr="00EA5A67">
        <w:rPr>
          <w:rFonts w:ascii="Times New Roman" w:hAnsi="Times New Roman"/>
          <w:b/>
          <w:sz w:val="24"/>
          <w:szCs w:val="24"/>
        </w:rPr>
        <w:t>19</w:t>
      </w:r>
      <w:r w:rsidRPr="00EA5A67">
        <w:rPr>
          <w:rFonts w:ascii="Times New Roman" w:hAnsi="Times New Roman"/>
          <w:b/>
          <w:sz w:val="24"/>
          <w:szCs w:val="24"/>
        </w:rPr>
        <w:t xml:space="preserve"> pritarė Mokyklos taryba, protokolas Nr.</w:t>
      </w:r>
      <w:r w:rsidR="00593FCC" w:rsidRPr="00EA5A67">
        <w:rPr>
          <w:rFonts w:ascii="Times New Roman" w:hAnsi="Times New Roman"/>
          <w:b/>
          <w:sz w:val="24"/>
          <w:szCs w:val="24"/>
        </w:rPr>
        <w:t xml:space="preserve"> 1.5-3</w:t>
      </w:r>
      <w:r w:rsidRPr="00EA5A67">
        <w:rPr>
          <w:rFonts w:ascii="Times New Roman" w:hAnsi="Times New Roman"/>
          <w:b/>
          <w:sz w:val="24"/>
          <w:szCs w:val="24"/>
        </w:rPr>
        <w:t xml:space="preserve"> ) numato tokią veiklą:</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04"/>
        <w:gridCol w:w="2273"/>
      </w:tblGrid>
      <w:tr w:rsidR="00F71B29" w:rsidRPr="00EA5A67" w:rsidTr="00C3644A">
        <w:tc>
          <w:tcPr>
            <w:tcW w:w="959" w:type="dxa"/>
          </w:tcPr>
          <w:p w:rsidR="00F71B29" w:rsidRPr="00EA5A67" w:rsidRDefault="00F71B29" w:rsidP="00DE302C">
            <w:pPr>
              <w:spacing w:after="240" w:line="240" w:lineRule="auto"/>
              <w:jc w:val="center"/>
              <w:rPr>
                <w:rFonts w:ascii="Times New Roman" w:hAnsi="Times New Roman"/>
                <w:b/>
                <w:sz w:val="24"/>
                <w:szCs w:val="24"/>
              </w:rPr>
            </w:pPr>
            <w:r w:rsidRPr="00EA5A67">
              <w:rPr>
                <w:rFonts w:ascii="Times New Roman" w:hAnsi="Times New Roman"/>
                <w:b/>
                <w:sz w:val="24"/>
                <w:szCs w:val="24"/>
              </w:rPr>
              <w:t>Eil. nr.</w:t>
            </w:r>
          </w:p>
        </w:tc>
        <w:tc>
          <w:tcPr>
            <w:tcW w:w="6804" w:type="dxa"/>
          </w:tcPr>
          <w:p w:rsidR="00F71B29" w:rsidRPr="00EA5A67" w:rsidRDefault="00F71B29" w:rsidP="00DE302C">
            <w:pPr>
              <w:spacing w:after="240" w:line="240" w:lineRule="auto"/>
              <w:jc w:val="center"/>
              <w:rPr>
                <w:rFonts w:ascii="Times New Roman" w:hAnsi="Times New Roman"/>
                <w:b/>
                <w:sz w:val="24"/>
                <w:szCs w:val="24"/>
              </w:rPr>
            </w:pPr>
            <w:r w:rsidRPr="00EA5A67">
              <w:rPr>
                <w:rFonts w:ascii="Times New Roman" w:hAnsi="Times New Roman"/>
                <w:b/>
                <w:sz w:val="24"/>
                <w:szCs w:val="24"/>
              </w:rPr>
              <w:t>Veiklos pobūdis, renginiai</w:t>
            </w:r>
          </w:p>
        </w:tc>
        <w:tc>
          <w:tcPr>
            <w:tcW w:w="2273" w:type="dxa"/>
          </w:tcPr>
          <w:p w:rsidR="00F71B29" w:rsidRPr="00EA5A67" w:rsidRDefault="00F71B29" w:rsidP="00DE302C">
            <w:pPr>
              <w:spacing w:line="240" w:lineRule="auto"/>
              <w:jc w:val="center"/>
              <w:rPr>
                <w:rFonts w:ascii="Times New Roman" w:hAnsi="Times New Roman"/>
                <w:b/>
                <w:sz w:val="24"/>
                <w:szCs w:val="24"/>
              </w:rPr>
            </w:pPr>
            <w:r w:rsidRPr="00EA5A67">
              <w:rPr>
                <w:rFonts w:ascii="Times New Roman" w:hAnsi="Times New Roman"/>
                <w:b/>
                <w:sz w:val="24"/>
                <w:szCs w:val="24"/>
              </w:rPr>
              <w:t>Vykdymo laikas</w:t>
            </w:r>
          </w:p>
        </w:tc>
      </w:tr>
      <w:tr w:rsidR="00F71B29" w:rsidRPr="00EA5A67" w:rsidTr="00322B58">
        <w:trPr>
          <w:trHeight w:val="669"/>
        </w:trPr>
        <w:tc>
          <w:tcPr>
            <w:tcW w:w="959" w:type="dxa"/>
          </w:tcPr>
          <w:p w:rsidR="00F71B29" w:rsidRPr="00EA5A67" w:rsidRDefault="00F71B29" w:rsidP="00DE302C">
            <w:pPr>
              <w:spacing w:after="240" w:line="240" w:lineRule="auto"/>
              <w:jc w:val="center"/>
              <w:rPr>
                <w:rFonts w:ascii="Times New Roman" w:hAnsi="Times New Roman"/>
                <w:sz w:val="24"/>
                <w:szCs w:val="24"/>
              </w:rPr>
            </w:pPr>
            <w:r w:rsidRPr="00EA5A67">
              <w:rPr>
                <w:rFonts w:ascii="Times New Roman" w:hAnsi="Times New Roman"/>
                <w:sz w:val="24"/>
                <w:szCs w:val="24"/>
              </w:rPr>
              <w:t>1.</w:t>
            </w:r>
          </w:p>
        </w:tc>
        <w:tc>
          <w:tcPr>
            <w:tcW w:w="6804" w:type="dxa"/>
          </w:tcPr>
          <w:p w:rsidR="00F71B29" w:rsidRPr="00EA5A67" w:rsidRDefault="00F71B29" w:rsidP="00DE302C">
            <w:pPr>
              <w:spacing w:after="240" w:line="240" w:lineRule="auto"/>
              <w:rPr>
                <w:rFonts w:ascii="Times New Roman" w:hAnsi="Times New Roman"/>
                <w:sz w:val="24"/>
                <w:szCs w:val="24"/>
              </w:rPr>
            </w:pPr>
            <w:r w:rsidRPr="00EA5A67">
              <w:rPr>
                <w:rFonts w:ascii="Times New Roman" w:hAnsi="Times New Roman"/>
                <w:b/>
                <w:sz w:val="24"/>
                <w:szCs w:val="24"/>
              </w:rPr>
              <w:t xml:space="preserve">Kultūrinė: </w:t>
            </w:r>
            <w:r w:rsidRPr="00EA5A67">
              <w:rPr>
                <w:rFonts w:ascii="Times New Roman" w:hAnsi="Times New Roman"/>
                <w:sz w:val="24"/>
                <w:szCs w:val="24"/>
              </w:rPr>
              <w:t>spektaklių, kino filmų, parodų peržiūros, aptarimai ir kt. veikla.</w:t>
            </w:r>
          </w:p>
        </w:tc>
        <w:tc>
          <w:tcPr>
            <w:tcW w:w="2273" w:type="dxa"/>
            <w:vMerge w:val="restart"/>
          </w:tcPr>
          <w:p w:rsidR="00F71B29" w:rsidRPr="00EA5A67" w:rsidRDefault="00F71B29" w:rsidP="00DE302C">
            <w:pPr>
              <w:spacing w:line="240" w:lineRule="auto"/>
              <w:rPr>
                <w:rFonts w:ascii="Times New Roman" w:hAnsi="Times New Roman"/>
                <w:sz w:val="24"/>
                <w:szCs w:val="24"/>
              </w:rPr>
            </w:pPr>
          </w:p>
          <w:p w:rsidR="00F71B29" w:rsidRPr="00EA5A67" w:rsidRDefault="00F71B29" w:rsidP="00DE302C">
            <w:pPr>
              <w:spacing w:line="240" w:lineRule="auto"/>
              <w:rPr>
                <w:rFonts w:ascii="Times New Roman" w:hAnsi="Times New Roman"/>
                <w:sz w:val="24"/>
                <w:szCs w:val="24"/>
              </w:rPr>
            </w:pPr>
          </w:p>
          <w:p w:rsidR="00F71B29" w:rsidRPr="00EA5A67" w:rsidRDefault="00F71B29" w:rsidP="00DE302C">
            <w:pPr>
              <w:spacing w:line="240" w:lineRule="auto"/>
              <w:rPr>
                <w:rFonts w:ascii="Times New Roman" w:hAnsi="Times New Roman"/>
                <w:sz w:val="24"/>
                <w:szCs w:val="24"/>
              </w:rPr>
            </w:pPr>
          </w:p>
          <w:p w:rsidR="00F71B29" w:rsidRPr="00EA5A67" w:rsidRDefault="00F71B29" w:rsidP="00DE302C">
            <w:pPr>
              <w:spacing w:line="240" w:lineRule="auto"/>
              <w:rPr>
                <w:rFonts w:ascii="Times New Roman" w:hAnsi="Times New Roman"/>
                <w:sz w:val="24"/>
                <w:szCs w:val="24"/>
              </w:rPr>
            </w:pPr>
            <w:r w:rsidRPr="00EA5A67">
              <w:rPr>
                <w:rFonts w:ascii="Times New Roman" w:hAnsi="Times New Roman"/>
                <w:sz w:val="24"/>
                <w:szCs w:val="24"/>
              </w:rPr>
              <w:t xml:space="preserve">Per 2018/2019 mokslo metus </w:t>
            </w:r>
          </w:p>
          <w:p w:rsidR="00F71B29" w:rsidRPr="00EA5A67" w:rsidRDefault="00F71B29" w:rsidP="00DE302C">
            <w:pPr>
              <w:spacing w:line="240" w:lineRule="auto"/>
              <w:rPr>
                <w:rFonts w:ascii="Times New Roman" w:hAnsi="Times New Roman"/>
                <w:sz w:val="24"/>
                <w:szCs w:val="24"/>
              </w:rPr>
            </w:pPr>
          </w:p>
          <w:p w:rsidR="00F71B29" w:rsidRPr="00EA5A67" w:rsidRDefault="00F71B29" w:rsidP="00DE302C">
            <w:pPr>
              <w:spacing w:line="240" w:lineRule="auto"/>
              <w:rPr>
                <w:rFonts w:ascii="Times New Roman" w:hAnsi="Times New Roman"/>
                <w:sz w:val="24"/>
                <w:szCs w:val="24"/>
              </w:rPr>
            </w:pPr>
          </w:p>
        </w:tc>
      </w:tr>
      <w:tr w:rsidR="00F71B29" w:rsidRPr="00EA5A67" w:rsidTr="00C3644A">
        <w:tc>
          <w:tcPr>
            <w:tcW w:w="959" w:type="dxa"/>
          </w:tcPr>
          <w:p w:rsidR="00F71B29" w:rsidRPr="00EA5A67" w:rsidRDefault="00F71B29" w:rsidP="00DE302C">
            <w:pPr>
              <w:spacing w:after="240" w:line="240" w:lineRule="auto"/>
              <w:jc w:val="center"/>
              <w:rPr>
                <w:rFonts w:ascii="Times New Roman" w:hAnsi="Times New Roman"/>
                <w:sz w:val="24"/>
                <w:szCs w:val="24"/>
              </w:rPr>
            </w:pPr>
            <w:r w:rsidRPr="00EA5A67">
              <w:rPr>
                <w:rFonts w:ascii="Times New Roman" w:hAnsi="Times New Roman"/>
                <w:sz w:val="24"/>
                <w:szCs w:val="24"/>
              </w:rPr>
              <w:t>2.</w:t>
            </w:r>
          </w:p>
        </w:tc>
        <w:tc>
          <w:tcPr>
            <w:tcW w:w="6804" w:type="dxa"/>
          </w:tcPr>
          <w:p w:rsidR="00F71B29" w:rsidRPr="00EA5A67" w:rsidRDefault="00F71B29" w:rsidP="00DE302C">
            <w:pPr>
              <w:spacing w:after="240" w:line="240" w:lineRule="auto"/>
              <w:rPr>
                <w:rFonts w:ascii="Times New Roman" w:hAnsi="Times New Roman"/>
                <w:sz w:val="24"/>
                <w:szCs w:val="24"/>
              </w:rPr>
            </w:pPr>
            <w:r w:rsidRPr="00EA5A67">
              <w:rPr>
                <w:rFonts w:ascii="Times New Roman" w:hAnsi="Times New Roman"/>
                <w:b/>
                <w:sz w:val="24"/>
                <w:szCs w:val="24"/>
              </w:rPr>
              <w:t xml:space="preserve">Sportinė: </w:t>
            </w:r>
            <w:r w:rsidR="00314C18" w:rsidRPr="00EA5A67">
              <w:rPr>
                <w:rFonts w:ascii="Times New Roman" w:hAnsi="Times New Roman"/>
                <w:sz w:val="24"/>
                <w:szCs w:val="24"/>
              </w:rPr>
              <w:t>lengvosios atletikos</w:t>
            </w:r>
            <w:r w:rsidRPr="00EA5A67">
              <w:rPr>
                <w:rFonts w:ascii="Times New Roman" w:hAnsi="Times New Roman"/>
                <w:sz w:val="24"/>
                <w:szCs w:val="24"/>
              </w:rPr>
              <w:t>, tinklinio, stalo teniso varžybos, sporto šventės ir kt.</w:t>
            </w:r>
          </w:p>
        </w:tc>
        <w:tc>
          <w:tcPr>
            <w:tcW w:w="2273" w:type="dxa"/>
            <w:vMerge/>
          </w:tcPr>
          <w:p w:rsidR="00F71B29" w:rsidRPr="00EA5A67" w:rsidRDefault="00F71B29" w:rsidP="00DE302C">
            <w:pPr>
              <w:spacing w:line="240" w:lineRule="auto"/>
              <w:rPr>
                <w:sz w:val="28"/>
              </w:rPr>
            </w:pPr>
          </w:p>
        </w:tc>
      </w:tr>
      <w:tr w:rsidR="00F71B29" w:rsidRPr="00EA5A67" w:rsidTr="00C3644A">
        <w:tc>
          <w:tcPr>
            <w:tcW w:w="959" w:type="dxa"/>
          </w:tcPr>
          <w:p w:rsidR="00F71B29" w:rsidRPr="00EA5A67" w:rsidRDefault="00F71B29" w:rsidP="00DE302C">
            <w:pPr>
              <w:spacing w:after="240" w:line="240" w:lineRule="auto"/>
              <w:jc w:val="center"/>
              <w:rPr>
                <w:rFonts w:ascii="Times New Roman" w:hAnsi="Times New Roman"/>
                <w:sz w:val="24"/>
                <w:szCs w:val="24"/>
              </w:rPr>
            </w:pPr>
            <w:r w:rsidRPr="00EA5A67">
              <w:rPr>
                <w:rFonts w:ascii="Times New Roman" w:hAnsi="Times New Roman"/>
                <w:sz w:val="24"/>
                <w:szCs w:val="24"/>
              </w:rPr>
              <w:t>3.</w:t>
            </w:r>
          </w:p>
        </w:tc>
        <w:tc>
          <w:tcPr>
            <w:tcW w:w="6804" w:type="dxa"/>
          </w:tcPr>
          <w:p w:rsidR="00F71B29" w:rsidRPr="00EA5A67" w:rsidRDefault="00F71B29" w:rsidP="00DE302C">
            <w:pPr>
              <w:spacing w:after="240" w:line="240" w:lineRule="auto"/>
              <w:rPr>
                <w:rFonts w:ascii="Times New Roman" w:hAnsi="Times New Roman"/>
                <w:sz w:val="24"/>
                <w:szCs w:val="24"/>
              </w:rPr>
            </w:pPr>
            <w:r w:rsidRPr="00EA5A67">
              <w:rPr>
                <w:rFonts w:ascii="Times New Roman" w:hAnsi="Times New Roman"/>
                <w:b/>
                <w:sz w:val="24"/>
                <w:szCs w:val="24"/>
              </w:rPr>
              <w:t xml:space="preserve">Edukacinė: </w:t>
            </w:r>
            <w:r w:rsidRPr="00EA5A67">
              <w:rPr>
                <w:rFonts w:ascii="Times New Roman" w:hAnsi="Times New Roman"/>
                <w:sz w:val="24"/>
                <w:szCs w:val="24"/>
              </w:rPr>
              <w:t>ekskursijos, etnokultūriniai renginiai, pamokos muziejuose, bibliotekose ir kt. netradicinėse erdvėse.</w:t>
            </w:r>
          </w:p>
        </w:tc>
        <w:tc>
          <w:tcPr>
            <w:tcW w:w="2273" w:type="dxa"/>
            <w:vMerge/>
          </w:tcPr>
          <w:p w:rsidR="00F71B29" w:rsidRPr="00EA5A67" w:rsidRDefault="00F71B29" w:rsidP="00DE302C">
            <w:pPr>
              <w:spacing w:line="240" w:lineRule="auto"/>
              <w:rPr>
                <w:sz w:val="28"/>
              </w:rPr>
            </w:pPr>
          </w:p>
        </w:tc>
      </w:tr>
      <w:tr w:rsidR="00F71B29" w:rsidRPr="00EA5A67" w:rsidTr="00C3644A">
        <w:tc>
          <w:tcPr>
            <w:tcW w:w="959" w:type="dxa"/>
          </w:tcPr>
          <w:p w:rsidR="00F71B29" w:rsidRPr="00EA5A67" w:rsidRDefault="00F71B29" w:rsidP="00DE302C">
            <w:pPr>
              <w:spacing w:after="240" w:line="240" w:lineRule="auto"/>
              <w:jc w:val="center"/>
              <w:rPr>
                <w:rFonts w:ascii="Times New Roman" w:hAnsi="Times New Roman"/>
                <w:sz w:val="24"/>
                <w:szCs w:val="24"/>
              </w:rPr>
            </w:pPr>
            <w:r w:rsidRPr="00EA5A67">
              <w:rPr>
                <w:rFonts w:ascii="Times New Roman" w:hAnsi="Times New Roman"/>
                <w:sz w:val="24"/>
                <w:szCs w:val="24"/>
              </w:rPr>
              <w:t>4.</w:t>
            </w:r>
          </w:p>
        </w:tc>
        <w:tc>
          <w:tcPr>
            <w:tcW w:w="6804" w:type="dxa"/>
          </w:tcPr>
          <w:p w:rsidR="00F71B29" w:rsidRPr="00EA5A67" w:rsidRDefault="00F71B29" w:rsidP="00DE302C">
            <w:pPr>
              <w:spacing w:after="240" w:line="240" w:lineRule="auto"/>
              <w:rPr>
                <w:rFonts w:ascii="Times New Roman" w:hAnsi="Times New Roman"/>
                <w:b/>
                <w:sz w:val="24"/>
                <w:szCs w:val="24"/>
              </w:rPr>
            </w:pPr>
            <w:r w:rsidRPr="00EA5A67">
              <w:rPr>
                <w:rFonts w:ascii="Times New Roman" w:hAnsi="Times New Roman"/>
                <w:b/>
                <w:sz w:val="24"/>
                <w:szCs w:val="24"/>
              </w:rPr>
              <w:t xml:space="preserve">Prevencinė: </w:t>
            </w:r>
            <w:r w:rsidRPr="00EA5A67">
              <w:rPr>
                <w:rFonts w:ascii="Times New Roman" w:hAnsi="Times New Roman"/>
                <w:sz w:val="24"/>
                <w:szCs w:val="24"/>
              </w:rPr>
              <w:t>Tolerancijos diena,</w:t>
            </w:r>
            <w:r w:rsidRPr="00EA5A67">
              <w:rPr>
                <w:rFonts w:ascii="Times New Roman" w:hAnsi="Times New Roman"/>
                <w:b/>
                <w:sz w:val="24"/>
                <w:szCs w:val="24"/>
              </w:rPr>
              <w:t xml:space="preserve"> </w:t>
            </w:r>
            <w:r w:rsidRPr="00EA5A67">
              <w:rPr>
                <w:rFonts w:ascii="Times New Roman" w:hAnsi="Times New Roman"/>
                <w:sz w:val="24"/>
                <w:szCs w:val="24"/>
              </w:rPr>
              <w:t>Tarptautinės prevencinės programos</w:t>
            </w:r>
            <w:r w:rsidRPr="00EA5A67">
              <w:rPr>
                <w:rStyle w:val="Grietas"/>
                <w:rFonts w:ascii="Times New Roman" w:hAnsi="Times New Roman"/>
                <w:b w:val="0"/>
                <w:sz w:val="24"/>
                <w:szCs w:val="24"/>
              </w:rPr>
              <w:t xml:space="preserve"> </w:t>
            </w:r>
            <w:proofErr w:type="spellStart"/>
            <w:r w:rsidRPr="00EA5A67">
              <w:rPr>
                <w:rStyle w:val="Grietas"/>
                <w:rFonts w:ascii="Times New Roman" w:hAnsi="Times New Roman"/>
                <w:b w:val="0"/>
                <w:sz w:val="24"/>
                <w:szCs w:val="24"/>
              </w:rPr>
              <w:t>Olweus</w:t>
            </w:r>
            <w:proofErr w:type="spellEnd"/>
            <w:r w:rsidRPr="00EA5A67">
              <w:rPr>
                <w:rFonts w:ascii="Times New Roman" w:hAnsi="Times New Roman"/>
                <w:sz w:val="24"/>
                <w:szCs w:val="24"/>
              </w:rPr>
              <w:t xml:space="preserve"> </w:t>
            </w:r>
            <w:r w:rsidRPr="00EA5A67">
              <w:rPr>
                <w:rStyle w:val="Grietas"/>
                <w:rFonts w:ascii="Times New Roman" w:hAnsi="Times New Roman"/>
                <w:b w:val="0"/>
                <w:sz w:val="24"/>
                <w:szCs w:val="24"/>
              </w:rPr>
              <w:t>įgyvendinimas</w:t>
            </w:r>
            <w:r w:rsidRPr="00EA5A67">
              <w:rPr>
                <w:rFonts w:ascii="Times New Roman" w:hAnsi="Times New Roman"/>
                <w:sz w:val="24"/>
                <w:szCs w:val="24"/>
              </w:rPr>
              <w:t xml:space="preserve"> ir kt. veikla.</w:t>
            </w:r>
          </w:p>
        </w:tc>
        <w:tc>
          <w:tcPr>
            <w:tcW w:w="2273" w:type="dxa"/>
            <w:vMerge/>
          </w:tcPr>
          <w:p w:rsidR="00F71B29" w:rsidRPr="00EA5A67" w:rsidRDefault="00F71B29" w:rsidP="00DE302C">
            <w:pPr>
              <w:spacing w:line="240" w:lineRule="auto"/>
              <w:rPr>
                <w:sz w:val="28"/>
              </w:rPr>
            </w:pPr>
          </w:p>
        </w:tc>
      </w:tr>
      <w:tr w:rsidR="00F71B29" w:rsidRPr="00EA5A67" w:rsidTr="00C3644A">
        <w:tc>
          <w:tcPr>
            <w:tcW w:w="959" w:type="dxa"/>
          </w:tcPr>
          <w:p w:rsidR="00F71B29" w:rsidRPr="00EA5A67" w:rsidRDefault="00F71B29" w:rsidP="00DE302C">
            <w:pPr>
              <w:spacing w:after="240" w:line="240" w:lineRule="auto"/>
              <w:jc w:val="center"/>
              <w:rPr>
                <w:rFonts w:ascii="Times New Roman" w:hAnsi="Times New Roman"/>
                <w:sz w:val="24"/>
                <w:szCs w:val="24"/>
              </w:rPr>
            </w:pPr>
            <w:r w:rsidRPr="00EA5A67">
              <w:rPr>
                <w:rFonts w:ascii="Times New Roman" w:hAnsi="Times New Roman"/>
                <w:sz w:val="24"/>
                <w:szCs w:val="24"/>
              </w:rPr>
              <w:t>5.</w:t>
            </w:r>
          </w:p>
        </w:tc>
        <w:tc>
          <w:tcPr>
            <w:tcW w:w="6804" w:type="dxa"/>
          </w:tcPr>
          <w:p w:rsidR="00F71B29" w:rsidRPr="00EA5A67" w:rsidRDefault="00F71B29" w:rsidP="00DE302C">
            <w:pPr>
              <w:tabs>
                <w:tab w:val="center" w:pos="1692"/>
              </w:tabs>
              <w:spacing w:after="240" w:line="240" w:lineRule="auto"/>
              <w:jc w:val="both"/>
              <w:rPr>
                <w:rFonts w:ascii="Times New Roman" w:hAnsi="Times New Roman"/>
                <w:sz w:val="24"/>
                <w:szCs w:val="24"/>
              </w:rPr>
            </w:pPr>
            <w:r w:rsidRPr="00EA5A67">
              <w:rPr>
                <w:rFonts w:ascii="Times New Roman" w:hAnsi="Times New Roman"/>
                <w:b/>
                <w:sz w:val="24"/>
                <w:szCs w:val="24"/>
              </w:rPr>
              <w:t xml:space="preserve">Socialinė-pilietinė: </w:t>
            </w:r>
            <w:r w:rsidRPr="00EA5A67">
              <w:rPr>
                <w:rFonts w:ascii="Times New Roman" w:hAnsi="Times New Roman"/>
                <w:sz w:val="24"/>
                <w:szCs w:val="24"/>
              </w:rPr>
              <w:t xml:space="preserve">pilietiškumo akcijos, </w:t>
            </w:r>
            <w:r w:rsidRPr="00EA5A67">
              <w:rPr>
                <w:rFonts w:ascii="Times New Roman" w:hAnsi="Times New Roman"/>
                <w:spacing w:val="-1"/>
                <w:sz w:val="24"/>
                <w:szCs w:val="24"/>
              </w:rPr>
              <w:t xml:space="preserve">atstovavimas mokyklai rajoniniuose ir respublikiniuose renginiuose, darbas mokyklos savivaldoje, </w:t>
            </w:r>
            <w:r w:rsidRPr="00EA5A67">
              <w:rPr>
                <w:rFonts w:ascii="Times New Roman" w:hAnsi="Times New Roman"/>
                <w:sz w:val="24"/>
                <w:szCs w:val="24"/>
              </w:rPr>
              <w:t xml:space="preserve">pavasarinė akcija „Darom”,  gerumo ir labdaros akcijos ir kt. </w:t>
            </w:r>
          </w:p>
        </w:tc>
        <w:tc>
          <w:tcPr>
            <w:tcW w:w="2273" w:type="dxa"/>
            <w:vMerge/>
          </w:tcPr>
          <w:p w:rsidR="00F71B29" w:rsidRPr="00EA5A67" w:rsidRDefault="00F71B29" w:rsidP="00DE302C">
            <w:pPr>
              <w:spacing w:line="240" w:lineRule="auto"/>
              <w:rPr>
                <w:sz w:val="28"/>
              </w:rPr>
            </w:pPr>
          </w:p>
        </w:tc>
      </w:tr>
      <w:tr w:rsidR="00F71B29" w:rsidRPr="00EA5A67" w:rsidTr="00C3644A">
        <w:tc>
          <w:tcPr>
            <w:tcW w:w="959" w:type="dxa"/>
          </w:tcPr>
          <w:p w:rsidR="00F71B29" w:rsidRPr="00EA5A67" w:rsidRDefault="00F71B29" w:rsidP="00DE302C">
            <w:pPr>
              <w:spacing w:after="240" w:line="240" w:lineRule="auto"/>
              <w:jc w:val="center"/>
              <w:rPr>
                <w:rFonts w:ascii="Times New Roman" w:hAnsi="Times New Roman"/>
                <w:sz w:val="24"/>
                <w:szCs w:val="24"/>
              </w:rPr>
            </w:pPr>
            <w:r w:rsidRPr="00EA5A67">
              <w:rPr>
                <w:rFonts w:ascii="Times New Roman" w:hAnsi="Times New Roman"/>
                <w:sz w:val="24"/>
                <w:szCs w:val="24"/>
              </w:rPr>
              <w:t>6.</w:t>
            </w:r>
          </w:p>
        </w:tc>
        <w:tc>
          <w:tcPr>
            <w:tcW w:w="6804" w:type="dxa"/>
          </w:tcPr>
          <w:p w:rsidR="00F71B29" w:rsidRPr="00EA5A67" w:rsidRDefault="00F71B29" w:rsidP="00DE302C">
            <w:pPr>
              <w:spacing w:after="240" w:line="240" w:lineRule="auto"/>
              <w:jc w:val="both"/>
              <w:rPr>
                <w:rFonts w:ascii="Times New Roman" w:hAnsi="Times New Roman"/>
                <w:sz w:val="24"/>
                <w:szCs w:val="24"/>
              </w:rPr>
            </w:pPr>
            <w:r w:rsidRPr="00EA5A67">
              <w:rPr>
                <w:rFonts w:ascii="Times New Roman" w:hAnsi="Times New Roman"/>
                <w:b/>
                <w:sz w:val="24"/>
                <w:szCs w:val="24"/>
              </w:rPr>
              <w:t xml:space="preserve">Kūrybinė: </w:t>
            </w:r>
            <w:r w:rsidRPr="00EA5A67">
              <w:rPr>
                <w:rFonts w:ascii="Times New Roman" w:hAnsi="Times New Roman"/>
                <w:sz w:val="24"/>
                <w:szCs w:val="24"/>
              </w:rPr>
              <w:t xml:space="preserve">projektai, dalyvavimas konkursuose, Kūrybinės partnerystės, Jaunųjų tyrėjų dienos ir kt. </w:t>
            </w:r>
          </w:p>
        </w:tc>
        <w:tc>
          <w:tcPr>
            <w:tcW w:w="2273" w:type="dxa"/>
            <w:vMerge/>
          </w:tcPr>
          <w:p w:rsidR="00F71B29" w:rsidRPr="00EA5A67" w:rsidRDefault="00F71B29" w:rsidP="00DE302C">
            <w:pPr>
              <w:spacing w:line="240" w:lineRule="auto"/>
              <w:rPr>
                <w:sz w:val="28"/>
              </w:rPr>
            </w:pPr>
          </w:p>
        </w:tc>
      </w:tr>
    </w:tbl>
    <w:p w:rsidR="002C0BF1" w:rsidRPr="00EA5A67" w:rsidRDefault="002C0BF1" w:rsidP="00DE30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83</w:t>
      </w:r>
      <w:r w:rsidR="00FD6F2E" w:rsidRPr="00EA5A67">
        <w:rPr>
          <w:rFonts w:ascii="Times New Roman" w:hAnsi="Times New Roman"/>
          <w:sz w:val="24"/>
          <w:szCs w:val="24"/>
        </w:rPr>
        <w:t>.3</w:t>
      </w:r>
      <w:r w:rsidR="00972E9B" w:rsidRPr="00EA5A67">
        <w:rPr>
          <w:rFonts w:ascii="Times New Roman" w:hAnsi="Times New Roman"/>
          <w:sz w:val="24"/>
          <w:szCs w:val="24"/>
        </w:rPr>
        <w:t xml:space="preserve">. pagal pagrindinio ugdymo programą privaloma socialinė-pilietinė veikla, kuriai skiriama ne mažiau kaip </w:t>
      </w:r>
      <w:r w:rsidR="00972E9B" w:rsidRPr="00657086">
        <w:rPr>
          <w:rFonts w:ascii="Times New Roman" w:hAnsi="Times New Roman"/>
          <w:sz w:val="24"/>
          <w:szCs w:val="24"/>
        </w:rPr>
        <w:t>10 valandų (pamokų) per mokslo metus.</w:t>
      </w:r>
      <w:r w:rsidR="00972E9B" w:rsidRPr="00EA5A67">
        <w:rPr>
          <w:rFonts w:ascii="Times New Roman" w:hAnsi="Times New Roman"/>
          <w:sz w:val="24"/>
          <w:szCs w:val="24"/>
        </w:rPr>
        <w:t xml:space="preserve"> </w:t>
      </w:r>
      <w:r w:rsidR="00E31E4A" w:rsidRPr="00EA5A67">
        <w:rPr>
          <w:rFonts w:ascii="Times New Roman" w:hAnsi="Times New Roman"/>
          <w:sz w:val="24"/>
          <w:szCs w:val="24"/>
        </w:rPr>
        <w:t>Socialinė-pilietinė veikla organizuojama vadovaujantis Mokinių socialinės-pilietinės vei</w:t>
      </w:r>
      <w:r w:rsidR="008162E6" w:rsidRPr="00EA5A67">
        <w:rPr>
          <w:rFonts w:ascii="Times New Roman" w:hAnsi="Times New Roman"/>
          <w:sz w:val="24"/>
          <w:szCs w:val="24"/>
        </w:rPr>
        <w:t>klos organizavimo tvarkos aprašu, patvirtintu</w:t>
      </w:r>
      <w:r w:rsidR="00E31E4A" w:rsidRPr="00EA5A67">
        <w:rPr>
          <w:rFonts w:ascii="Times New Roman" w:hAnsi="Times New Roman"/>
          <w:sz w:val="24"/>
          <w:szCs w:val="24"/>
        </w:rPr>
        <w:t xml:space="preserve"> mokyklos direktoriaus 2017-06-2</w:t>
      </w:r>
      <w:r w:rsidR="00400AA2" w:rsidRPr="00EA5A67">
        <w:rPr>
          <w:rFonts w:ascii="Times New Roman" w:hAnsi="Times New Roman"/>
          <w:sz w:val="24"/>
          <w:szCs w:val="24"/>
        </w:rPr>
        <w:t xml:space="preserve">0 įsakymu Nr. 1.3-60 </w:t>
      </w:r>
      <w:r w:rsidR="00E31E4A" w:rsidRPr="00EA5A67">
        <w:rPr>
          <w:rFonts w:ascii="Times New Roman" w:hAnsi="Times New Roman"/>
          <w:sz w:val="24"/>
          <w:szCs w:val="24"/>
        </w:rPr>
        <w:t>V</w:t>
      </w:r>
      <w:r w:rsidR="00400AA2" w:rsidRPr="00EA5A67">
        <w:rPr>
          <w:rFonts w:ascii="Times New Roman" w:hAnsi="Times New Roman"/>
          <w:sz w:val="24"/>
          <w:szCs w:val="24"/>
        </w:rPr>
        <w:t>.</w:t>
      </w:r>
      <w:r w:rsidR="00972E9B" w:rsidRPr="00EA5A67">
        <w:rPr>
          <w:rFonts w:ascii="Times New Roman" w:hAnsi="Times New Roman"/>
          <w:sz w:val="24"/>
          <w:szCs w:val="24"/>
        </w:rPr>
        <w:t xml:space="preserve"> </w:t>
      </w:r>
      <w:r w:rsidR="00E31E4A" w:rsidRPr="00EA5A67">
        <w:rPr>
          <w:rFonts w:ascii="Times New Roman" w:hAnsi="Times New Roman"/>
          <w:sz w:val="24"/>
          <w:szCs w:val="24"/>
        </w:rPr>
        <w:t>Soc</w:t>
      </w:r>
      <w:r w:rsidR="00972E9B" w:rsidRPr="00EA5A67">
        <w:rPr>
          <w:rFonts w:ascii="Times New Roman" w:hAnsi="Times New Roman"/>
          <w:sz w:val="24"/>
          <w:szCs w:val="24"/>
        </w:rPr>
        <w:t xml:space="preserve">ialinė-pilietinė veikla fiksuojama dienyne. </w:t>
      </w:r>
      <w:r w:rsidR="00843986" w:rsidRPr="00EA5A67">
        <w:rPr>
          <w:rFonts w:ascii="Times New Roman" w:hAnsi="Times New Roman"/>
          <w:sz w:val="24"/>
          <w:szCs w:val="24"/>
        </w:rPr>
        <w:t>M</w:t>
      </w:r>
      <w:r w:rsidR="00972E9B" w:rsidRPr="00EA5A67">
        <w:rPr>
          <w:rFonts w:ascii="Times New Roman" w:hAnsi="Times New Roman"/>
          <w:sz w:val="24"/>
          <w:szCs w:val="24"/>
        </w:rPr>
        <w:t>okiniai savo socialinės-pi</w:t>
      </w:r>
      <w:r w:rsidR="00843986" w:rsidRPr="00EA5A67">
        <w:rPr>
          <w:rFonts w:ascii="Times New Roman" w:hAnsi="Times New Roman"/>
          <w:sz w:val="24"/>
          <w:szCs w:val="24"/>
        </w:rPr>
        <w:t>lietinės veiklos įrodymus kaupia</w:t>
      </w:r>
      <w:r w:rsidR="00972E9B" w:rsidRPr="00EA5A67">
        <w:rPr>
          <w:rFonts w:ascii="Times New Roman" w:hAnsi="Times New Roman"/>
          <w:sz w:val="24"/>
          <w:szCs w:val="24"/>
        </w:rPr>
        <w:t xml:space="preserve"> patys, </w:t>
      </w:r>
      <w:r w:rsidR="00DC59D3" w:rsidRPr="00EA5A67">
        <w:rPr>
          <w:rFonts w:ascii="Times New Roman" w:hAnsi="Times New Roman"/>
          <w:sz w:val="24"/>
          <w:szCs w:val="24"/>
        </w:rPr>
        <w:t xml:space="preserve">pildydami socialinės-pilietinės </w:t>
      </w:r>
      <w:r w:rsidR="00843986" w:rsidRPr="00EA5A67">
        <w:rPr>
          <w:rFonts w:ascii="Times New Roman" w:hAnsi="Times New Roman"/>
          <w:sz w:val="24"/>
          <w:szCs w:val="24"/>
        </w:rPr>
        <w:t xml:space="preserve">veiklos kortelę. </w:t>
      </w:r>
    </w:p>
    <w:p w:rsidR="00272926" w:rsidRPr="00EA5A67" w:rsidRDefault="00272926"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972E9B" w:rsidRPr="00EA5A67" w:rsidRDefault="00723AF3"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b/>
          <w:sz w:val="24"/>
          <w:szCs w:val="24"/>
        </w:rPr>
      </w:pPr>
      <w:r w:rsidRPr="00EA5A67">
        <w:rPr>
          <w:rFonts w:ascii="Times New Roman" w:hAnsi="Times New Roman"/>
          <w:b/>
          <w:sz w:val="24"/>
          <w:szCs w:val="24"/>
        </w:rPr>
        <w:t>KETVIRTASIS</w:t>
      </w:r>
      <w:r w:rsidR="00972E9B" w:rsidRPr="00EA5A67">
        <w:rPr>
          <w:rFonts w:ascii="Times New Roman" w:hAnsi="Times New Roman"/>
          <w:b/>
          <w:sz w:val="24"/>
          <w:szCs w:val="24"/>
        </w:rPr>
        <w:t xml:space="preserve"> SKIRSNIS</w:t>
      </w:r>
    </w:p>
    <w:p w:rsidR="00972E9B" w:rsidRPr="00EA5A67"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MOKINIŲ MOKYMOSI KRŪVIO REGULIAVIMAS</w:t>
      </w:r>
    </w:p>
    <w:p w:rsidR="00972E9B" w:rsidRPr="00EA5A67"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972E9B" w:rsidRPr="00EA5A67" w:rsidRDefault="002C0BF1" w:rsidP="002A65FC">
      <w:pPr>
        <w:pStyle w:val="Sraopastraipa"/>
        <w:tabs>
          <w:tab w:val="left" w:pos="993"/>
        </w:tabs>
        <w:suppressAutoHyphens/>
        <w:spacing w:after="0" w:line="240" w:lineRule="auto"/>
        <w:ind w:left="0" w:firstLine="567"/>
        <w:jc w:val="both"/>
        <w:rPr>
          <w:rFonts w:ascii="Times New Roman" w:hAnsi="Times New Roman"/>
          <w:sz w:val="24"/>
          <w:szCs w:val="24"/>
          <w:lang w:val="lt-LT"/>
        </w:rPr>
      </w:pPr>
      <w:r w:rsidRPr="00EA5A67">
        <w:rPr>
          <w:rFonts w:ascii="Times New Roman" w:hAnsi="Times New Roman"/>
          <w:sz w:val="24"/>
          <w:szCs w:val="24"/>
          <w:lang w:val="lt-LT"/>
        </w:rPr>
        <w:t>84</w:t>
      </w:r>
      <w:r w:rsidR="00972E9B" w:rsidRPr="00EA5A67">
        <w:rPr>
          <w:rFonts w:ascii="Times New Roman" w:hAnsi="Times New Roman"/>
          <w:sz w:val="24"/>
          <w:szCs w:val="24"/>
          <w:lang w:val="lt-LT"/>
        </w:rPr>
        <w:t xml:space="preserve">. </w:t>
      </w:r>
      <w:r w:rsidR="002A65FC" w:rsidRPr="00EA5A67">
        <w:rPr>
          <w:rFonts w:ascii="Times New Roman" w:hAnsi="Times New Roman"/>
          <w:sz w:val="24"/>
          <w:szCs w:val="24"/>
          <w:lang w:val="lt-LT"/>
        </w:rPr>
        <w:t>Mokykla, planuodama ugdymo procesą, vadovaujasi Mokinių mokymosi krūvio reguliavimo tvarkos aprašu</w:t>
      </w:r>
      <w:r w:rsidR="00F52334" w:rsidRPr="00EA5A67">
        <w:rPr>
          <w:rFonts w:ascii="Times New Roman" w:hAnsi="Times New Roman"/>
          <w:sz w:val="24"/>
          <w:szCs w:val="24"/>
          <w:lang w:val="lt-LT"/>
        </w:rPr>
        <w:t>, patvirtintu 2017-06-20 direktoriaus įsakymu Nr. 1.3-61 V</w:t>
      </w:r>
      <w:r w:rsidR="002A65FC" w:rsidRPr="00EA5A67">
        <w:rPr>
          <w:rFonts w:ascii="Times New Roman" w:hAnsi="Times New Roman"/>
          <w:sz w:val="24"/>
          <w:szCs w:val="24"/>
          <w:lang w:val="lt-LT"/>
        </w:rPr>
        <w:t xml:space="preserve"> (pritarta 2017-06-20 Mokytojų tary</w:t>
      </w:r>
      <w:r w:rsidR="00BA596D" w:rsidRPr="00EA5A67">
        <w:rPr>
          <w:rFonts w:ascii="Times New Roman" w:hAnsi="Times New Roman"/>
          <w:sz w:val="24"/>
          <w:szCs w:val="24"/>
          <w:lang w:val="lt-LT"/>
        </w:rPr>
        <w:t>bos posėdyje</w:t>
      </w:r>
      <w:r w:rsidR="00B6439E" w:rsidRPr="00EA5A67">
        <w:rPr>
          <w:rFonts w:ascii="Times New Roman" w:hAnsi="Times New Roman"/>
          <w:sz w:val="24"/>
          <w:szCs w:val="24"/>
          <w:lang w:val="lt-LT"/>
        </w:rPr>
        <w:t>,</w:t>
      </w:r>
      <w:r w:rsidR="00BA596D" w:rsidRPr="00EA5A67">
        <w:rPr>
          <w:rFonts w:ascii="Times New Roman" w:hAnsi="Times New Roman"/>
          <w:sz w:val="24"/>
          <w:szCs w:val="24"/>
          <w:lang w:val="lt-LT"/>
        </w:rPr>
        <w:t xml:space="preserve"> protokolo Nr. 1.6-4</w:t>
      </w:r>
      <w:r w:rsidR="002A65FC" w:rsidRPr="00EA5A67">
        <w:rPr>
          <w:rFonts w:ascii="Times New Roman" w:hAnsi="Times New Roman"/>
          <w:sz w:val="24"/>
          <w:szCs w:val="24"/>
          <w:lang w:val="lt-LT"/>
        </w:rPr>
        <w:t xml:space="preserve">). </w:t>
      </w:r>
      <w:r w:rsidR="00972E9B" w:rsidRPr="00EA5A67">
        <w:rPr>
          <w:rFonts w:ascii="Times New Roman" w:hAnsi="Times New Roman"/>
          <w:sz w:val="24"/>
          <w:szCs w:val="24"/>
          <w:lang w:val="lt-LT"/>
        </w:rPr>
        <w:t>Siekiant tausoti mokinio sveikatą, mokykloje atliekama nuosekli mok</w:t>
      </w:r>
      <w:r w:rsidR="003A58DC" w:rsidRPr="00EA5A67">
        <w:rPr>
          <w:rFonts w:ascii="Times New Roman" w:hAnsi="Times New Roman"/>
          <w:sz w:val="24"/>
          <w:szCs w:val="24"/>
          <w:lang w:val="lt-LT"/>
        </w:rPr>
        <w:t xml:space="preserve">inių mokymosi krūvio stebėsena. </w:t>
      </w:r>
      <w:r w:rsidR="00972E9B" w:rsidRPr="00EA5A67">
        <w:rPr>
          <w:rFonts w:ascii="Times New Roman" w:hAnsi="Times New Roman"/>
          <w:sz w:val="24"/>
          <w:szCs w:val="24"/>
          <w:lang w:val="lt-LT"/>
        </w:rPr>
        <w:t xml:space="preserve">Mokiniui mokymosi krūvis per savaitę paskirstytas proporcingai. </w:t>
      </w:r>
    </w:p>
    <w:p w:rsidR="00972E9B" w:rsidRPr="00EA5A67" w:rsidRDefault="002C0BF1" w:rsidP="00BA6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85</w:t>
      </w:r>
      <w:r w:rsidR="00972E9B" w:rsidRPr="00EA5A67">
        <w:rPr>
          <w:rFonts w:ascii="Times New Roman" w:hAnsi="Times New Roman"/>
          <w:sz w:val="24"/>
          <w:szCs w:val="24"/>
        </w:rPr>
        <w:t>. Mokiniui, kuris mokosi pagal pagrindinio ugdymo programą, negali būti daugiau kaip 7 pamokos per dieną.</w:t>
      </w:r>
    </w:p>
    <w:p w:rsidR="00972E9B" w:rsidRPr="00EA5A67" w:rsidRDefault="002C0BF1" w:rsidP="00BA6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86</w:t>
      </w:r>
      <w:r w:rsidR="00972E9B" w:rsidRPr="00EA5A67">
        <w:rPr>
          <w:rFonts w:ascii="Times New Roman" w:hAnsi="Times New Roman"/>
          <w:sz w:val="24"/>
          <w:szCs w:val="24"/>
        </w:rPr>
        <w:t>. Mokykla užtikrina, kad mokiniams per dieną nebūtų skiriamas daugiau kaip vienas kontrolinis darbas</w:t>
      </w:r>
      <w:r w:rsidR="005003C6" w:rsidRPr="00EA5A67">
        <w:rPr>
          <w:rFonts w:ascii="Times New Roman" w:hAnsi="Times New Roman"/>
          <w:sz w:val="24"/>
          <w:szCs w:val="24"/>
        </w:rPr>
        <w:t>. Apie kontrolinį darbą mokiniai informuojami</w:t>
      </w:r>
      <w:r w:rsidR="00972E9B" w:rsidRPr="00EA5A67">
        <w:rPr>
          <w:rFonts w:ascii="Times New Roman" w:hAnsi="Times New Roman"/>
          <w:sz w:val="24"/>
          <w:szCs w:val="24"/>
        </w:rPr>
        <w:t xml:space="preserve"> ne vėliau kaip prieš savaitę. Kontroliniai darbai </w:t>
      </w:r>
      <w:r w:rsidR="005003C6" w:rsidRPr="00EA5A67">
        <w:rPr>
          <w:rFonts w:ascii="Times New Roman" w:hAnsi="Times New Roman"/>
          <w:sz w:val="24"/>
          <w:szCs w:val="24"/>
        </w:rPr>
        <w:t>ne</w:t>
      </w:r>
      <w:r w:rsidR="008C2612" w:rsidRPr="00EA5A67">
        <w:rPr>
          <w:rFonts w:ascii="Times New Roman" w:hAnsi="Times New Roman"/>
          <w:sz w:val="24"/>
          <w:szCs w:val="24"/>
        </w:rPr>
        <w:t>rašomi po ligos, atostogų, šventinių dienų</w:t>
      </w:r>
      <w:r w:rsidR="00972E9B" w:rsidRPr="00EA5A67">
        <w:rPr>
          <w:rFonts w:ascii="Times New Roman" w:hAnsi="Times New Roman"/>
          <w:sz w:val="24"/>
          <w:szCs w:val="24"/>
        </w:rPr>
        <w:t>.</w:t>
      </w:r>
    </w:p>
    <w:p w:rsidR="00972E9B" w:rsidRPr="00EA5A67" w:rsidRDefault="002C0BF1" w:rsidP="00BA6F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87</w:t>
      </w:r>
      <w:r w:rsidR="00972E9B" w:rsidRPr="00EA5A67">
        <w:rPr>
          <w:rFonts w:ascii="Times New Roman" w:hAnsi="Times New Roman"/>
          <w:sz w:val="24"/>
          <w:szCs w:val="24"/>
        </w:rPr>
        <w:t>. Mokykla užtikrina, kad namų darbai:</w:t>
      </w: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87</w:t>
      </w:r>
      <w:r w:rsidR="00972E9B" w:rsidRPr="00EA5A67">
        <w:rPr>
          <w:rFonts w:ascii="Times New Roman" w:hAnsi="Times New Roman"/>
          <w:sz w:val="24"/>
          <w:szCs w:val="24"/>
        </w:rPr>
        <w:t>.1. atitiktų mokinio galias;</w:t>
      </w: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lastRenderedPageBreak/>
        <w:t>87</w:t>
      </w:r>
      <w:r w:rsidR="00972E9B" w:rsidRPr="00EA5A67">
        <w:rPr>
          <w:rFonts w:ascii="Times New Roman" w:hAnsi="Times New Roman"/>
          <w:sz w:val="24"/>
          <w:szCs w:val="24"/>
        </w:rPr>
        <w:t>.2. būtų naudingi grįžtamajai informacijai apie mokinio mokymąsi gauti, tolesniam mokymuisi;</w:t>
      </w: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87</w:t>
      </w:r>
      <w:r w:rsidR="00972E9B" w:rsidRPr="00EA5A67">
        <w:rPr>
          <w:rFonts w:ascii="Times New Roman" w:hAnsi="Times New Roman"/>
          <w:sz w:val="24"/>
          <w:szCs w:val="24"/>
        </w:rPr>
        <w:t>.3. nebūtų užduodami atostogoms;</w:t>
      </w: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87</w:t>
      </w:r>
      <w:r w:rsidR="00F22116">
        <w:rPr>
          <w:rFonts w:ascii="Times New Roman" w:hAnsi="Times New Roman"/>
          <w:sz w:val="24"/>
          <w:szCs w:val="24"/>
        </w:rPr>
        <w:t>.4. nebūtų skiriami</w:t>
      </w:r>
      <w:r w:rsidR="00972E9B" w:rsidRPr="00EA5A67">
        <w:rPr>
          <w:rFonts w:ascii="Times New Roman" w:hAnsi="Times New Roman"/>
          <w:sz w:val="24"/>
          <w:szCs w:val="24"/>
        </w:rPr>
        <w:t xml:space="preserve"> dėl įvairių priežasčių neįvykusių pamokų turiniui įgyvendinti.</w:t>
      </w:r>
    </w:p>
    <w:p w:rsidR="00EF6842" w:rsidRPr="00F22116"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88</w:t>
      </w:r>
      <w:r w:rsidR="00972E9B" w:rsidRPr="00EA5A67">
        <w:rPr>
          <w:rFonts w:ascii="Times New Roman" w:hAnsi="Times New Roman"/>
          <w:sz w:val="24"/>
          <w:szCs w:val="24"/>
        </w:rPr>
        <w:t>. Mokykloje</w:t>
      </w:r>
      <w:r w:rsidR="00F22116">
        <w:rPr>
          <w:rFonts w:ascii="Times New Roman" w:hAnsi="Times New Roman"/>
          <w:sz w:val="24"/>
          <w:szCs w:val="24"/>
        </w:rPr>
        <w:t>,</w:t>
      </w:r>
      <w:r w:rsidR="00972E9B" w:rsidRPr="00EA5A67">
        <w:rPr>
          <w:rFonts w:ascii="Times New Roman" w:hAnsi="Times New Roman"/>
          <w:sz w:val="24"/>
          <w:szCs w:val="24"/>
        </w:rPr>
        <w:t xml:space="preserve"> esant mokinių, kurie mokosi pagal pagrindinio ugdymo programą ir negali tinkamai atlikti namų darbų dėl nepalankių socialinių ekonominių kultūrinių sąlygų namuose, </w:t>
      </w:r>
      <w:r w:rsidR="008C2612" w:rsidRPr="00F22116">
        <w:rPr>
          <w:rFonts w:ascii="Times New Roman" w:hAnsi="Times New Roman"/>
          <w:sz w:val="24"/>
          <w:szCs w:val="24"/>
        </w:rPr>
        <w:t>sudaromos sąlygo</w:t>
      </w:r>
      <w:r w:rsidR="00972E9B" w:rsidRPr="00F22116">
        <w:rPr>
          <w:rFonts w:ascii="Times New Roman" w:hAnsi="Times New Roman"/>
          <w:sz w:val="24"/>
          <w:szCs w:val="24"/>
        </w:rPr>
        <w:t>s juos at</w:t>
      </w:r>
      <w:r w:rsidR="00F22116" w:rsidRPr="00F22116">
        <w:rPr>
          <w:rFonts w:ascii="Times New Roman" w:hAnsi="Times New Roman"/>
          <w:sz w:val="24"/>
          <w:szCs w:val="24"/>
        </w:rPr>
        <w:t>likti mokykloje,</w:t>
      </w:r>
      <w:r w:rsidR="00B6439E" w:rsidRPr="00F22116">
        <w:rPr>
          <w:rFonts w:ascii="Times New Roman" w:hAnsi="Times New Roman"/>
          <w:sz w:val="24"/>
          <w:szCs w:val="24"/>
        </w:rPr>
        <w:t xml:space="preserve"> </w:t>
      </w:r>
      <w:r w:rsidR="001E5B7F" w:rsidRPr="00F22116">
        <w:rPr>
          <w:rFonts w:ascii="Times New Roman" w:hAnsi="Times New Roman"/>
          <w:sz w:val="24"/>
          <w:szCs w:val="24"/>
        </w:rPr>
        <w:t>steigiant prailgintos dienos grupę.</w:t>
      </w:r>
    </w:p>
    <w:p w:rsidR="00972E9B" w:rsidRPr="00EA5A67" w:rsidRDefault="002C0BF1"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89</w:t>
      </w:r>
      <w:r w:rsidR="00F85FA5" w:rsidRPr="00EA5A67">
        <w:rPr>
          <w:rFonts w:ascii="Times New Roman" w:hAnsi="Times New Roman"/>
          <w:sz w:val="24"/>
          <w:szCs w:val="24"/>
        </w:rPr>
        <w:t xml:space="preserve">. </w:t>
      </w:r>
      <w:r w:rsidR="00B6439E" w:rsidRPr="00EA5A67">
        <w:rPr>
          <w:rFonts w:ascii="Times New Roman" w:hAnsi="Times New Roman"/>
          <w:sz w:val="24"/>
          <w:szCs w:val="24"/>
        </w:rPr>
        <w:t xml:space="preserve">Suderinus su mokinių tėvais (globėjais, rūpintojais) </w:t>
      </w:r>
      <w:r w:rsidR="004928A2" w:rsidRPr="00EA5A67">
        <w:rPr>
          <w:rFonts w:ascii="Times New Roman" w:hAnsi="Times New Roman"/>
          <w:sz w:val="24"/>
          <w:szCs w:val="24"/>
        </w:rPr>
        <w:t xml:space="preserve">5–8 ir </w:t>
      </w:r>
      <w:r w:rsidR="002125C8" w:rsidRPr="00EA5A67">
        <w:rPr>
          <w:rFonts w:ascii="Times New Roman" w:hAnsi="Times New Roman"/>
          <w:sz w:val="24"/>
          <w:szCs w:val="24"/>
        </w:rPr>
        <w:t>10 klasių mokiniams skiriamas d</w:t>
      </w:r>
      <w:r w:rsidR="00972E9B" w:rsidRPr="00EA5A67">
        <w:rPr>
          <w:rFonts w:ascii="Times New Roman" w:hAnsi="Times New Roman"/>
          <w:sz w:val="24"/>
          <w:szCs w:val="24"/>
        </w:rPr>
        <w:t xml:space="preserve">idesnis už minimalų </w:t>
      </w:r>
      <w:r w:rsidR="002125C8" w:rsidRPr="00EA5A67">
        <w:rPr>
          <w:rFonts w:ascii="Times New Roman" w:hAnsi="Times New Roman"/>
          <w:sz w:val="24"/>
          <w:szCs w:val="24"/>
        </w:rPr>
        <w:t>privalomų pamokų skaič</w:t>
      </w:r>
      <w:r w:rsidR="00640049" w:rsidRPr="00EA5A67">
        <w:rPr>
          <w:rFonts w:ascii="Times New Roman" w:hAnsi="Times New Roman"/>
          <w:sz w:val="24"/>
          <w:szCs w:val="24"/>
        </w:rPr>
        <w:t>ius pasirenkamųjų dalykų moduliams</w:t>
      </w:r>
      <w:r w:rsidR="00972E9B" w:rsidRPr="00EA5A67">
        <w:rPr>
          <w:rFonts w:ascii="Times New Roman" w:hAnsi="Times New Roman"/>
          <w:sz w:val="24"/>
          <w:szCs w:val="24"/>
        </w:rPr>
        <w:t xml:space="preserve">. </w:t>
      </w:r>
    </w:p>
    <w:p w:rsidR="00972E9B" w:rsidRPr="00EA5A67"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2C0BF1" w:rsidRPr="00EA5A67">
        <w:rPr>
          <w:rFonts w:ascii="Times New Roman" w:hAnsi="Times New Roman"/>
          <w:sz w:val="24"/>
          <w:szCs w:val="24"/>
        </w:rPr>
        <w:t>0</w:t>
      </w:r>
      <w:r w:rsidR="002125C8" w:rsidRPr="00EA5A67">
        <w:rPr>
          <w:rFonts w:ascii="Times New Roman" w:hAnsi="Times New Roman"/>
          <w:sz w:val="24"/>
          <w:szCs w:val="24"/>
        </w:rPr>
        <w:t>. Mokinių, kurie</w:t>
      </w:r>
      <w:r w:rsidR="00972E9B" w:rsidRPr="00EA5A67">
        <w:rPr>
          <w:rFonts w:ascii="Times New Roman" w:hAnsi="Times New Roman"/>
          <w:sz w:val="24"/>
          <w:szCs w:val="24"/>
        </w:rPr>
        <w:t xml:space="preserve"> mokosi pagal pagrindinio ugdymo programą, maksimalus pamokų skaičius per savaitę </w:t>
      </w:r>
      <w:r w:rsidR="002125C8" w:rsidRPr="00EA5A67">
        <w:rPr>
          <w:rFonts w:ascii="Times New Roman" w:hAnsi="Times New Roman"/>
          <w:sz w:val="24"/>
          <w:szCs w:val="24"/>
        </w:rPr>
        <w:t>neviršija</w:t>
      </w:r>
      <w:r w:rsidR="00972E9B" w:rsidRPr="00EA5A67">
        <w:rPr>
          <w:rFonts w:ascii="Times New Roman" w:hAnsi="Times New Roman"/>
          <w:sz w:val="24"/>
          <w:szCs w:val="24"/>
        </w:rPr>
        <w:t xml:space="preserve"> 10 procentų </w:t>
      </w:r>
      <w:r w:rsidR="002125C8" w:rsidRPr="00EA5A67">
        <w:rPr>
          <w:rFonts w:ascii="Times New Roman" w:hAnsi="Times New Roman"/>
          <w:sz w:val="24"/>
          <w:szCs w:val="24"/>
        </w:rPr>
        <w:t>minimalaus</w:t>
      </w:r>
      <w:r w:rsidR="00972E9B" w:rsidRPr="00EA5A67">
        <w:rPr>
          <w:rFonts w:ascii="Times New Roman" w:hAnsi="Times New Roman"/>
          <w:sz w:val="24"/>
          <w:szCs w:val="24"/>
        </w:rPr>
        <w:t xml:space="preserve"> </w:t>
      </w:r>
      <w:r w:rsidR="002125C8" w:rsidRPr="00EA5A67">
        <w:rPr>
          <w:rFonts w:ascii="Times New Roman" w:hAnsi="Times New Roman"/>
          <w:sz w:val="24"/>
          <w:szCs w:val="24"/>
        </w:rPr>
        <w:t>mokiniui skiriamų pamokų skaičiaus</w:t>
      </w:r>
      <w:r w:rsidR="00972E9B" w:rsidRPr="00EA5A67">
        <w:rPr>
          <w:rFonts w:ascii="Times New Roman" w:hAnsi="Times New Roman"/>
          <w:sz w:val="24"/>
          <w:szCs w:val="24"/>
        </w:rPr>
        <w:t>, nurodyt</w:t>
      </w:r>
      <w:r w:rsidR="002125C8" w:rsidRPr="00EA5A67">
        <w:rPr>
          <w:rFonts w:ascii="Times New Roman" w:hAnsi="Times New Roman"/>
          <w:sz w:val="24"/>
          <w:szCs w:val="24"/>
        </w:rPr>
        <w:t>o</w:t>
      </w:r>
      <w:r w:rsidR="00972E9B" w:rsidRPr="00EA5A67">
        <w:rPr>
          <w:rFonts w:ascii="Times New Roman" w:hAnsi="Times New Roman"/>
          <w:sz w:val="24"/>
          <w:szCs w:val="24"/>
        </w:rPr>
        <w:t xml:space="preserve"> Bendrųjų ugdymo planų 124 punkte. </w:t>
      </w:r>
    </w:p>
    <w:p w:rsidR="00972E9B" w:rsidRPr="00EA5A67" w:rsidRDefault="00FD6F2E" w:rsidP="00972E9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F22116">
        <w:rPr>
          <w:rFonts w:ascii="Times New Roman" w:hAnsi="Times New Roman"/>
          <w:sz w:val="24"/>
          <w:szCs w:val="24"/>
        </w:rPr>
        <w:t>1</w:t>
      </w:r>
      <w:r w:rsidR="00972E9B" w:rsidRPr="00EA5A67">
        <w:rPr>
          <w:rFonts w:ascii="Times New Roman" w:hAnsi="Times New Roman"/>
          <w:sz w:val="24"/>
          <w:szCs w:val="24"/>
        </w:rPr>
        <w:t xml:space="preserve">. Mokymosi pagalbai </w:t>
      </w:r>
      <w:r w:rsidR="00AB6F40" w:rsidRPr="00EA5A67">
        <w:rPr>
          <w:rFonts w:ascii="Times New Roman" w:hAnsi="Times New Roman"/>
          <w:sz w:val="24"/>
          <w:szCs w:val="24"/>
        </w:rPr>
        <w:t xml:space="preserve">mokiniams </w:t>
      </w:r>
      <w:r w:rsidR="00972E9B" w:rsidRPr="00EA5A67">
        <w:rPr>
          <w:rFonts w:ascii="Times New Roman" w:hAnsi="Times New Roman"/>
          <w:sz w:val="24"/>
          <w:szCs w:val="24"/>
        </w:rPr>
        <w:t>skiriam</w:t>
      </w:r>
      <w:r w:rsidR="00AB6F40" w:rsidRPr="00EA5A67">
        <w:rPr>
          <w:rFonts w:ascii="Times New Roman" w:hAnsi="Times New Roman"/>
          <w:sz w:val="24"/>
          <w:szCs w:val="24"/>
        </w:rPr>
        <w:t>os trumpalaikės</w:t>
      </w:r>
      <w:r w:rsidR="00972E9B" w:rsidRPr="00EA5A67">
        <w:rPr>
          <w:rFonts w:ascii="Times New Roman" w:hAnsi="Times New Roman"/>
          <w:sz w:val="24"/>
          <w:szCs w:val="24"/>
        </w:rPr>
        <w:t xml:space="preserve"> ar ilgalai</w:t>
      </w:r>
      <w:r w:rsidR="00AB6F40" w:rsidRPr="00EA5A67">
        <w:rPr>
          <w:rFonts w:ascii="Times New Roman" w:hAnsi="Times New Roman"/>
          <w:sz w:val="24"/>
          <w:szCs w:val="24"/>
        </w:rPr>
        <w:t>kės</w:t>
      </w:r>
      <w:r w:rsidR="00972E9B" w:rsidRPr="00EA5A67">
        <w:rPr>
          <w:rFonts w:ascii="Times New Roman" w:hAnsi="Times New Roman"/>
          <w:sz w:val="24"/>
          <w:szCs w:val="24"/>
        </w:rPr>
        <w:t xml:space="preserve"> konsultacij</w:t>
      </w:r>
      <w:r w:rsidR="00AB6F40" w:rsidRPr="00EA5A67">
        <w:rPr>
          <w:rFonts w:ascii="Times New Roman" w:hAnsi="Times New Roman"/>
          <w:sz w:val="24"/>
          <w:szCs w:val="24"/>
        </w:rPr>
        <w:t>os</w:t>
      </w:r>
      <w:r w:rsidR="00972E9B" w:rsidRPr="00EA5A67">
        <w:rPr>
          <w:rFonts w:ascii="Times New Roman" w:hAnsi="Times New Roman"/>
          <w:sz w:val="24"/>
          <w:szCs w:val="24"/>
        </w:rPr>
        <w:t xml:space="preserve">. </w:t>
      </w:r>
      <w:r w:rsidR="001E5B7F" w:rsidRPr="00EA5A67">
        <w:rPr>
          <w:rFonts w:ascii="Times New Roman" w:hAnsi="Times New Roman"/>
          <w:sz w:val="24"/>
          <w:szCs w:val="24"/>
        </w:rPr>
        <w:t xml:space="preserve">7-10 kl. mokiniams skirtas vienos valandos neformalaus ugdymo fizikos-matematikos būrelis. </w:t>
      </w:r>
      <w:r w:rsidR="00972E9B" w:rsidRPr="00EA5A67">
        <w:rPr>
          <w:rFonts w:ascii="Times New Roman" w:hAnsi="Times New Roman"/>
          <w:sz w:val="24"/>
          <w:szCs w:val="24"/>
        </w:rPr>
        <w:t>Trumpalaikės konsultacijos (trumpesnės už pamokos trukmę) neįskaitomos į mokinio mokymosi krūvį, o ilgalaikės (trukmė lygi pamokos trukmei) įskaitomos į mokymosi krūvį. Mokinių tėvai (gl</w:t>
      </w:r>
      <w:r w:rsidR="00F22116">
        <w:rPr>
          <w:rFonts w:ascii="Times New Roman" w:hAnsi="Times New Roman"/>
          <w:sz w:val="24"/>
          <w:szCs w:val="24"/>
        </w:rPr>
        <w:t>obėjai, rūpintojai) elektroniniame dienyne ar kitais būdais</w:t>
      </w:r>
      <w:r w:rsidR="00972E9B" w:rsidRPr="00EA5A67">
        <w:rPr>
          <w:rFonts w:ascii="Times New Roman" w:hAnsi="Times New Roman"/>
          <w:sz w:val="24"/>
          <w:szCs w:val="24"/>
        </w:rPr>
        <w:t xml:space="preserve"> informuojami apie mokiniui siūlomą suteikti mokymosi pagalbą, apie mokinio daromą pažangą. </w:t>
      </w:r>
    </w:p>
    <w:p w:rsidR="005B13D2" w:rsidRPr="00EA5A67" w:rsidRDefault="00FD6F2E" w:rsidP="00EE40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F22116">
        <w:rPr>
          <w:rFonts w:ascii="Times New Roman" w:hAnsi="Times New Roman"/>
          <w:sz w:val="24"/>
          <w:szCs w:val="24"/>
        </w:rPr>
        <w:t>2</w:t>
      </w:r>
      <w:r w:rsidR="00972E9B" w:rsidRPr="00EA5A67">
        <w:rPr>
          <w:rFonts w:ascii="Times New Roman" w:hAnsi="Times New Roman"/>
          <w:sz w:val="24"/>
          <w:szCs w:val="24"/>
        </w:rPr>
        <w:t xml:space="preserve">. </w:t>
      </w:r>
      <w:r w:rsidR="005B13D2" w:rsidRPr="00EA5A67">
        <w:rPr>
          <w:rFonts w:ascii="Times New Roman" w:hAnsi="Times New Roman"/>
          <w:sz w:val="24"/>
          <w:szCs w:val="24"/>
        </w:rPr>
        <w:t xml:space="preserve">Mokiniai, kurie yra nacionalinių ar tarptautinių olimpiadų, konkursų per einamuosius mokslo metus nugalėtojai, nuo dailės, muzikos, šokio, kūno kultūros ar nuo kitų dalykų pamokų neatleidžiami. </w:t>
      </w:r>
    </w:p>
    <w:p w:rsidR="00CF72B2" w:rsidRPr="00EA5A67" w:rsidRDefault="00FD6F2E" w:rsidP="00CF72B2">
      <w:pPr>
        <w:pStyle w:val="Sraopastraipa"/>
        <w:tabs>
          <w:tab w:val="left" w:pos="993"/>
        </w:tabs>
        <w:suppressAutoHyphens/>
        <w:spacing w:after="0" w:line="240" w:lineRule="auto"/>
        <w:ind w:left="0" w:firstLine="567"/>
        <w:jc w:val="both"/>
        <w:outlineLvl w:val="0"/>
        <w:rPr>
          <w:rFonts w:ascii="Times New Roman" w:hAnsi="Times New Roman"/>
          <w:sz w:val="24"/>
          <w:szCs w:val="24"/>
          <w:lang w:val="lt-LT"/>
        </w:rPr>
      </w:pPr>
      <w:r w:rsidRPr="00EA5A67">
        <w:rPr>
          <w:rFonts w:ascii="Times New Roman" w:hAnsi="Times New Roman"/>
          <w:sz w:val="24"/>
          <w:szCs w:val="24"/>
          <w:lang w:val="lt-LT"/>
        </w:rPr>
        <w:t>9</w:t>
      </w:r>
      <w:r w:rsidR="00F22116">
        <w:rPr>
          <w:rFonts w:ascii="Times New Roman" w:hAnsi="Times New Roman"/>
          <w:sz w:val="24"/>
          <w:szCs w:val="24"/>
          <w:lang w:val="lt-LT"/>
        </w:rPr>
        <w:t>3</w:t>
      </w:r>
      <w:r w:rsidR="00972E9B" w:rsidRPr="00EA5A67">
        <w:rPr>
          <w:rFonts w:ascii="Times New Roman" w:hAnsi="Times New Roman"/>
          <w:sz w:val="24"/>
          <w:szCs w:val="24"/>
          <w:lang w:val="lt-LT"/>
        </w:rPr>
        <w:t xml:space="preserve">. </w:t>
      </w:r>
      <w:r w:rsidR="00CF72B2" w:rsidRPr="00EA5A67">
        <w:rPr>
          <w:rFonts w:ascii="Times New Roman" w:hAnsi="Times New Roman"/>
          <w:sz w:val="24"/>
          <w:szCs w:val="24"/>
          <w:lang w:val="lt-LT"/>
        </w:rPr>
        <w:t xml:space="preserve">Vadovaujantis </w:t>
      </w:r>
      <w:r w:rsidR="001C6715" w:rsidRPr="00EA5A67">
        <w:rPr>
          <w:rFonts w:ascii="Times New Roman" w:hAnsi="Times New Roman"/>
          <w:sz w:val="24"/>
          <w:szCs w:val="24"/>
          <w:lang w:val="lt-LT"/>
        </w:rPr>
        <w:t xml:space="preserve">2017-06-20 </w:t>
      </w:r>
      <w:r w:rsidR="00CF72B2" w:rsidRPr="00EA5A67">
        <w:rPr>
          <w:rFonts w:ascii="Times New Roman" w:hAnsi="Times New Roman"/>
          <w:sz w:val="24"/>
          <w:szCs w:val="24"/>
          <w:lang w:val="lt-LT"/>
        </w:rPr>
        <w:t>Mokyt</w:t>
      </w:r>
      <w:r w:rsidR="009E7C33" w:rsidRPr="00EA5A67">
        <w:rPr>
          <w:rFonts w:ascii="Times New Roman" w:hAnsi="Times New Roman"/>
          <w:sz w:val="24"/>
          <w:szCs w:val="24"/>
          <w:lang w:val="lt-LT"/>
        </w:rPr>
        <w:t xml:space="preserve">ojų tarybos posėdžio </w:t>
      </w:r>
      <w:r w:rsidR="001C6715" w:rsidRPr="00EA5A67">
        <w:rPr>
          <w:rFonts w:ascii="Times New Roman" w:hAnsi="Times New Roman"/>
          <w:sz w:val="24"/>
          <w:szCs w:val="24"/>
          <w:lang w:val="lt-LT"/>
        </w:rPr>
        <w:t>protokolo Nr.1.6-4 nutarimu,</w:t>
      </w:r>
      <w:r w:rsidR="009E7C33" w:rsidRPr="00EA5A67">
        <w:rPr>
          <w:rFonts w:ascii="Times New Roman" w:hAnsi="Times New Roman"/>
          <w:sz w:val="24"/>
          <w:szCs w:val="24"/>
          <w:lang w:val="lt-LT"/>
        </w:rPr>
        <w:t xml:space="preserve"> mokiniai, lankantys</w:t>
      </w:r>
      <w:r w:rsidR="00CF72B2" w:rsidRPr="00EA5A67">
        <w:rPr>
          <w:rFonts w:ascii="Times New Roman" w:hAnsi="Times New Roman"/>
          <w:sz w:val="24"/>
          <w:szCs w:val="24"/>
          <w:lang w:val="lt-LT"/>
        </w:rPr>
        <w:t xml:space="preserve"> sporto ar meno mokyklas</w:t>
      </w:r>
      <w:r w:rsidR="009E7C33" w:rsidRPr="00EA5A67">
        <w:rPr>
          <w:rFonts w:ascii="Times New Roman" w:hAnsi="Times New Roman"/>
          <w:sz w:val="24"/>
          <w:szCs w:val="24"/>
          <w:lang w:val="lt-LT"/>
        </w:rPr>
        <w:t xml:space="preserve">, </w:t>
      </w:r>
      <w:r w:rsidR="00CF72B2" w:rsidRPr="00EA5A67">
        <w:rPr>
          <w:rFonts w:ascii="Times New Roman" w:hAnsi="Times New Roman"/>
          <w:sz w:val="24"/>
          <w:szCs w:val="24"/>
          <w:lang w:val="lt-LT"/>
        </w:rPr>
        <w:t xml:space="preserve">nuo atitinkamų menų ar sporto srities dalykų pamokų neatleidžiami. </w:t>
      </w:r>
    </w:p>
    <w:p w:rsidR="00A21A1A" w:rsidRPr="00EA5A67" w:rsidRDefault="00A21A1A" w:rsidP="00A21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72E9B" w:rsidRPr="00EA5A67" w:rsidRDefault="00723AF3"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PENKTASIS</w:t>
      </w:r>
      <w:r w:rsidR="00972E9B" w:rsidRPr="00EA5A67">
        <w:rPr>
          <w:rFonts w:ascii="Times New Roman" w:hAnsi="Times New Roman"/>
          <w:b/>
          <w:sz w:val="24"/>
          <w:szCs w:val="24"/>
        </w:rPr>
        <w:t xml:space="preserve"> SKIRSNIS</w:t>
      </w:r>
    </w:p>
    <w:p w:rsidR="00972E9B" w:rsidRPr="00EA5A67" w:rsidRDefault="00972E9B" w:rsidP="00A21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MOKINIŲ MOKYMOSI PASIEKIMŲ IR PAŽANGOS VERTINIMAS</w:t>
      </w:r>
    </w:p>
    <w:p w:rsidR="00AB6F40" w:rsidRPr="00EA5A67" w:rsidRDefault="00AB6F40" w:rsidP="00A21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972E9B" w:rsidRPr="00EA5A67" w:rsidRDefault="00FD6F2E" w:rsidP="008B36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F22116">
        <w:rPr>
          <w:rFonts w:ascii="Times New Roman" w:hAnsi="Times New Roman"/>
          <w:sz w:val="24"/>
          <w:szCs w:val="24"/>
        </w:rPr>
        <w:t>4</w:t>
      </w:r>
      <w:r w:rsidR="00972E9B" w:rsidRPr="00EA5A67">
        <w:rPr>
          <w:rFonts w:ascii="Times New Roman" w:hAnsi="Times New Roman"/>
          <w:sz w:val="24"/>
          <w:szCs w:val="24"/>
        </w:rPr>
        <w:t xml:space="preserve">. Mokinių mokymosi pasiekimų ir pažangos vertinimas yra mokyklos ugdymo turinio dalis ir </w:t>
      </w:r>
      <w:r w:rsidR="008B365D" w:rsidRPr="00EA5A67">
        <w:rPr>
          <w:rFonts w:ascii="Times New Roman" w:hAnsi="Times New Roman"/>
          <w:sz w:val="24"/>
          <w:szCs w:val="24"/>
        </w:rPr>
        <w:t>dera</w:t>
      </w:r>
      <w:r w:rsidR="00972E9B" w:rsidRPr="00EA5A67">
        <w:rPr>
          <w:rFonts w:ascii="Times New Roman" w:hAnsi="Times New Roman"/>
          <w:sz w:val="24"/>
          <w:szCs w:val="24"/>
        </w:rPr>
        <w:t xml:space="preserve"> su keliamais ugdymo tikslais. Vertinant mokinių pasiekimus ir pažangą vadovaujamasi Ugdymo programų aprašu, </w:t>
      </w:r>
      <w:r w:rsidR="00972E9B" w:rsidRPr="00EA5A67">
        <w:rPr>
          <w:rFonts w:ascii="Times New Roman" w:hAnsi="Times New Roman"/>
          <w:bCs/>
          <w:sz w:val="24"/>
          <w:szCs w:val="24"/>
          <w:shd w:val="clear" w:color="auto" w:fill="FFFFFF"/>
        </w:rPr>
        <w:t>Pagrindinio ugdymo bendrosiomis programomis, Nuosekliojo mokymosi pagal bendrojo ugdymo programas tvarkos aprašu</w:t>
      </w:r>
      <w:r w:rsidR="00972E9B" w:rsidRPr="00EA5A67">
        <w:rPr>
          <w:rFonts w:ascii="Times New Roman" w:hAnsi="Times New Roman"/>
          <w:sz w:val="24"/>
          <w:szCs w:val="24"/>
        </w:rPr>
        <w:t xml:space="preserve"> ir kitais teisės aktais, reglamentuojančiais mokinių pasiekimų ir pažangos vertinimą.</w:t>
      </w:r>
    </w:p>
    <w:p w:rsidR="00972E9B" w:rsidRPr="00EA5A67" w:rsidRDefault="00F22116" w:rsidP="00BA1A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4"/>
          <w:szCs w:val="24"/>
        </w:rPr>
      </w:pPr>
      <w:r>
        <w:rPr>
          <w:rFonts w:ascii="Times New Roman" w:hAnsi="Times New Roman"/>
          <w:sz w:val="24"/>
          <w:szCs w:val="24"/>
        </w:rPr>
        <w:t>95</w:t>
      </w:r>
      <w:r w:rsidR="00972E9B" w:rsidRPr="00EA5A67">
        <w:rPr>
          <w:rFonts w:ascii="Times New Roman" w:hAnsi="Times New Roman"/>
          <w:sz w:val="24"/>
          <w:szCs w:val="24"/>
        </w:rPr>
        <w:t>. Mokykla, vadovaudamasi Bendrųjų ugdymo planų 44 punkte nurodytais teisės aktais ir mokyklos susi</w:t>
      </w:r>
      <w:r w:rsidR="008B365D" w:rsidRPr="00EA5A67">
        <w:rPr>
          <w:rFonts w:ascii="Times New Roman" w:hAnsi="Times New Roman"/>
          <w:sz w:val="24"/>
          <w:szCs w:val="24"/>
        </w:rPr>
        <w:t>tarimais, parengė</w:t>
      </w:r>
      <w:r w:rsidR="00972E9B" w:rsidRPr="00EA5A67">
        <w:rPr>
          <w:rFonts w:ascii="Times New Roman" w:hAnsi="Times New Roman"/>
          <w:sz w:val="24"/>
          <w:szCs w:val="24"/>
        </w:rPr>
        <w:t xml:space="preserve"> Mokyklos mokinių pasiekimų ir pažangos tvarkos aprašą, </w:t>
      </w:r>
      <w:r w:rsidR="008B365D" w:rsidRPr="00EA5A67">
        <w:rPr>
          <w:rFonts w:ascii="Times New Roman" w:hAnsi="Times New Roman"/>
          <w:sz w:val="24"/>
          <w:szCs w:val="24"/>
        </w:rPr>
        <w:t xml:space="preserve">patvirtintą mokyklos vadovo </w:t>
      </w:r>
      <w:r w:rsidR="003E76F6" w:rsidRPr="00EA5A67">
        <w:rPr>
          <w:rFonts w:ascii="Times New Roman" w:hAnsi="Times New Roman"/>
          <w:sz w:val="24"/>
          <w:szCs w:val="24"/>
        </w:rPr>
        <w:t>201</w:t>
      </w:r>
      <w:r w:rsidR="007F5F56" w:rsidRPr="00EA5A67">
        <w:rPr>
          <w:rFonts w:ascii="Times New Roman" w:hAnsi="Times New Roman"/>
          <w:sz w:val="24"/>
          <w:szCs w:val="24"/>
        </w:rPr>
        <w:t>7</w:t>
      </w:r>
      <w:r w:rsidR="003E76F6" w:rsidRPr="00EA5A67">
        <w:rPr>
          <w:rFonts w:ascii="Times New Roman" w:hAnsi="Times New Roman"/>
          <w:sz w:val="24"/>
          <w:szCs w:val="24"/>
        </w:rPr>
        <w:t xml:space="preserve"> m. birželio 2</w:t>
      </w:r>
      <w:r w:rsidR="007F5F56" w:rsidRPr="00EA5A67">
        <w:rPr>
          <w:rFonts w:ascii="Times New Roman" w:hAnsi="Times New Roman"/>
          <w:sz w:val="24"/>
          <w:szCs w:val="24"/>
        </w:rPr>
        <w:t>0</w:t>
      </w:r>
      <w:r w:rsidR="003E76F6" w:rsidRPr="00EA5A67">
        <w:rPr>
          <w:rFonts w:ascii="Times New Roman" w:hAnsi="Times New Roman"/>
          <w:sz w:val="24"/>
          <w:szCs w:val="24"/>
        </w:rPr>
        <w:t xml:space="preserve"> d. </w:t>
      </w:r>
      <w:r w:rsidR="008B365D" w:rsidRPr="00EA5A67">
        <w:rPr>
          <w:rFonts w:ascii="Times New Roman" w:hAnsi="Times New Roman"/>
          <w:sz w:val="24"/>
          <w:szCs w:val="24"/>
        </w:rPr>
        <w:t>į</w:t>
      </w:r>
      <w:r w:rsidR="003E76F6" w:rsidRPr="00EA5A67">
        <w:rPr>
          <w:rFonts w:ascii="Times New Roman" w:hAnsi="Times New Roman"/>
          <w:sz w:val="24"/>
          <w:szCs w:val="24"/>
        </w:rPr>
        <w:t>s</w:t>
      </w:r>
      <w:r w:rsidR="008B365D" w:rsidRPr="00EA5A67">
        <w:rPr>
          <w:rFonts w:ascii="Times New Roman" w:hAnsi="Times New Roman"/>
          <w:sz w:val="24"/>
          <w:szCs w:val="24"/>
        </w:rPr>
        <w:t>akymu</w:t>
      </w:r>
      <w:r w:rsidR="003E76F6" w:rsidRPr="00EA5A67">
        <w:rPr>
          <w:rFonts w:ascii="Times New Roman" w:hAnsi="Times New Roman"/>
          <w:sz w:val="24"/>
          <w:szCs w:val="24"/>
        </w:rPr>
        <w:t xml:space="preserve"> Nr. 1.3-</w:t>
      </w:r>
      <w:r w:rsidR="007F5F56" w:rsidRPr="00EA5A67">
        <w:rPr>
          <w:rFonts w:ascii="Times New Roman" w:hAnsi="Times New Roman"/>
          <w:sz w:val="24"/>
          <w:szCs w:val="24"/>
        </w:rPr>
        <w:t>56</w:t>
      </w:r>
      <w:r w:rsidR="003E76F6" w:rsidRPr="00EA5A67">
        <w:rPr>
          <w:rFonts w:ascii="Times New Roman" w:hAnsi="Times New Roman"/>
          <w:sz w:val="24"/>
          <w:szCs w:val="24"/>
        </w:rPr>
        <w:t xml:space="preserve"> V</w:t>
      </w:r>
      <w:r w:rsidR="00BA1AF1" w:rsidRPr="00EA5A67">
        <w:rPr>
          <w:rFonts w:ascii="Times New Roman" w:hAnsi="Times New Roman"/>
          <w:sz w:val="24"/>
          <w:szCs w:val="24"/>
        </w:rPr>
        <w:t>, kuris paskelbtas</w:t>
      </w:r>
      <w:r w:rsidR="00972E9B" w:rsidRPr="00EA5A67">
        <w:rPr>
          <w:rFonts w:ascii="Times New Roman" w:hAnsi="Times New Roman"/>
          <w:sz w:val="24"/>
          <w:szCs w:val="24"/>
        </w:rPr>
        <w:t xml:space="preserve"> mo</w:t>
      </w:r>
      <w:r w:rsidR="00641114" w:rsidRPr="00EA5A67">
        <w:rPr>
          <w:rFonts w:ascii="Times New Roman" w:hAnsi="Times New Roman"/>
          <w:sz w:val="24"/>
          <w:szCs w:val="24"/>
        </w:rPr>
        <w:t xml:space="preserve">kyklos internetinėje svetainėje ir elektroniniame dienyne. </w:t>
      </w:r>
    </w:p>
    <w:p w:rsidR="0027363F" w:rsidRPr="00EA5A67" w:rsidRDefault="0064406C" w:rsidP="00273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F22116">
        <w:rPr>
          <w:rFonts w:ascii="Times New Roman" w:hAnsi="Times New Roman"/>
          <w:sz w:val="24"/>
          <w:szCs w:val="24"/>
        </w:rPr>
        <w:t>6</w:t>
      </w:r>
      <w:r w:rsidR="0027363F" w:rsidRPr="00EA5A67">
        <w:rPr>
          <w:rFonts w:ascii="Times New Roman" w:hAnsi="Times New Roman"/>
          <w:sz w:val="24"/>
          <w:szCs w:val="24"/>
        </w:rPr>
        <w:t xml:space="preserve">. </w:t>
      </w:r>
      <w:r w:rsidR="00CA0023" w:rsidRPr="00EA5A67">
        <w:rPr>
          <w:rFonts w:ascii="Times New Roman" w:hAnsi="Times New Roman"/>
          <w:sz w:val="24"/>
          <w:szCs w:val="24"/>
        </w:rPr>
        <w:t>Mokytojų tarybos posėdyje (2017-06-20, protokolo Nr. 1.6-5) priimti sprendimai</w:t>
      </w:r>
      <w:r w:rsidR="0027363F" w:rsidRPr="00EA5A67">
        <w:rPr>
          <w:rFonts w:ascii="Times New Roman" w:hAnsi="Times New Roman"/>
          <w:sz w:val="24"/>
          <w:szCs w:val="24"/>
        </w:rPr>
        <w:t xml:space="preserve">: </w:t>
      </w:r>
    </w:p>
    <w:p w:rsidR="0027363F" w:rsidRPr="00EA5A67" w:rsidRDefault="0064406C" w:rsidP="00273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F22116">
        <w:rPr>
          <w:rFonts w:ascii="Times New Roman" w:hAnsi="Times New Roman"/>
          <w:sz w:val="24"/>
          <w:szCs w:val="24"/>
        </w:rPr>
        <w:t>6</w:t>
      </w:r>
      <w:r w:rsidR="0027363F" w:rsidRPr="00EA5A67">
        <w:rPr>
          <w:rFonts w:ascii="Times New Roman" w:hAnsi="Times New Roman"/>
          <w:sz w:val="24"/>
          <w:szCs w:val="24"/>
        </w:rPr>
        <w:t xml:space="preserve">.1. </w:t>
      </w:r>
      <w:r w:rsidR="001752F0" w:rsidRPr="00EA5A67">
        <w:rPr>
          <w:rFonts w:ascii="Times New Roman" w:hAnsi="Times New Roman"/>
          <w:sz w:val="24"/>
          <w:szCs w:val="24"/>
        </w:rPr>
        <w:t>m</w:t>
      </w:r>
      <w:r w:rsidR="0027363F" w:rsidRPr="00EA5A67">
        <w:rPr>
          <w:rFonts w:ascii="Times New Roman" w:hAnsi="Times New Roman"/>
          <w:sz w:val="24"/>
          <w:szCs w:val="24"/>
        </w:rPr>
        <w:t xml:space="preserve">okinių pasiekimams ir pažangai vertinti ir įsivertinti </w:t>
      </w:r>
      <w:r w:rsidR="001752F0" w:rsidRPr="00EA5A67">
        <w:rPr>
          <w:rFonts w:ascii="Times New Roman" w:hAnsi="Times New Roman"/>
          <w:sz w:val="24"/>
          <w:szCs w:val="24"/>
        </w:rPr>
        <w:t xml:space="preserve">naudojami </w:t>
      </w:r>
      <w:r w:rsidR="0027363F" w:rsidRPr="00EA5A67">
        <w:rPr>
          <w:rFonts w:ascii="Times New Roman" w:hAnsi="Times New Roman"/>
          <w:sz w:val="24"/>
          <w:szCs w:val="24"/>
        </w:rPr>
        <w:t>pažymiai (</w:t>
      </w:r>
      <w:r w:rsidR="0027363F" w:rsidRPr="00EA5A67">
        <w:rPr>
          <w:rFonts w:ascii="Times New Roman" w:hAnsi="Times New Roman"/>
          <w:sz w:val="24"/>
          <w:szCs w:val="24"/>
          <w:lang w:eastAsia="ja-JP"/>
        </w:rPr>
        <w:t>10 balų vertinimo sistema)</w:t>
      </w:r>
      <w:r w:rsidR="0027363F" w:rsidRPr="00EA5A67">
        <w:rPr>
          <w:rFonts w:ascii="Times New Roman" w:hAnsi="Times New Roman"/>
          <w:sz w:val="24"/>
          <w:szCs w:val="24"/>
        </w:rPr>
        <w:t xml:space="preserve">, </w:t>
      </w:r>
      <w:r w:rsidR="0027363F" w:rsidRPr="00EA5A67">
        <w:rPr>
          <w:rFonts w:ascii="Times New Roman" w:hAnsi="Times New Roman"/>
          <w:sz w:val="24"/>
          <w:szCs w:val="24"/>
          <w:lang w:eastAsia="ja-JP"/>
        </w:rPr>
        <w:t xml:space="preserve">komentarai, kaupiamieji taškai, </w:t>
      </w:r>
      <w:r w:rsidR="0027363F" w:rsidRPr="00EA5A67">
        <w:rPr>
          <w:rFonts w:ascii="Times New Roman" w:hAnsi="Times New Roman"/>
          <w:sz w:val="24"/>
          <w:szCs w:val="24"/>
        </w:rPr>
        <w:t>aplankas (e. portfelis, e. aplankas), mokymosi pasiekimų aprašai, mokinio charakteristikos, mokinio sėkmės istorijos, į(</w:t>
      </w:r>
      <w:proofErr w:type="spellStart"/>
      <w:r w:rsidR="0027363F" w:rsidRPr="00EA5A67">
        <w:rPr>
          <w:rFonts w:ascii="Times New Roman" w:hAnsi="Times New Roman"/>
          <w:sz w:val="24"/>
          <w:szCs w:val="24"/>
        </w:rPr>
        <w:t>si</w:t>
      </w:r>
      <w:proofErr w:type="spellEnd"/>
      <w:r w:rsidR="0027363F" w:rsidRPr="00EA5A67">
        <w:rPr>
          <w:rFonts w:ascii="Times New Roman" w:hAnsi="Times New Roman"/>
          <w:sz w:val="24"/>
          <w:szCs w:val="24"/>
        </w:rPr>
        <w:t>)vertinimas</w:t>
      </w:r>
      <w:r w:rsidR="004C3D94" w:rsidRPr="00EA5A67">
        <w:rPr>
          <w:rFonts w:ascii="Times New Roman" w:hAnsi="Times New Roman"/>
          <w:sz w:val="24"/>
          <w:szCs w:val="24"/>
        </w:rPr>
        <w:t>, aprašomasis vertinimas. Įvertinimai</w:t>
      </w:r>
      <w:r w:rsidR="0027363F" w:rsidRPr="00EA5A67">
        <w:rPr>
          <w:rFonts w:ascii="Times New Roman" w:hAnsi="Times New Roman"/>
          <w:sz w:val="24"/>
          <w:szCs w:val="24"/>
        </w:rPr>
        <w:t xml:space="preserve"> įskaitomi į atitinkamo dalyko pasiekimų įvertinimą; </w:t>
      </w:r>
    </w:p>
    <w:p w:rsidR="0027363F" w:rsidRPr="00EA5A67" w:rsidRDefault="00AB6F40" w:rsidP="00273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ja-JP"/>
        </w:rPr>
      </w:pPr>
      <w:r w:rsidRPr="00EA5A67">
        <w:rPr>
          <w:rFonts w:ascii="Times New Roman" w:hAnsi="Times New Roman"/>
          <w:sz w:val="24"/>
          <w:szCs w:val="24"/>
        </w:rPr>
        <w:t>9</w:t>
      </w:r>
      <w:r w:rsidR="00F22116">
        <w:rPr>
          <w:rFonts w:ascii="Times New Roman" w:hAnsi="Times New Roman"/>
          <w:sz w:val="24"/>
          <w:szCs w:val="24"/>
        </w:rPr>
        <w:t>6</w:t>
      </w:r>
      <w:r w:rsidR="0027363F" w:rsidRPr="00EA5A67">
        <w:rPr>
          <w:rFonts w:ascii="Times New Roman" w:hAnsi="Times New Roman"/>
          <w:sz w:val="24"/>
          <w:szCs w:val="24"/>
        </w:rPr>
        <w:t>.</w:t>
      </w:r>
      <w:r w:rsidR="00ED593E" w:rsidRPr="00EA5A67">
        <w:rPr>
          <w:rFonts w:ascii="Times New Roman" w:hAnsi="Times New Roman"/>
          <w:sz w:val="24"/>
          <w:szCs w:val="24"/>
        </w:rPr>
        <w:t>2</w:t>
      </w:r>
      <w:r w:rsidR="0027363F" w:rsidRPr="00EA5A67">
        <w:rPr>
          <w:rFonts w:ascii="Times New Roman" w:hAnsi="Times New Roman"/>
          <w:sz w:val="24"/>
          <w:szCs w:val="24"/>
        </w:rPr>
        <w:t xml:space="preserve">. </w:t>
      </w:r>
      <w:r w:rsidR="008620E5" w:rsidRPr="00EA5A67">
        <w:rPr>
          <w:rFonts w:ascii="Times New Roman" w:hAnsi="Times New Roman"/>
          <w:sz w:val="24"/>
          <w:szCs w:val="24"/>
        </w:rPr>
        <w:t>tikybos, žmogaus saugos dalykų mokinio pasiekimus vertinti</w:t>
      </w:r>
      <w:r w:rsidR="0027363F" w:rsidRPr="00EA5A67">
        <w:rPr>
          <w:rFonts w:ascii="Times New Roman" w:hAnsi="Times New Roman"/>
          <w:sz w:val="24"/>
          <w:szCs w:val="24"/>
        </w:rPr>
        <w:t xml:space="preserve"> įra</w:t>
      </w:r>
      <w:r w:rsidR="00424CFA" w:rsidRPr="00EA5A67">
        <w:rPr>
          <w:rFonts w:ascii="Times New Roman" w:hAnsi="Times New Roman"/>
          <w:sz w:val="24"/>
          <w:szCs w:val="24"/>
        </w:rPr>
        <w:t>šais „įskaityta“, „neįskaityta“.</w:t>
      </w:r>
    </w:p>
    <w:p w:rsidR="00972E9B" w:rsidRPr="00EA5A67" w:rsidRDefault="0064406C" w:rsidP="00F04F6E">
      <w:pPr>
        <w:spacing w:after="0" w:line="240" w:lineRule="auto"/>
        <w:ind w:firstLine="567"/>
        <w:jc w:val="both"/>
        <w:outlineLvl w:val="0"/>
        <w:rPr>
          <w:rFonts w:ascii="Times New Roman" w:hAnsi="Times New Roman"/>
          <w:sz w:val="24"/>
          <w:szCs w:val="24"/>
        </w:rPr>
      </w:pPr>
      <w:r w:rsidRPr="00EA5A67">
        <w:rPr>
          <w:rFonts w:ascii="Times New Roman" w:hAnsi="Times New Roman"/>
          <w:sz w:val="24"/>
          <w:szCs w:val="24"/>
        </w:rPr>
        <w:t>9</w:t>
      </w:r>
      <w:r w:rsidR="0093167F">
        <w:rPr>
          <w:rFonts w:ascii="Times New Roman" w:hAnsi="Times New Roman"/>
          <w:sz w:val="24"/>
          <w:szCs w:val="24"/>
        </w:rPr>
        <w:t>7</w:t>
      </w:r>
      <w:r w:rsidR="00972E9B" w:rsidRPr="00EA5A67">
        <w:rPr>
          <w:rFonts w:ascii="Times New Roman" w:hAnsi="Times New Roman"/>
          <w:sz w:val="24"/>
          <w:szCs w:val="24"/>
        </w:rPr>
        <w:t>. Mokytojai, švietimo pagalbos specialistai, planuodami mok</w:t>
      </w:r>
      <w:r w:rsidR="00375913" w:rsidRPr="00EA5A67">
        <w:rPr>
          <w:rFonts w:ascii="Times New Roman" w:hAnsi="Times New Roman"/>
          <w:sz w:val="24"/>
          <w:szCs w:val="24"/>
        </w:rPr>
        <w:t xml:space="preserve">inių, pradedančių mokytis pagal </w:t>
      </w:r>
      <w:r w:rsidR="00972E9B" w:rsidRPr="00EA5A67">
        <w:rPr>
          <w:rFonts w:ascii="Times New Roman" w:hAnsi="Times New Roman"/>
          <w:sz w:val="24"/>
          <w:szCs w:val="24"/>
        </w:rPr>
        <w:t>pagrindinio ugdymo programą, ugdymo organizavimą, atsižvelgia į Pradinio ugdymo programos baigimo pasiekimų ir pažangos vertin</w:t>
      </w:r>
      <w:r w:rsidR="00095485" w:rsidRPr="00EA5A67">
        <w:rPr>
          <w:rFonts w:ascii="Times New Roman" w:hAnsi="Times New Roman"/>
          <w:sz w:val="24"/>
          <w:szCs w:val="24"/>
        </w:rPr>
        <w:t xml:space="preserve">imo apraše pateiktą informaciją ir standartizuotų testų bei diagnostinių testų rezultatus. </w:t>
      </w:r>
      <w:r w:rsidR="00972E9B" w:rsidRPr="00EA5A67">
        <w:rPr>
          <w:rFonts w:ascii="Times New Roman" w:hAnsi="Times New Roman"/>
          <w:sz w:val="24"/>
          <w:szCs w:val="24"/>
        </w:rPr>
        <w:t xml:space="preserve"> </w:t>
      </w:r>
    </w:p>
    <w:p w:rsidR="005800B3" w:rsidRPr="00EA5A67" w:rsidRDefault="0064406C" w:rsidP="002F36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9</w:t>
      </w:r>
      <w:r w:rsidR="0093167F">
        <w:rPr>
          <w:rFonts w:ascii="Times New Roman" w:hAnsi="Times New Roman"/>
          <w:sz w:val="24"/>
          <w:szCs w:val="24"/>
        </w:rPr>
        <w:t>8</w:t>
      </w:r>
      <w:r w:rsidR="00972E9B" w:rsidRPr="00EA5A67">
        <w:rPr>
          <w:rFonts w:ascii="Times New Roman" w:hAnsi="Times New Roman"/>
          <w:sz w:val="24"/>
          <w:szCs w:val="24"/>
        </w:rPr>
        <w:t xml:space="preserve">. </w:t>
      </w:r>
      <w:r w:rsidR="005800B3" w:rsidRPr="00EA5A67">
        <w:rPr>
          <w:rFonts w:ascii="Times New Roman" w:hAnsi="Times New Roman"/>
          <w:sz w:val="24"/>
          <w:szCs w:val="24"/>
        </w:rPr>
        <w:t>Pagrind</w:t>
      </w:r>
      <w:r w:rsidR="002F363F" w:rsidRPr="00EA5A67">
        <w:rPr>
          <w:rFonts w:ascii="Times New Roman" w:hAnsi="Times New Roman"/>
          <w:sz w:val="24"/>
          <w:szCs w:val="24"/>
        </w:rPr>
        <w:t xml:space="preserve">inio </w:t>
      </w:r>
      <w:r w:rsidR="005800B3" w:rsidRPr="00EA5A67">
        <w:rPr>
          <w:rFonts w:ascii="Times New Roman" w:hAnsi="Times New Roman"/>
          <w:sz w:val="24"/>
          <w:szCs w:val="24"/>
        </w:rPr>
        <w:t xml:space="preserve">ugdymo procese vyrauja mokytis padedantis vertinimas – formuojamasis vertinimas, </w:t>
      </w:r>
      <w:r w:rsidR="002F363F" w:rsidRPr="00EA5A67">
        <w:rPr>
          <w:rFonts w:ascii="Times New Roman" w:hAnsi="Times New Roman"/>
          <w:sz w:val="24"/>
          <w:szCs w:val="24"/>
        </w:rPr>
        <w:t xml:space="preserve">kurio paskirtis </w:t>
      </w:r>
      <w:r w:rsidR="005800B3" w:rsidRPr="00EA5A67">
        <w:rPr>
          <w:rFonts w:ascii="Times New Roman" w:hAnsi="Times New Roman"/>
          <w:sz w:val="24"/>
          <w:szCs w:val="24"/>
        </w:rPr>
        <w:t xml:space="preserve">-  </w:t>
      </w:r>
      <w:r w:rsidR="002F363F" w:rsidRPr="00EA5A67">
        <w:rPr>
          <w:rFonts w:ascii="Times New Roman" w:hAnsi="Times New Roman"/>
          <w:sz w:val="24"/>
          <w:szCs w:val="24"/>
        </w:rPr>
        <w:t xml:space="preserve">padėti mokiniui mokytis, teikti ir gauti grįžtamąjį ryšį, stebėti daromą pažangą, suteikti pagalbą laiku, siekiant pagerinti mokinio pasiekimus. </w:t>
      </w:r>
      <w:r w:rsidR="005800B3" w:rsidRPr="00EA5A67">
        <w:rPr>
          <w:rFonts w:ascii="Times New Roman" w:hAnsi="Times New Roman"/>
          <w:sz w:val="24"/>
          <w:szCs w:val="24"/>
        </w:rPr>
        <w:t xml:space="preserve">Formuojamasis vertinimas </w:t>
      </w:r>
      <w:r w:rsidR="005800B3" w:rsidRPr="00EA5A67">
        <w:rPr>
          <w:rFonts w:ascii="Times New Roman" w:hAnsi="Times New Roman"/>
          <w:sz w:val="24"/>
          <w:szCs w:val="24"/>
        </w:rPr>
        <w:lastRenderedPageBreak/>
        <w:t xml:space="preserve">rodo, ką konkrečiai mokiniai geba, yra pasiekę ir ko dar turi pasiekti ar tobulinti, mokiniai mokomi vertinti kitus ir patys įsivertinti. </w:t>
      </w:r>
    </w:p>
    <w:p w:rsidR="00972E9B" w:rsidRPr="00EA5A67" w:rsidRDefault="0093167F"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99</w:t>
      </w:r>
      <w:r w:rsidR="002F363F" w:rsidRPr="00EA5A67">
        <w:rPr>
          <w:rFonts w:ascii="Times New Roman" w:hAnsi="Times New Roman"/>
          <w:sz w:val="24"/>
          <w:szCs w:val="24"/>
        </w:rPr>
        <w:t xml:space="preserve">. </w:t>
      </w:r>
      <w:r w:rsidR="00972E9B" w:rsidRPr="00EA5A67">
        <w:rPr>
          <w:rFonts w:ascii="Times New Roman" w:hAnsi="Times New Roman"/>
          <w:sz w:val="24"/>
          <w:szCs w:val="24"/>
        </w:rPr>
        <w:t>Mokykla diegia individualios mokinio pažangos stebėjimo sistemą ir tam n</w:t>
      </w:r>
      <w:r w:rsidR="002F363F" w:rsidRPr="00EA5A67">
        <w:rPr>
          <w:rFonts w:ascii="Times New Roman" w:hAnsi="Times New Roman"/>
          <w:sz w:val="24"/>
          <w:szCs w:val="24"/>
        </w:rPr>
        <w:t xml:space="preserve">audoja turimus duomenis: </w:t>
      </w:r>
      <w:r w:rsidR="00972E9B" w:rsidRPr="00EA5A67">
        <w:rPr>
          <w:rFonts w:ascii="Times New Roman" w:hAnsi="Times New Roman"/>
          <w:sz w:val="24"/>
          <w:szCs w:val="24"/>
        </w:rPr>
        <w:t>nacionalinių mokinių pasi</w:t>
      </w:r>
      <w:r w:rsidR="00AB6F40" w:rsidRPr="00EA5A67">
        <w:rPr>
          <w:rFonts w:ascii="Times New Roman" w:hAnsi="Times New Roman"/>
          <w:sz w:val="24"/>
          <w:szCs w:val="24"/>
        </w:rPr>
        <w:t xml:space="preserve">ekimų patikrinimų, diagnostinių testų, PUPP rezultatus. </w:t>
      </w:r>
      <w:r w:rsidR="002F363F" w:rsidRPr="00EA5A67">
        <w:rPr>
          <w:rFonts w:ascii="Times New Roman" w:hAnsi="Times New Roman"/>
          <w:sz w:val="24"/>
          <w:szCs w:val="24"/>
        </w:rPr>
        <w:t xml:space="preserve"> Mokinio individuali pažanga stebima vadovaujantis mokyklos Mokinių asmeninės pažangos stebėjimo, fiksavimo ir pagalbos mokiniui teikimo tvarkos aprašu, patvirtintu 2017-01-06 direktoriaus įsakymu Nr.1.3-7 V. </w:t>
      </w:r>
    </w:p>
    <w:p w:rsidR="00972E9B" w:rsidRPr="00FC3B3E"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FC3B3E">
        <w:rPr>
          <w:rFonts w:ascii="Times New Roman" w:hAnsi="Times New Roman"/>
          <w:sz w:val="24"/>
          <w:szCs w:val="24"/>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w:t>
      </w:r>
      <w:r w:rsidR="002F363F" w:rsidRPr="00FC3B3E">
        <w:rPr>
          <w:rFonts w:ascii="Times New Roman" w:hAnsi="Times New Roman"/>
          <w:sz w:val="24"/>
          <w:szCs w:val="24"/>
        </w:rPr>
        <w:t>istabą, atkaklumą, savo veiklos</w:t>
      </w:r>
      <w:r w:rsidRPr="00FC3B3E">
        <w:rPr>
          <w:rFonts w:ascii="Times New Roman" w:hAnsi="Times New Roman"/>
          <w:sz w:val="24"/>
          <w:szCs w:val="24"/>
        </w:rPr>
        <w:t>/ mokymosi į</w:t>
      </w:r>
      <w:r w:rsidR="001E5B7F" w:rsidRPr="00FC3B3E">
        <w:rPr>
          <w:rFonts w:ascii="Times New Roman" w:hAnsi="Times New Roman"/>
          <w:sz w:val="24"/>
          <w:szCs w:val="24"/>
        </w:rPr>
        <w:t xml:space="preserve"> </w:t>
      </w:r>
      <w:r w:rsidRPr="00FC3B3E">
        <w:rPr>
          <w:rFonts w:ascii="Times New Roman" w:hAnsi="Times New Roman"/>
          <w:sz w:val="24"/>
          <w:szCs w:val="24"/>
        </w:rPr>
        <w:t>(</w:t>
      </w:r>
      <w:proofErr w:type="spellStart"/>
      <w:r w:rsidRPr="00FC3B3E">
        <w:rPr>
          <w:rFonts w:ascii="Times New Roman" w:hAnsi="Times New Roman"/>
          <w:sz w:val="24"/>
          <w:szCs w:val="24"/>
        </w:rPr>
        <w:t>si</w:t>
      </w:r>
      <w:proofErr w:type="spellEnd"/>
      <w:r w:rsidRPr="00FC3B3E">
        <w:rPr>
          <w:rFonts w:ascii="Times New Roman" w:hAnsi="Times New Roman"/>
          <w:sz w:val="24"/>
          <w:szCs w:val="24"/>
        </w:rPr>
        <w:t xml:space="preserve">)vertinimą ir tobulinimą. </w:t>
      </w:r>
    </w:p>
    <w:p w:rsidR="00972E9B" w:rsidRPr="00FC3B3E" w:rsidRDefault="00972E9B"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FC3B3E">
        <w:rPr>
          <w:rFonts w:ascii="Times New Roman" w:hAnsi="Times New Roman"/>
          <w:sz w:val="24"/>
          <w:szCs w:val="24"/>
        </w:rPr>
        <w:t>Individua</w:t>
      </w:r>
      <w:r w:rsidR="002F363F" w:rsidRPr="00FC3B3E">
        <w:rPr>
          <w:rFonts w:ascii="Times New Roman" w:hAnsi="Times New Roman"/>
          <w:sz w:val="24"/>
          <w:szCs w:val="24"/>
        </w:rPr>
        <w:t xml:space="preserve">lios mokinio pažangos vertinime </w:t>
      </w:r>
      <w:r w:rsidRPr="00FC3B3E">
        <w:rPr>
          <w:rFonts w:ascii="Times New Roman" w:hAnsi="Times New Roman"/>
          <w:sz w:val="24"/>
          <w:szCs w:val="24"/>
        </w:rPr>
        <w:t>dalyvauja pats mokinys, jo tėvai (globėjai, rūpintojai), ugdantys mokytojai ir kiti švietimo specialistai. Atsižvelgiant į vertinimo informaciją, koreguojamas mokinio mokymasis.</w:t>
      </w:r>
    </w:p>
    <w:p w:rsidR="00D702D1" w:rsidRPr="00EA5A67" w:rsidRDefault="0093167F" w:rsidP="00D702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100</w:t>
      </w:r>
      <w:r w:rsidR="00972E9B" w:rsidRPr="00EA5A67">
        <w:rPr>
          <w:rFonts w:ascii="Times New Roman" w:hAnsi="Times New Roman"/>
          <w:sz w:val="24"/>
          <w:szCs w:val="24"/>
        </w:rPr>
        <w:t>. Diagnostiniu vertinimu nustatomi mokinio pasiekimai ir pažanga, kad būtų galima tikslingai planuoti tolesnį mokymąsi, suteikti mokymosi pagalbą sunkumams įveikti. Mokinio pasiekimų diagnostinis vertinimas mokykloje atliekamas reguliariai, pagal mokymo(</w:t>
      </w:r>
      <w:proofErr w:type="spellStart"/>
      <w:r w:rsidR="00972E9B" w:rsidRPr="00EA5A67">
        <w:rPr>
          <w:rFonts w:ascii="Times New Roman" w:hAnsi="Times New Roman"/>
          <w:sz w:val="24"/>
          <w:szCs w:val="24"/>
        </w:rPr>
        <w:t>si</w:t>
      </w:r>
      <w:proofErr w:type="spellEnd"/>
      <w:r w:rsidR="00972E9B" w:rsidRPr="00EA5A67">
        <w:rPr>
          <w:rFonts w:ascii="Times New Roman" w:hAnsi="Times New Roman"/>
          <w:sz w:val="24"/>
          <w:szCs w:val="24"/>
        </w:rPr>
        <w:t xml:space="preserve">) logiką, aiškius vertinimo kriterijus, mokyklos susitarimus. </w:t>
      </w:r>
      <w:r w:rsidR="00D702D1" w:rsidRPr="00EA5A67">
        <w:rPr>
          <w:rFonts w:ascii="Times New Roman" w:hAnsi="Times New Roman"/>
          <w:sz w:val="24"/>
          <w:szCs w:val="24"/>
        </w:rPr>
        <w:t>Mokyklos metodinių grupių posėdžiuose susitarta, kad diagnostinio ver</w:t>
      </w:r>
      <w:r w:rsidR="00AB6F40" w:rsidRPr="00EA5A67">
        <w:rPr>
          <w:rFonts w:ascii="Times New Roman" w:hAnsi="Times New Roman"/>
          <w:sz w:val="24"/>
          <w:szCs w:val="24"/>
        </w:rPr>
        <w:t xml:space="preserve">tinimo metu mokinio pasiekimai </w:t>
      </w:r>
      <w:r w:rsidR="00D702D1" w:rsidRPr="00EA5A67">
        <w:rPr>
          <w:rFonts w:ascii="Times New Roman" w:hAnsi="Times New Roman"/>
          <w:sz w:val="24"/>
          <w:szCs w:val="24"/>
        </w:rPr>
        <w:t xml:space="preserve">vertinami pažymiais. Gauta informacija remiamasi analizuojant mokinių pažangą ir poreikius, keliant tolesnius mokymo ir mokymosi tikslus. </w:t>
      </w:r>
    </w:p>
    <w:p w:rsidR="00972E9B" w:rsidRPr="00EA5A67" w:rsidRDefault="00095485"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lang w:eastAsia="ja-JP"/>
        </w:rPr>
        <w:t>1</w:t>
      </w:r>
      <w:r w:rsidR="00FD6F2E" w:rsidRPr="00EA5A67">
        <w:rPr>
          <w:rFonts w:ascii="Times New Roman" w:hAnsi="Times New Roman"/>
          <w:sz w:val="24"/>
          <w:szCs w:val="24"/>
          <w:lang w:eastAsia="ja-JP"/>
        </w:rPr>
        <w:t>0</w:t>
      </w:r>
      <w:r w:rsidR="0093167F">
        <w:rPr>
          <w:rFonts w:ascii="Times New Roman" w:hAnsi="Times New Roman"/>
          <w:sz w:val="24"/>
          <w:szCs w:val="24"/>
          <w:lang w:eastAsia="ja-JP"/>
        </w:rPr>
        <w:t>1</w:t>
      </w:r>
      <w:r w:rsidR="00972E9B" w:rsidRPr="00EA5A67">
        <w:rPr>
          <w:rFonts w:ascii="Times New Roman" w:hAnsi="Times New Roman"/>
          <w:sz w:val="24"/>
          <w:szCs w:val="24"/>
          <w:lang w:eastAsia="ja-JP"/>
        </w:rPr>
        <w:t>. Mokinių pasiekimai baigiantis ugdymo laikotarpiui apibendrinami atsižvelgiant į bendrosiose programose pateiktus mokinių pasiekimų lygių požymių aprašymus</w:t>
      </w:r>
      <w:r w:rsidR="00972E9B" w:rsidRPr="00EA5A67">
        <w:rPr>
          <w:rFonts w:ascii="Times New Roman" w:hAnsi="Times New Roman"/>
          <w:b/>
          <w:sz w:val="24"/>
          <w:szCs w:val="24"/>
          <w:lang w:eastAsia="ja-JP"/>
        </w:rPr>
        <w:t xml:space="preserve"> </w:t>
      </w:r>
      <w:r w:rsidR="00972E9B" w:rsidRPr="00EA5A67">
        <w:rPr>
          <w:rFonts w:ascii="Times New Roman" w:hAnsi="Times New Roman"/>
          <w:sz w:val="24"/>
          <w:szCs w:val="24"/>
          <w:lang w:eastAsia="ja-JP"/>
        </w:rPr>
        <w:t>ir įvertinami 10 balų sistemos pažymiais</w:t>
      </w:r>
      <w:r w:rsidR="00972E9B" w:rsidRPr="00EA5A67">
        <w:rPr>
          <w:rFonts w:ascii="Times New Roman" w:hAnsi="Times New Roman"/>
          <w:sz w:val="24"/>
          <w:szCs w:val="24"/>
        </w:rPr>
        <w:t xml:space="preserve"> ar įrašu „įskaityta“, „neįskaityta“ arba „atleista“. Įrašas „atleista“ įrašomas, j</w:t>
      </w:r>
      <w:r w:rsidR="00AB6F40" w:rsidRPr="00EA5A67">
        <w:rPr>
          <w:rFonts w:ascii="Times New Roman" w:hAnsi="Times New Roman"/>
          <w:sz w:val="24"/>
          <w:szCs w:val="24"/>
        </w:rPr>
        <w:t>eigu mokinys yra atleistas atsižvelgiant į</w:t>
      </w:r>
      <w:r w:rsidR="00972E9B" w:rsidRPr="00EA5A67">
        <w:rPr>
          <w:rFonts w:ascii="Times New Roman" w:hAnsi="Times New Roman"/>
          <w:sz w:val="24"/>
          <w:szCs w:val="24"/>
        </w:rPr>
        <w:t xml:space="preserve"> gydytojo rekomendaciją ir mokyklos direktoriaus įsakymą. Specialiosios medicininės fizinio pajėgumo grupės mokinių pasiekimai kūno kultūros pratybose vertinami įrašu „įskaityta“ arba „neįskaityta“. </w:t>
      </w:r>
    </w:p>
    <w:p w:rsidR="00972E9B" w:rsidRPr="00972E9B"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10</w:t>
      </w:r>
      <w:r w:rsidR="0093167F">
        <w:rPr>
          <w:rFonts w:ascii="Times New Roman" w:hAnsi="Times New Roman"/>
          <w:sz w:val="24"/>
          <w:szCs w:val="24"/>
        </w:rPr>
        <w:t>2</w:t>
      </w:r>
      <w:r w:rsidR="00972E9B" w:rsidRPr="00EA5A67">
        <w:rPr>
          <w:rFonts w:ascii="Times New Roman" w:hAnsi="Times New Roman"/>
          <w:sz w:val="24"/>
          <w:szCs w:val="24"/>
        </w:rPr>
        <w:t xml:space="preserve">. </w:t>
      </w:r>
      <w:r w:rsidR="00635DC5" w:rsidRPr="00EA5A67">
        <w:rPr>
          <w:rFonts w:ascii="Times New Roman" w:hAnsi="Times New Roman"/>
          <w:sz w:val="24"/>
          <w:szCs w:val="24"/>
        </w:rPr>
        <w:t>Trimestro pabaigoje mokinio ugdymo pasiekimus/</w:t>
      </w:r>
      <w:r w:rsidR="00972E9B" w:rsidRPr="00EA5A67">
        <w:rPr>
          <w:rFonts w:ascii="Times New Roman" w:hAnsi="Times New Roman"/>
          <w:sz w:val="24"/>
          <w:szCs w:val="24"/>
        </w:rPr>
        <w:t>rezultatus apibendrina ir fiksuoja jį ugdęs dalyko mokytojas arba kitas teisės aktais nustatytas asmuo,</w:t>
      </w:r>
      <w:r w:rsidR="00A20A43" w:rsidRPr="00EA5A67">
        <w:rPr>
          <w:rFonts w:ascii="Times New Roman" w:hAnsi="Times New Roman"/>
          <w:sz w:val="24"/>
          <w:szCs w:val="24"/>
        </w:rPr>
        <w:t xml:space="preserve"> atsižvelgdamas</w:t>
      </w:r>
      <w:r w:rsidR="00972E9B" w:rsidRPr="00EA5A67">
        <w:rPr>
          <w:rFonts w:ascii="Times New Roman" w:hAnsi="Times New Roman"/>
          <w:sz w:val="24"/>
          <w:szCs w:val="24"/>
        </w:rPr>
        <w:t xml:space="preserve"> į atitinkam</w:t>
      </w:r>
      <w:r w:rsidR="00A20A43" w:rsidRPr="00EA5A67">
        <w:rPr>
          <w:rFonts w:ascii="Times New Roman" w:hAnsi="Times New Roman"/>
          <w:sz w:val="24"/>
          <w:szCs w:val="24"/>
        </w:rPr>
        <w:t>am</w:t>
      </w:r>
      <w:r w:rsidR="00972E9B" w:rsidRPr="00EA5A67">
        <w:rPr>
          <w:rFonts w:ascii="Times New Roman" w:hAnsi="Times New Roman"/>
          <w:sz w:val="24"/>
          <w:szCs w:val="24"/>
        </w:rPr>
        <w:t xml:space="preserve">e ugdymo laikotarpyje gautus </w:t>
      </w:r>
      <w:r w:rsidR="001E5B7F" w:rsidRPr="00EA5A67">
        <w:rPr>
          <w:rFonts w:ascii="Times New Roman" w:hAnsi="Times New Roman"/>
          <w:sz w:val="24"/>
          <w:szCs w:val="24"/>
        </w:rPr>
        <w:t>įvertinamus</w:t>
      </w:r>
      <w:r w:rsidR="00972E9B" w:rsidRPr="00EA5A67">
        <w:rPr>
          <w:rFonts w:ascii="Times New Roman" w:hAnsi="Times New Roman"/>
          <w:sz w:val="24"/>
          <w:szCs w:val="24"/>
        </w:rPr>
        <w:t>,</w:t>
      </w:r>
      <w:r w:rsidR="00972E9B" w:rsidRPr="00972E9B">
        <w:rPr>
          <w:rFonts w:ascii="Times New Roman" w:hAnsi="Times New Roman"/>
          <w:sz w:val="24"/>
          <w:szCs w:val="24"/>
        </w:rPr>
        <w:t xml:space="preserve"> susietus su numatytais pasiekimais bendrosiose programose.</w:t>
      </w:r>
      <w:r w:rsidR="00972E9B" w:rsidRPr="00972E9B">
        <w:rPr>
          <w:rFonts w:ascii="Times New Roman" w:hAnsi="Times New Roman"/>
          <w:sz w:val="24"/>
          <w:szCs w:val="24"/>
          <w:lang w:eastAsia="ja-JP"/>
        </w:rPr>
        <w:t xml:space="preserve"> Vertinimo kriterijai mokinio pasiekimams įvertinti </w:t>
      </w:r>
      <w:r w:rsidR="00635DC5">
        <w:rPr>
          <w:rFonts w:ascii="Times New Roman" w:hAnsi="Times New Roman"/>
          <w:sz w:val="24"/>
          <w:szCs w:val="24"/>
          <w:lang w:eastAsia="ja-JP"/>
        </w:rPr>
        <w:t>susiejami</w:t>
      </w:r>
      <w:r w:rsidR="00972E9B" w:rsidRPr="00972E9B">
        <w:rPr>
          <w:rFonts w:ascii="Times New Roman" w:hAnsi="Times New Roman"/>
          <w:sz w:val="24"/>
          <w:szCs w:val="24"/>
          <w:lang w:eastAsia="ja-JP"/>
        </w:rPr>
        <w:t xml:space="preserve"> su bendrosiose programose konkretaus dalyko aprašytais vertinimo aprašais ir žinomi besimokančiajam. </w:t>
      </w:r>
    </w:p>
    <w:p w:rsidR="00972E9B" w:rsidRPr="00972E9B"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64406C">
        <w:rPr>
          <w:rFonts w:ascii="Times New Roman" w:hAnsi="Times New Roman"/>
          <w:sz w:val="24"/>
          <w:szCs w:val="24"/>
        </w:rPr>
        <w:t>0</w:t>
      </w:r>
      <w:r w:rsidR="0093167F">
        <w:rPr>
          <w:rFonts w:ascii="Times New Roman" w:hAnsi="Times New Roman"/>
          <w:sz w:val="24"/>
          <w:szCs w:val="24"/>
        </w:rPr>
        <w:t>3</w:t>
      </w:r>
      <w:r w:rsidR="00972E9B" w:rsidRPr="00972E9B">
        <w:rPr>
          <w:rFonts w:ascii="Times New Roman" w:hAnsi="Times New Roman"/>
          <w:sz w:val="24"/>
          <w:szCs w:val="24"/>
        </w:rPr>
        <w:t>. Jeigu mokinys:</w:t>
      </w:r>
    </w:p>
    <w:p w:rsidR="00972E9B" w:rsidRPr="00972E9B"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AB6F40">
        <w:rPr>
          <w:rFonts w:ascii="Times New Roman" w:hAnsi="Times New Roman"/>
          <w:sz w:val="24"/>
          <w:szCs w:val="24"/>
        </w:rPr>
        <w:t>0</w:t>
      </w:r>
      <w:r w:rsidR="0093167F">
        <w:rPr>
          <w:rFonts w:ascii="Times New Roman" w:hAnsi="Times New Roman"/>
          <w:sz w:val="24"/>
          <w:szCs w:val="24"/>
        </w:rPr>
        <w:t>3</w:t>
      </w:r>
      <w:r w:rsidR="00972E9B" w:rsidRPr="00972E9B">
        <w:rPr>
          <w:rFonts w:ascii="Times New Roman" w:hAnsi="Times New Roman"/>
          <w:sz w:val="24"/>
          <w:szCs w:val="24"/>
        </w:rPr>
        <w:t>.1. neatliko mokyklos numatytos vertinimo užduoties (kontrolinio darbo ar kt.), mokykla numato laiką, per kurį jis turi atsiskaityti, ir sute</w:t>
      </w:r>
      <w:r w:rsidR="00A20A43">
        <w:rPr>
          <w:rFonts w:ascii="Times New Roman" w:hAnsi="Times New Roman"/>
          <w:sz w:val="24"/>
          <w:szCs w:val="24"/>
        </w:rPr>
        <w:t xml:space="preserve">ikia reikiamą mokymosi pagalbą iki atsiskaitymo dienos. </w:t>
      </w:r>
      <w:r w:rsidR="00972E9B" w:rsidRPr="00972E9B">
        <w:rPr>
          <w:rFonts w:ascii="Times New Roman" w:hAnsi="Times New Roman"/>
          <w:sz w:val="24"/>
          <w:szCs w:val="24"/>
        </w:rPr>
        <w:t>Jeigu mokinys ugdymo laikotarpiu per mokyklos numatytą laiką neatsiskaitė ir nepademonstravo pasiekimų, numatytų Pagrindinio ugdymo bendrosiose programose, jo pasiekimai prilyginami žemiausiam 10 balų sistemos įvertinimui „labai blogai“;</w:t>
      </w:r>
    </w:p>
    <w:p w:rsidR="00972E9B" w:rsidRPr="00E75A18" w:rsidRDefault="00FD6F2E" w:rsidP="00972E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64406C">
        <w:rPr>
          <w:rFonts w:ascii="Times New Roman" w:hAnsi="Times New Roman"/>
          <w:sz w:val="24"/>
          <w:szCs w:val="24"/>
        </w:rPr>
        <w:t>0</w:t>
      </w:r>
      <w:r w:rsidR="0093167F">
        <w:rPr>
          <w:rFonts w:ascii="Times New Roman" w:hAnsi="Times New Roman"/>
          <w:sz w:val="24"/>
          <w:szCs w:val="24"/>
        </w:rPr>
        <w:t>3</w:t>
      </w:r>
      <w:r w:rsidR="00972E9B" w:rsidRPr="00E75A18">
        <w:rPr>
          <w:rFonts w:ascii="Times New Roman" w:hAnsi="Times New Roman"/>
          <w:sz w:val="24"/>
          <w:szCs w:val="24"/>
        </w:rPr>
        <w:t xml:space="preserve">.2. neatliko mokyklos numatytu laiku vertinimo užduočių (kontrolinių darbų ir kt.) dėl svarbių, mokyklos vadovo pateisintų priežasčių (pavyzdžiui, ligos), ugdymo laikotarpio pabaigoje fiksuojamas įrašas „atleista“. Tokiais atvejais mokiniams, sugrįžusiems į ugdymo procesą,  </w:t>
      </w:r>
      <w:r w:rsidR="00095485" w:rsidRPr="00E75A18">
        <w:rPr>
          <w:rFonts w:ascii="Times New Roman" w:hAnsi="Times New Roman"/>
          <w:sz w:val="24"/>
          <w:szCs w:val="24"/>
        </w:rPr>
        <w:t>suteikiama</w:t>
      </w:r>
      <w:r w:rsidR="00972E9B" w:rsidRPr="00E75A18">
        <w:rPr>
          <w:rFonts w:ascii="Times New Roman" w:hAnsi="Times New Roman"/>
          <w:sz w:val="24"/>
          <w:szCs w:val="24"/>
        </w:rPr>
        <w:t xml:space="preserve"> reikiama mokymosi pagalba. </w:t>
      </w:r>
    </w:p>
    <w:p w:rsidR="00972E9B" w:rsidRPr="00E75A18" w:rsidRDefault="00FD6F2E" w:rsidP="0097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1</w:t>
      </w:r>
      <w:r w:rsidR="0064406C">
        <w:rPr>
          <w:rFonts w:ascii="Times New Roman" w:eastAsia="MS Mincho" w:hAnsi="Times New Roman"/>
          <w:sz w:val="24"/>
          <w:szCs w:val="24"/>
        </w:rPr>
        <w:t>0</w:t>
      </w:r>
      <w:r w:rsidR="0093167F">
        <w:rPr>
          <w:rFonts w:ascii="Times New Roman" w:eastAsia="MS Mincho" w:hAnsi="Times New Roman"/>
          <w:sz w:val="24"/>
          <w:szCs w:val="24"/>
        </w:rPr>
        <w:t>4</w:t>
      </w:r>
      <w:r w:rsidR="00972E9B" w:rsidRPr="00E75A18">
        <w:rPr>
          <w:rFonts w:ascii="Times New Roman" w:eastAsia="MS Mincho" w:hAnsi="Times New Roman"/>
          <w:sz w:val="24"/>
          <w:szCs w:val="24"/>
        </w:rPr>
        <w:t xml:space="preserve">. Mokykla Nacionaliniame mokinių pasiekimų patikrinime dalyvauja </w:t>
      </w:r>
      <w:r w:rsidR="00635DC5" w:rsidRPr="00E75A18">
        <w:rPr>
          <w:rFonts w:ascii="Times New Roman" w:eastAsia="MS Mincho" w:hAnsi="Times New Roman"/>
          <w:sz w:val="24"/>
          <w:szCs w:val="24"/>
        </w:rPr>
        <w:t xml:space="preserve">Trakų rajono savivaldybės </w:t>
      </w:r>
      <w:r w:rsidR="00DF5DC1" w:rsidRPr="00E75A18">
        <w:rPr>
          <w:rFonts w:ascii="Times New Roman" w:eastAsia="MS Mincho" w:hAnsi="Times New Roman"/>
          <w:sz w:val="24"/>
          <w:szCs w:val="24"/>
        </w:rPr>
        <w:t xml:space="preserve">administracijos </w:t>
      </w:r>
      <w:r w:rsidR="00972E9B" w:rsidRPr="00E75A18">
        <w:rPr>
          <w:rFonts w:ascii="Times New Roman" w:eastAsia="MS Mincho" w:hAnsi="Times New Roman"/>
          <w:sz w:val="24"/>
          <w:szCs w:val="24"/>
        </w:rPr>
        <w:t xml:space="preserve">sprendimu. Mokinio pasiekimų rezultatai neįskaičiuojami į ugdymo </w:t>
      </w:r>
      <w:r w:rsidR="00DF5DC1" w:rsidRPr="00E75A18">
        <w:rPr>
          <w:rFonts w:ascii="Times New Roman" w:eastAsia="MS Mincho" w:hAnsi="Times New Roman"/>
          <w:sz w:val="24"/>
          <w:szCs w:val="24"/>
        </w:rPr>
        <w:t>laikotarpio (trimestro</w:t>
      </w:r>
      <w:r w:rsidR="00972E9B" w:rsidRPr="00E75A18">
        <w:rPr>
          <w:rFonts w:ascii="Times New Roman" w:eastAsia="MS Mincho" w:hAnsi="Times New Roman"/>
          <w:sz w:val="24"/>
          <w:szCs w:val="24"/>
        </w:rPr>
        <w:t xml:space="preserve">) įvertinimą. </w:t>
      </w:r>
    </w:p>
    <w:p w:rsidR="00972E9B" w:rsidRPr="00E75A18" w:rsidRDefault="00FD6F2E" w:rsidP="00FA4558">
      <w:pPr>
        <w:pStyle w:val="Sraopastraipa"/>
        <w:tabs>
          <w:tab w:val="left" w:pos="1134"/>
        </w:tabs>
        <w:suppressAutoHyphens/>
        <w:spacing w:after="20" w:line="240" w:lineRule="auto"/>
        <w:ind w:left="0" w:firstLine="567"/>
        <w:jc w:val="both"/>
        <w:outlineLvl w:val="0"/>
        <w:rPr>
          <w:rFonts w:ascii="Times New Roman" w:hAnsi="Times New Roman"/>
          <w:sz w:val="24"/>
          <w:szCs w:val="24"/>
          <w:lang w:val="lt-LT"/>
        </w:rPr>
      </w:pPr>
      <w:r>
        <w:rPr>
          <w:rFonts w:ascii="Times New Roman" w:eastAsia="MS Mincho" w:hAnsi="Times New Roman"/>
          <w:sz w:val="24"/>
          <w:szCs w:val="24"/>
          <w:lang w:val="lt-LT"/>
        </w:rPr>
        <w:t>1</w:t>
      </w:r>
      <w:r w:rsidR="0064406C">
        <w:rPr>
          <w:rFonts w:ascii="Times New Roman" w:eastAsia="MS Mincho" w:hAnsi="Times New Roman"/>
          <w:sz w:val="24"/>
          <w:szCs w:val="24"/>
          <w:lang w:val="lt-LT"/>
        </w:rPr>
        <w:t>0</w:t>
      </w:r>
      <w:r w:rsidR="0093167F">
        <w:rPr>
          <w:rFonts w:ascii="Times New Roman" w:eastAsia="MS Mincho" w:hAnsi="Times New Roman"/>
          <w:sz w:val="24"/>
          <w:szCs w:val="24"/>
          <w:lang w:val="lt-LT"/>
        </w:rPr>
        <w:t>5</w:t>
      </w:r>
      <w:r w:rsidR="00972E9B" w:rsidRPr="00E75A18">
        <w:rPr>
          <w:rFonts w:ascii="Times New Roman" w:eastAsia="MS Mincho" w:hAnsi="Times New Roman"/>
          <w:sz w:val="24"/>
          <w:szCs w:val="24"/>
          <w:lang w:val="lt-LT"/>
        </w:rPr>
        <w:t xml:space="preserve">. Mokykla apie mokinių mokymosi pažangą ir pasiekimus mokinius ir jų tėvus (globėjus, rūpintojus) informuoja </w:t>
      </w:r>
      <w:r w:rsidR="00FA4558" w:rsidRPr="00E75A18">
        <w:rPr>
          <w:rFonts w:ascii="Times New Roman" w:eastAsia="MS Mincho" w:hAnsi="Times New Roman"/>
          <w:sz w:val="24"/>
          <w:szCs w:val="24"/>
          <w:lang w:val="lt-LT"/>
        </w:rPr>
        <w:t xml:space="preserve">vadovaudamasi Lietuvos Respublikos asmens duomenų teisinės apsaugos įstatymo reikalavimais ir </w:t>
      </w:r>
      <w:r w:rsidR="00972E9B" w:rsidRPr="00E75A18">
        <w:rPr>
          <w:rFonts w:ascii="Times New Roman" w:eastAsia="MS Mincho" w:hAnsi="Times New Roman"/>
          <w:sz w:val="24"/>
          <w:szCs w:val="24"/>
          <w:lang w:val="lt-LT"/>
        </w:rPr>
        <w:t xml:space="preserve">mokyklos </w:t>
      </w:r>
      <w:r w:rsidR="00FA4558" w:rsidRPr="00E75A18">
        <w:rPr>
          <w:rFonts w:ascii="Times New Roman" w:hAnsi="Times New Roman"/>
          <w:sz w:val="24"/>
          <w:szCs w:val="24"/>
          <w:lang w:val="lt-LT"/>
        </w:rPr>
        <w:t xml:space="preserve">Mokinių tėvų informavimo apie vaikų ugdymosi sėkmingumą tvarkos aprašu, patvirtintu </w:t>
      </w:r>
      <w:r w:rsidR="009A6D6B" w:rsidRPr="00E75A18">
        <w:rPr>
          <w:rFonts w:ascii="Times New Roman" w:hAnsi="Times New Roman"/>
          <w:sz w:val="24"/>
          <w:szCs w:val="24"/>
          <w:lang w:val="lt-LT"/>
        </w:rPr>
        <w:t>2017-06-20</w:t>
      </w:r>
      <w:r w:rsidR="00FA4558" w:rsidRPr="00E75A18">
        <w:rPr>
          <w:rFonts w:ascii="Times New Roman" w:hAnsi="Times New Roman"/>
          <w:sz w:val="24"/>
          <w:szCs w:val="24"/>
          <w:lang w:val="lt-LT"/>
        </w:rPr>
        <w:t xml:space="preserve"> mok</w:t>
      </w:r>
      <w:r w:rsidR="009A6D6B" w:rsidRPr="00E75A18">
        <w:rPr>
          <w:rFonts w:ascii="Times New Roman" w:hAnsi="Times New Roman"/>
          <w:sz w:val="24"/>
          <w:szCs w:val="24"/>
          <w:lang w:val="lt-LT"/>
        </w:rPr>
        <w:t>yklos direktoriaus įsakymu Nr. 1.3-58 V</w:t>
      </w:r>
      <w:r w:rsidR="00972E9B" w:rsidRPr="00E75A18">
        <w:rPr>
          <w:rFonts w:ascii="Times New Roman" w:eastAsia="MS Mincho" w:hAnsi="Times New Roman"/>
          <w:sz w:val="24"/>
          <w:szCs w:val="24"/>
          <w:lang w:val="lt-LT"/>
        </w:rPr>
        <w:t xml:space="preserve">. </w:t>
      </w:r>
    </w:p>
    <w:p w:rsidR="00972E9B" w:rsidRPr="00972E9B" w:rsidRDefault="00972E9B" w:rsidP="0097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16"/>
        <w:jc w:val="both"/>
        <w:rPr>
          <w:rFonts w:ascii="Times New Roman" w:eastAsia="MS Mincho" w:hAnsi="Times New Roman"/>
          <w:sz w:val="24"/>
          <w:szCs w:val="24"/>
        </w:rPr>
      </w:pPr>
    </w:p>
    <w:p w:rsidR="00972E9B" w:rsidRPr="00972E9B" w:rsidRDefault="00723AF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en-US"/>
        </w:rPr>
      </w:pPr>
      <w:r>
        <w:rPr>
          <w:rFonts w:ascii="Times New Roman" w:hAnsi="Times New Roman"/>
          <w:b/>
          <w:sz w:val="24"/>
          <w:szCs w:val="24"/>
        </w:rPr>
        <w:lastRenderedPageBreak/>
        <w:t>ŠEŠTASIS</w:t>
      </w:r>
      <w:r w:rsidR="00972E9B" w:rsidRPr="00972E9B">
        <w:rPr>
          <w:rFonts w:ascii="Times New Roman" w:hAnsi="Times New Roman"/>
          <w:b/>
          <w:sz w:val="24"/>
          <w:szCs w:val="24"/>
        </w:rPr>
        <w:t xml:space="preserve"> SKIRSNIS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72E9B">
        <w:rPr>
          <w:rFonts w:ascii="Times New Roman" w:hAnsi="Times New Roman"/>
          <w:b/>
          <w:sz w:val="24"/>
          <w:szCs w:val="24"/>
        </w:rPr>
        <w:t>MOKYMOSI PASIEKIMŲ GERINIMAS IR MOKYMOSI PAGALBOS TEIKIMAS, ĮGYVENDINANT PAGRINDINIO UGDYMO PROGRAMĄ</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972E9B" w:rsidRPr="00972E9B" w:rsidRDefault="0064406C" w:rsidP="00972E9B">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6</w:t>
      </w:r>
      <w:r w:rsidR="00972E9B" w:rsidRPr="00972E9B">
        <w:rPr>
          <w:rFonts w:ascii="Times New Roman" w:hAnsi="Times New Roman"/>
          <w:sz w:val="24"/>
          <w:szCs w:val="24"/>
        </w:rPr>
        <w:t xml:space="preserve">. Mokykla sudaro sąlygas kiekvienam mokiniui mokytis pagal jo galias ir siekti kuo aukštesnių pasiekimų. </w:t>
      </w:r>
    </w:p>
    <w:p w:rsidR="00972E9B" w:rsidRPr="00E75A18" w:rsidRDefault="0064406C"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7</w:t>
      </w:r>
      <w:r w:rsidR="00972E9B" w:rsidRPr="00E75A18">
        <w:rPr>
          <w:rFonts w:ascii="Times New Roman" w:hAnsi="Times New Roman"/>
          <w:sz w:val="24"/>
          <w:szCs w:val="24"/>
        </w:rPr>
        <w:t xml:space="preserve">. </w:t>
      </w:r>
      <w:r w:rsidR="00FA4558" w:rsidRPr="00E75A18">
        <w:rPr>
          <w:rFonts w:ascii="Times New Roman" w:hAnsi="Times New Roman"/>
          <w:sz w:val="24"/>
          <w:szCs w:val="24"/>
        </w:rPr>
        <w:t>Už mokymosi pasiekimų stebėsenos koordinavimą, gerinimą ir mokymosi</w:t>
      </w:r>
      <w:r w:rsidR="00A20A43">
        <w:rPr>
          <w:rFonts w:ascii="Times New Roman" w:hAnsi="Times New Roman"/>
          <w:sz w:val="24"/>
          <w:szCs w:val="24"/>
        </w:rPr>
        <w:t xml:space="preserve"> pagalbos organizavimą atsakingas</w:t>
      </w:r>
      <w:r w:rsidR="00FA4558" w:rsidRPr="00E75A18">
        <w:rPr>
          <w:rFonts w:ascii="Times New Roman" w:hAnsi="Times New Roman"/>
          <w:sz w:val="24"/>
          <w:szCs w:val="24"/>
        </w:rPr>
        <w:t xml:space="preserve"> direktoriaus pavaduotojas ugdymui. </w:t>
      </w:r>
      <w:r w:rsidR="00972E9B" w:rsidRPr="00E75A18">
        <w:rPr>
          <w:rFonts w:ascii="Times New Roman" w:hAnsi="Times New Roman"/>
          <w:sz w:val="24"/>
          <w:szCs w:val="24"/>
        </w:rPr>
        <w:t xml:space="preserve"> </w:t>
      </w:r>
    </w:p>
    <w:p w:rsidR="00972E9B" w:rsidRPr="00972E9B" w:rsidRDefault="00AB6F4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 Mokykla, siekdama gerinti mokinių mokymosi pasiekimus:</w:t>
      </w:r>
    </w:p>
    <w:p w:rsidR="00972E9B" w:rsidRPr="00972E9B" w:rsidRDefault="00AB6F4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.1. diegia aukštus mokymosi lūkesčius kiekvienam mokiniui (tarp jų ir žemus pasiekimus turintiems mokiniams), ugdo sąmoningą ir atsakingą požiūrį į mokymąsi;</w:t>
      </w:r>
    </w:p>
    <w:p w:rsidR="00972E9B" w:rsidRPr="00972E9B" w:rsidRDefault="00AB6F4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.2. ugdo mokinių pasididžiavimo savo mokykla, mokymusi jausmus;</w:t>
      </w:r>
    </w:p>
    <w:p w:rsidR="00972E9B" w:rsidRPr="00972E9B" w:rsidRDefault="00AB6F4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.3. ugdo atkaklumą mokantis;</w:t>
      </w:r>
    </w:p>
    <w:p w:rsidR="00972E9B" w:rsidRPr="00972E9B" w:rsidRDefault="0064406C"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.4. nuolat aptaria mokinių pasiekimų gerinimo klausimus mokyklos bendruomenėje;</w:t>
      </w:r>
    </w:p>
    <w:p w:rsidR="00972E9B" w:rsidRPr="00972E9B" w:rsidRDefault="0064406C"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.5. nuolat stebi ugdymosi procesą, laiku nustato, kokios reikia pagalbos ir teikia ją mokiniams, ypatingai iš šeimų, kuriose nepalanki socialinė,</w:t>
      </w:r>
      <w:r w:rsidR="00FA4558">
        <w:rPr>
          <w:rFonts w:ascii="Times New Roman" w:hAnsi="Times New Roman"/>
          <w:sz w:val="24"/>
          <w:szCs w:val="24"/>
        </w:rPr>
        <w:t xml:space="preserve"> ekonominė ir kultūrinė aplinka</w:t>
      </w:r>
      <w:r w:rsidR="00972E9B" w:rsidRPr="00972E9B">
        <w:rPr>
          <w:rFonts w:ascii="Times New Roman" w:hAnsi="Times New Roman"/>
          <w:sz w:val="24"/>
          <w:szCs w:val="24"/>
        </w:rPr>
        <w:t>;</w:t>
      </w:r>
    </w:p>
    <w:p w:rsidR="00972E9B" w:rsidRPr="00972E9B" w:rsidRDefault="0064406C"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.6. kartu su mokiniu, mokinio tėvais (globėjais, rūpintojais)</w:t>
      </w:r>
      <w:r w:rsidR="00BF776E">
        <w:rPr>
          <w:rFonts w:ascii="Times New Roman" w:hAnsi="Times New Roman"/>
          <w:sz w:val="24"/>
          <w:szCs w:val="24"/>
        </w:rPr>
        <w:t>,</w:t>
      </w:r>
      <w:r w:rsidR="0093167F">
        <w:rPr>
          <w:rFonts w:ascii="Times New Roman" w:hAnsi="Times New Roman"/>
          <w:sz w:val="24"/>
          <w:szCs w:val="24"/>
        </w:rPr>
        <w:t xml:space="preserve"> V</w:t>
      </w:r>
      <w:r w:rsidR="00972E9B" w:rsidRPr="00972E9B">
        <w:rPr>
          <w:rFonts w:ascii="Times New Roman" w:hAnsi="Times New Roman"/>
          <w:sz w:val="24"/>
          <w:szCs w:val="24"/>
        </w:rPr>
        <w:t>aiko gerovės komisija sprendžia mokinių vėlavimo į pamokas ir jų nelankymo priežastis;</w:t>
      </w:r>
    </w:p>
    <w:p w:rsidR="00972E9B" w:rsidRPr="00972E9B" w:rsidRDefault="0064406C"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.7. tobulina mokyklos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mokyklos indėlio į mokinių pažangą;</w:t>
      </w:r>
    </w:p>
    <w:p w:rsidR="008B5818" w:rsidRDefault="00A20A4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8B5818">
        <w:rPr>
          <w:rFonts w:ascii="Times New Roman" w:hAnsi="Times New Roman"/>
          <w:sz w:val="24"/>
          <w:szCs w:val="24"/>
        </w:rPr>
        <w:t xml:space="preserve">.8. </w:t>
      </w:r>
      <w:r w:rsidR="00972E9B" w:rsidRPr="00972E9B">
        <w:rPr>
          <w:rFonts w:ascii="Times New Roman" w:hAnsi="Times New Roman"/>
          <w:sz w:val="24"/>
          <w:szCs w:val="24"/>
        </w:rPr>
        <w:t xml:space="preserve">sudaro galimybes mokytojams tobulinti profesines žinias, </w:t>
      </w:r>
      <w:r w:rsidR="00E75A18" w:rsidRPr="00E75A18">
        <w:rPr>
          <w:rFonts w:ascii="Times New Roman" w:hAnsi="Times New Roman"/>
          <w:sz w:val="24"/>
          <w:szCs w:val="24"/>
        </w:rPr>
        <w:t>ypač</w:t>
      </w:r>
      <w:r w:rsidR="00972E9B" w:rsidRPr="00972E9B">
        <w:rPr>
          <w:rFonts w:ascii="Times New Roman" w:hAnsi="Times New Roman"/>
          <w:sz w:val="24"/>
          <w:szCs w:val="24"/>
        </w:rPr>
        <w:t xml:space="preserve"> dalykines kompetencijas ir gebėjimus, individualizuoti ugdymą, organizuoti ugdymo procesą įvairių gebėjimų ir poreikių mokin</w:t>
      </w:r>
      <w:r w:rsidR="008B5818">
        <w:rPr>
          <w:rFonts w:ascii="Times New Roman" w:hAnsi="Times New Roman"/>
          <w:sz w:val="24"/>
          <w:szCs w:val="24"/>
        </w:rPr>
        <w:t>iams, berniukams ir mergaitėms;</w:t>
      </w:r>
    </w:p>
    <w:p w:rsidR="00972E9B" w:rsidRPr="00972E9B" w:rsidRDefault="00A20A4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3167F">
        <w:rPr>
          <w:rFonts w:ascii="Times New Roman" w:hAnsi="Times New Roman"/>
          <w:sz w:val="24"/>
          <w:szCs w:val="24"/>
        </w:rPr>
        <w:t>8</w:t>
      </w:r>
      <w:r w:rsidR="00972E9B" w:rsidRPr="00972E9B">
        <w:rPr>
          <w:rFonts w:ascii="Times New Roman" w:hAnsi="Times New Roman"/>
          <w:sz w:val="24"/>
          <w:szCs w:val="24"/>
        </w:rPr>
        <w:t>.9. skatina mokinius rinktis mokymosi strategijas, padedančias atskleisti kūrybingumą.</w:t>
      </w:r>
    </w:p>
    <w:p w:rsidR="00972E9B" w:rsidRPr="00972E9B" w:rsidRDefault="0093167F"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en-US"/>
        </w:rPr>
      </w:pPr>
      <w:r>
        <w:rPr>
          <w:rFonts w:ascii="Times New Roman" w:hAnsi="Times New Roman"/>
          <w:sz w:val="24"/>
          <w:szCs w:val="24"/>
        </w:rPr>
        <w:t>109</w:t>
      </w:r>
      <w:r w:rsidR="00972E9B" w:rsidRPr="00972E9B">
        <w:rPr>
          <w:rFonts w:ascii="Times New Roman" w:hAnsi="Times New Roman"/>
          <w:sz w:val="24"/>
          <w:szCs w:val="24"/>
        </w:rPr>
        <w:t xml:space="preserve">. Mokykla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972E9B" w:rsidRPr="008B5818" w:rsidRDefault="0064406C"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6E6FCC">
        <w:rPr>
          <w:rFonts w:ascii="Times New Roman" w:hAnsi="Times New Roman"/>
          <w:sz w:val="24"/>
          <w:szCs w:val="24"/>
        </w:rPr>
        <w:t>10</w:t>
      </w:r>
      <w:r w:rsidR="00972E9B" w:rsidRPr="00972E9B">
        <w:rPr>
          <w:rFonts w:ascii="Times New Roman" w:hAnsi="Times New Roman"/>
          <w:sz w:val="24"/>
          <w:szCs w:val="24"/>
        </w:rPr>
        <w:t xml:space="preserve">. Kiekvieno mokinio mokymosi procesas mokykloje 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w:t>
      </w:r>
      <w:r w:rsidR="00972E9B" w:rsidRPr="008B5818">
        <w:rPr>
          <w:rFonts w:ascii="Times New Roman" w:hAnsi="Times New Roman"/>
          <w:sz w:val="24"/>
          <w:szCs w:val="24"/>
        </w:rPr>
        <w:t>Aukščiausius pasiekimus demonstruojantiems mokiniams taip pat siūloma ir sutei</w:t>
      </w:r>
      <w:r w:rsidR="00632EF4" w:rsidRPr="008B5818">
        <w:rPr>
          <w:rFonts w:ascii="Times New Roman" w:hAnsi="Times New Roman"/>
          <w:sz w:val="24"/>
          <w:szCs w:val="24"/>
        </w:rPr>
        <w:t>kiama reikiama mokymosi pagalba:</w:t>
      </w:r>
      <w:r w:rsidR="00972E9B" w:rsidRPr="008B5818">
        <w:rPr>
          <w:rFonts w:ascii="Times New Roman" w:hAnsi="Times New Roman"/>
          <w:sz w:val="24"/>
          <w:szCs w:val="24"/>
        </w:rPr>
        <w:t xml:space="preserve"> rekomenduojama neformaliojo vaikų švietimo veikla moky</w:t>
      </w:r>
      <w:r w:rsidR="008B5818" w:rsidRPr="008B5818">
        <w:rPr>
          <w:rFonts w:ascii="Times New Roman" w:hAnsi="Times New Roman"/>
          <w:sz w:val="24"/>
          <w:szCs w:val="24"/>
        </w:rPr>
        <w:t>kloje ar už mokyklos ribų, s</w:t>
      </w:r>
      <w:r w:rsidR="00632EF4" w:rsidRPr="008B5818">
        <w:rPr>
          <w:rFonts w:ascii="Times New Roman" w:hAnsi="Times New Roman"/>
          <w:sz w:val="24"/>
          <w:szCs w:val="24"/>
        </w:rPr>
        <w:t>kiria</w:t>
      </w:r>
      <w:r w:rsidR="008B5818" w:rsidRPr="008B5818">
        <w:rPr>
          <w:rFonts w:ascii="Times New Roman" w:hAnsi="Times New Roman"/>
          <w:sz w:val="24"/>
          <w:szCs w:val="24"/>
        </w:rPr>
        <w:t xml:space="preserve">mos konsultacijos. </w:t>
      </w:r>
    </w:p>
    <w:p w:rsidR="00972E9B" w:rsidRPr="00972E9B" w:rsidRDefault="008B5818"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11</w:t>
      </w:r>
      <w:r w:rsidR="006E6FCC">
        <w:rPr>
          <w:rFonts w:ascii="Times New Roman" w:hAnsi="Times New Roman"/>
          <w:sz w:val="24"/>
          <w:szCs w:val="24"/>
        </w:rPr>
        <w:t>1</w:t>
      </w:r>
      <w:r w:rsidR="00972E9B" w:rsidRPr="00972E9B">
        <w:rPr>
          <w:rFonts w:ascii="Times New Roman" w:hAnsi="Times New Roman"/>
          <w:sz w:val="24"/>
          <w:szCs w:val="24"/>
        </w:rPr>
        <w:t>. Mokykla mokymosi pagalbą teikia kiekvienam mokiniui,</w:t>
      </w:r>
      <w:r w:rsidR="00632EF4">
        <w:rPr>
          <w:rFonts w:ascii="Times New Roman" w:hAnsi="Times New Roman"/>
          <w:sz w:val="24"/>
          <w:szCs w:val="24"/>
        </w:rPr>
        <w:t xml:space="preserve"> kuriam ji reikalinga. Ypač</w:t>
      </w:r>
      <w:r w:rsidR="00972E9B" w:rsidRPr="00972E9B">
        <w:rPr>
          <w:rFonts w:ascii="Times New Roman" w:hAnsi="Times New Roman"/>
          <w:sz w:val="24"/>
          <w:szCs w:val="24"/>
        </w:rPr>
        <w:t xml:space="preserve"> svarbi pagalba šiais atvejais: kai mokinys dėl ligos ar kitų priežasčių praleido dalį pamokų; kai kontrolinis darbas ar kitos užduotys įvertinamos nepatenkinamai; kai mokinys gauna kelis iš eilės nepatenkinamus konkretaus dalyko </w:t>
      </w:r>
      <w:r w:rsidR="00972E9B" w:rsidRPr="006E6FCC">
        <w:rPr>
          <w:rFonts w:ascii="Times New Roman" w:hAnsi="Times New Roman"/>
          <w:color w:val="000000"/>
          <w:sz w:val="24"/>
          <w:szCs w:val="24"/>
        </w:rPr>
        <w:t>įvertinimus</w:t>
      </w:r>
      <w:r w:rsidR="00972E9B" w:rsidRPr="00972E9B">
        <w:rPr>
          <w:rFonts w:ascii="Times New Roman" w:hAnsi="Times New Roman"/>
          <w:sz w:val="24"/>
          <w:szCs w:val="24"/>
        </w:rPr>
        <w:t>;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rsidR="00972E9B" w:rsidRPr="00972E9B" w:rsidRDefault="00FD6F2E"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11</w:t>
      </w:r>
      <w:r w:rsidR="006E6FCC">
        <w:rPr>
          <w:rFonts w:ascii="Times New Roman" w:hAnsi="Times New Roman"/>
          <w:sz w:val="24"/>
          <w:szCs w:val="24"/>
        </w:rPr>
        <w:t>2</w:t>
      </w:r>
      <w:r w:rsidR="00972E9B" w:rsidRPr="00972E9B">
        <w:rPr>
          <w:rFonts w:ascii="Times New Roman" w:hAnsi="Times New Roman"/>
          <w:sz w:val="24"/>
          <w:szCs w:val="24"/>
        </w:rPr>
        <w:t>. Mokymosi pagalbos teikimo dažnumas i</w:t>
      </w:r>
      <w:r w:rsidR="006E6FCC">
        <w:rPr>
          <w:rFonts w:ascii="Times New Roman" w:hAnsi="Times New Roman"/>
          <w:sz w:val="24"/>
          <w:szCs w:val="24"/>
        </w:rPr>
        <w:t>r intensyvumas priklauso nuo jo</w:t>
      </w:r>
      <w:r w:rsidR="00972E9B" w:rsidRPr="00972E9B">
        <w:rPr>
          <w:rFonts w:ascii="Times New Roman" w:hAnsi="Times New Roman"/>
          <w:sz w:val="24"/>
          <w:szCs w:val="24"/>
        </w:rPr>
        <w:t xml:space="preserve"> reikalingumo mokiniui ir mokančio mokytojo rekomendacijų. </w:t>
      </w:r>
    </w:p>
    <w:p w:rsidR="00972E9B" w:rsidRPr="00972E9B" w:rsidRDefault="00FD6F2E"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11</w:t>
      </w:r>
      <w:r w:rsidR="006E6FCC">
        <w:rPr>
          <w:rFonts w:ascii="Times New Roman" w:hAnsi="Times New Roman"/>
          <w:sz w:val="24"/>
          <w:szCs w:val="24"/>
        </w:rPr>
        <w:t>3</w:t>
      </w:r>
      <w:r w:rsidR="00972E9B" w:rsidRPr="00972E9B">
        <w:rPr>
          <w:rFonts w:ascii="Times New Roman" w:hAnsi="Times New Roman"/>
          <w:sz w:val="24"/>
          <w:szCs w:val="24"/>
        </w:rPr>
        <w:t>. Mokykla derina ir veiksmingai taiko mokymosi pagalbos būdus:</w:t>
      </w:r>
    </w:p>
    <w:p w:rsidR="00972E9B" w:rsidRPr="00972E9B" w:rsidRDefault="00FD6F2E"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64406C">
        <w:rPr>
          <w:rFonts w:ascii="Times New Roman" w:hAnsi="Times New Roman"/>
          <w:sz w:val="24"/>
          <w:szCs w:val="24"/>
        </w:rPr>
        <w:t>1</w:t>
      </w:r>
      <w:r w:rsidR="006E6FCC">
        <w:rPr>
          <w:rFonts w:ascii="Times New Roman" w:hAnsi="Times New Roman"/>
          <w:sz w:val="24"/>
          <w:szCs w:val="24"/>
        </w:rPr>
        <w:t>3</w:t>
      </w:r>
      <w:r w:rsidR="00972E9B" w:rsidRPr="00972E9B">
        <w:rPr>
          <w:rFonts w:ascii="Times New Roman" w:hAnsi="Times New Roman"/>
          <w:sz w:val="24"/>
          <w:szCs w:val="24"/>
        </w:rPr>
        <w:t>.1. grįžtamąjį ryšį per p</w:t>
      </w:r>
      <w:r w:rsidR="00632EF4">
        <w:rPr>
          <w:rFonts w:ascii="Times New Roman" w:hAnsi="Times New Roman"/>
          <w:sz w:val="24"/>
          <w:szCs w:val="24"/>
        </w:rPr>
        <w:t>amoką; pagal jį nedelsiant</w:t>
      </w:r>
      <w:r w:rsidR="00972E9B" w:rsidRPr="00972E9B">
        <w:rPr>
          <w:rFonts w:ascii="Times New Roman" w:hAnsi="Times New Roman"/>
          <w:sz w:val="24"/>
          <w:szCs w:val="24"/>
        </w:rPr>
        <w:t xml:space="preserve"> koreguojamas mokinio mokymasis, pritaikant tinkamas mokymo(</w:t>
      </w:r>
      <w:proofErr w:type="spellStart"/>
      <w:r w:rsidR="00972E9B" w:rsidRPr="00972E9B">
        <w:rPr>
          <w:rFonts w:ascii="Times New Roman" w:hAnsi="Times New Roman"/>
          <w:sz w:val="24"/>
          <w:szCs w:val="24"/>
        </w:rPr>
        <w:t>si</w:t>
      </w:r>
      <w:proofErr w:type="spellEnd"/>
      <w:r w:rsidR="00972E9B" w:rsidRPr="00972E9B">
        <w:rPr>
          <w:rFonts w:ascii="Times New Roman" w:hAnsi="Times New Roman"/>
          <w:sz w:val="24"/>
          <w:szCs w:val="24"/>
        </w:rPr>
        <w:t>) užduotis, metodikas ir kt.;</w:t>
      </w:r>
    </w:p>
    <w:p w:rsidR="00972E9B" w:rsidRPr="00972E9B" w:rsidRDefault="00FD6F2E"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C3644A">
        <w:rPr>
          <w:rFonts w:ascii="Times New Roman" w:hAnsi="Times New Roman"/>
          <w:sz w:val="24"/>
          <w:szCs w:val="24"/>
        </w:rPr>
        <w:t>1</w:t>
      </w:r>
      <w:r w:rsidR="006E6FCC">
        <w:rPr>
          <w:rFonts w:ascii="Times New Roman" w:hAnsi="Times New Roman"/>
          <w:sz w:val="24"/>
          <w:szCs w:val="24"/>
        </w:rPr>
        <w:t>3</w:t>
      </w:r>
      <w:r w:rsidR="00972E9B" w:rsidRPr="00972E9B">
        <w:rPr>
          <w:rFonts w:ascii="Times New Roman" w:hAnsi="Times New Roman"/>
          <w:sz w:val="24"/>
          <w:szCs w:val="24"/>
        </w:rPr>
        <w:t>.2. trumpalaikes ar ilgalaikes konsultacijas, kurių trukmę rekomenduoja mokantis mokytojas ar nustato mokykla pagal mokymosi pagalbos poreikį;</w:t>
      </w:r>
    </w:p>
    <w:p w:rsidR="00972E9B" w:rsidRPr="00972E9B" w:rsidRDefault="00FD6F2E"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A20A43">
        <w:rPr>
          <w:rFonts w:ascii="Times New Roman" w:hAnsi="Times New Roman"/>
          <w:sz w:val="24"/>
          <w:szCs w:val="24"/>
        </w:rPr>
        <w:t>1</w:t>
      </w:r>
      <w:r w:rsidR="006E6FCC">
        <w:rPr>
          <w:rFonts w:ascii="Times New Roman" w:hAnsi="Times New Roman"/>
          <w:sz w:val="24"/>
          <w:szCs w:val="24"/>
        </w:rPr>
        <w:t>3</w:t>
      </w:r>
      <w:r w:rsidR="00972E9B" w:rsidRPr="00972E9B">
        <w:rPr>
          <w:rFonts w:ascii="Times New Roman" w:hAnsi="Times New Roman"/>
          <w:sz w:val="24"/>
          <w:szCs w:val="24"/>
        </w:rPr>
        <w:t>.3. pačių mokinių pagalbą kitiems mokiniams;</w:t>
      </w:r>
    </w:p>
    <w:p w:rsidR="00972E9B" w:rsidRPr="00972E9B" w:rsidRDefault="00FD6F2E"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A20A43">
        <w:rPr>
          <w:rFonts w:ascii="Times New Roman" w:hAnsi="Times New Roman"/>
          <w:sz w:val="24"/>
          <w:szCs w:val="24"/>
        </w:rPr>
        <w:t>1</w:t>
      </w:r>
      <w:r w:rsidR="006E6FCC">
        <w:rPr>
          <w:rFonts w:ascii="Times New Roman" w:hAnsi="Times New Roman"/>
          <w:sz w:val="24"/>
          <w:szCs w:val="24"/>
        </w:rPr>
        <w:t>3</w:t>
      </w:r>
      <w:r>
        <w:rPr>
          <w:rFonts w:ascii="Times New Roman" w:hAnsi="Times New Roman"/>
          <w:sz w:val="24"/>
          <w:szCs w:val="24"/>
        </w:rPr>
        <w:t>.</w:t>
      </w:r>
      <w:r w:rsidR="00972E9B" w:rsidRPr="00972E9B">
        <w:rPr>
          <w:rFonts w:ascii="Times New Roman" w:hAnsi="Times New Roman"/>
          <w:sz w:val="24"/>
          <w:szCs w:val="24"/>
        </w:rPr>
        <w:t>4. savanoriškos pagalbos būdus (tėvų, buvusių mokytojų ir kt.), trišalių pokalbių metodik</w:t>
      </w:r>
      <w:r w:rsidR="00E91692">
        <w:rPr>
          <w:rFonts w:ascii="Times New Roman" w:hAnsi="Times New Roman"/>
          <w:sz w:val="24"/>
          <w:szCs w:val="24"/>
        </w:rPr>
        <w:t>ą (mokinys – tėvai – mokytojas).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972E9B" w:rsidRPr="00972E9B" w:rsidRDefault="00723AF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SEPTINTASIS</w:t>
      </w:r>
      <w:r w:rsidR="00972E9B" w:rsidRPr="00972E9B">
        <w:rPr>
          <w:rFonts w:ascii="Times New Roman" w:hAnsi="Times New Roman"/>
          <w:b/>
          <w:sz w:val="24"/>
          <w:szCs w:val="24"/>
        </w:rPr>
        <w:t xml:space="preserve"> SKIRSNIS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72E9B">
        <w:rPr>
          <w:rFonts w:ascii="Times New Roman" w:hAnsi="Times New Roman"/>
          <w:b/>
          <w:sz w:val="24"/>
          <w:szCs w:val="24"/>
        </w:rPr>
        <w:t>NEFORMALIOJO VAIKŲ ŠVIETIMO ORGANIZAVIMAS MOKYKLOJE</w:t>
      </w:r>
    </w:p>
    <w:p w:rsidR="00972E9B" w:rsidRPr="00972E9B" w:rsidRDefault="00972E9B" w:rsidP="00972E9B">
      <w:pPr>
        <w:spacing w:after="0" w:line="240" w:lineRule="auto"/>
        <w:rPr>
          <w:rFonts w:ascii="Times New Roman" w:hAnsi="Times New Roman"/>
          <w:sz w:val="24"/>
          <w:szCs w:val="24"/>
        </w:rPr>
      </w:pPr>
    </w:p>
    <w:p w:rsidR="00972E9B" w:rsidRPr="005F0375" w:rsidRDefault="00FD6F2E" w:rsidP="005F0375">
      <w:pPr>
        <w:pStyle w:val="Sraopastraipa"/>
        <w:tabs>
          <w:tab w:val="left" w:pos="993"/>
        </w:tabs>
        <w:suppressAutoHyphens/>
        <w:spacing w:after="0" w:line="240" w:lineRule="auto"/>
        <w:ind w:left="0" w:firstLine="567"/>
        <w:jc w:val="both"/>
        <w:outlineLvl w:val="0"/>
        <w:rPr>
          <w:rFonts w:ascii="Times New Roman" w:hAnsi="Times New Roman"/>
          <w:sz w:val="24"/>
          <w:szCs w:val="24"/>
          <w:lang w:val="lt-LT" w:eastAsia="lt-LT"/>
        </w:rPr>
      </w:pPr>
      <w:r>
        <w:rPr>
          <w:rFonts w:ascii="Times New Roman" w:hAnsi="Times New Roman"/>
          <w:sz w:val="24"/>
          <w:szCs w:val="24"/>
          <w:lang w:val="lt-LT"/>
        </w:rPr>
        <w:t>11</w:t>
      </w:r>
      <w:r w:rsidR="006E6FCC">
        <w:rPr>
          <w:rFonts w:ascii="Times New Roman" w:hAnsi="Times New Roman"/>
          <w:sz w:val="24"/>
          <w:szCs w:val="24"/>
          <w:lang w:val="lt-LT"/>
        </w:rPr>
        <w:t>4</w:t>
      </w:r>
      <w:r w:rsidR="005F0375" w:rsidRPr="005F0375">
        <w:rPr>
          <w:rFonts w:ascii="Times New Roman" w:hAnsi="Times New Roman"/>
          <w:sz w:val="24"/>
          <w:szCs w:val="24"/>
          <w:lang w:val="lt-LT"/>
        </w:rPr>
        <w:t xml:space="preserve">. </w:t>
      </w:r>
      <w:r w:rsidR="005F0375" w:rsidRPr="005F0375">
        <w:rPr>
          <w:rFonts w:ascii="Times New Roman" w:hAnsi="Times New Roman"/>
          <w:sz w:val="24"/>
          <w:szCs w:val="24"/>
          <w:lang w:val="lt-LT" w:eastAsia="lt-LT"/>
        </w:rPr>
        <w:t xml:space="preserve">Neformalusis vaikų švietimas įgyvendinamas pagal Neformaliojo vaikų švietimo koncepciją, patvirtintą Lietuvos Respublikos švietimo ir mokslo ministro 2005 m. gruodžio 30 d. įsakymu Nr. ISAK-2695 ir </w:t>
      </w:r>
      <w:r w:rsidR="005F0375">
        <w:rPr>
          <w:rFonts w:ascii="Times New Roman" w:hAnsi="Times New Roman"/>
          <w:sz w:val="24"/>
          <w:szCs w:val="24"/>
          <w:lang w:val="lt-LT" w:eastAsia="lt-LT"/>
        </w:rPr>
        <w:t xml:space="preserve">mokyklos </w:t>
      </w:r>
      <w:r w:rsidR="005F0375" w:rsidRPr="004F69C0">
        <w:rPr>
          <w:rFonts w:ascii="Times New Roman" w:hAnsi="Times New Roman"/>
          <w:sz w:val="24"/>
          <w:szCs w:val="24"/>
          <w:lang w:val="lt-LT" w:eastAsia="lt-LT"/>
        </w:rPr>
        <w:t>Neformaliojo ugdymo tvarkos aprašą, patvirtintą 2017-06-20</w:t>
      </w:r>
      <w:r w:rsidR="00A02CBB" w:rsidRPr="004F69C0">
        <w:rPr>
          <w:rFonts w:ascii="Times New Roman" w:hAnsi="Times New Roman"/>
          <w:sz w:val="24"/>
          <w:szCs w:val="24"/>
          <w:lang w:val="lt-LT" w:eastAsia="lt-LT"/>
        </w:rPr>
        <w:t xml:space="preserve">  direktoriaus įsakymu Nr. 1.3-59 </w:t>
      </w:r>
      <w:r w:rsidR="005F0375" w:rsidRPr="004F69C0">
        <w:rPr>
          <w:rFonts w:ascii="Times New Roman" w:hAnsi="Times New Roman"/>
          <w:sz w:val="24"/>
          <w:szCs w:val="24"/>
          <w:lang w:val="lt-LT" w:eastAsia="lt-LT"/>
        </w:rPr>
        <w:t>V.</w:t>
      </w:r>
      <w:r w:rsidR="005F0375" w:rsidRPr="00693ABC">
        <w:rPr>
          <w:rFonts w:ascii="Times New Roman" w:hAnsi="Times New Roman"/>
          <w:color w:val="FF0000"/>
          <w:sz w:val="24"/>
          <w:szCs w:val="24"/>
          <w:lang w:val="lt-LT" w:eastAsia="lt-LT"/>
        </w:rPr>
        <w:t xml:space="preserve"> </w:t>
      </w:r>
      <w:r w:rsidR="005F0375" w:rsidRPr="005F0375">
        <w:rPr>
          <w:rFonts w:ascii="Times New Roman" w:hAnsi="Times New Roman"/>
          <w:sz w:val="24"/>
          <w:szCs w:val="24"/>
          <w:lang w:val="lt-LT"/>
        </w:rPr>
        <w:t>Mokykla sudaro</w:t>
      </w:r>
      <w:r w:rsidR="00972E9B" w:rsidRPr="005F0375">
        <w:rPr>
          <w:rFonts w:ascii="Times New Roman" w:hAnsi="Times New Roman"/>
          <w:sz w:val="24"/>
          <w:szCs w:val="24"/>
          <w:lang w:val="lt-LT"/>
        </w:rPr>
        <w:t xml:space="preserve"> galimybe</w:t>
      </w:r>
      <w:r w:rsidR="005F0375" w:rsidRPr="005F0375">
        <w:rPr>
          <w:rFonts w:ascii="Times New Roman" w:hAnsi="Times New Roman"/>
          <w:sz w:val="24"/>
          <w:szCs w:val="24"/>
          <w:lang w:val="lt-LT"/>
        </w:rPr>
        <w:t>s kiekvienam mokiniui, ypač</w:t>
      </w:r>
      <w:r w:rsidR="00972E9B" w:rsidRPr="005F0375">
        <w:rPr>
          <w:rFonts w:ascii="Times New Roman" w:hAnsi="Times New Roman"/>
          <w:sz w:val="24"/>
          <w:szCs w:val="24"/>
          <w:lang w:val="lt-LT"/>
        </w:rPr>
        <w:t xml:space="preserve"> turinčiam nepalankias socialines, ekonomines, kultūrines sąlygas namuose, turintiems specialiųjų ugdymosi poreikių pasirinkti jo poreikius atliepiančias įvairių krypčių neformaliojo vaikų švietimo programas.</w:t>
      </w:r>
    </w:p>
    <w:p w:rsidR="00972E9B" w:rsidRPr="00972E9B" w:rsidRDefault="0064406C"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11</w:t>
      </w:r>
      <w:r w:rsidR="006E6FCC">
        <w:rPr>
          <w:rFonts w:ascii="Times New Roman" w:hAnsi="Times New Roman"/>
          <w:sz w:val="24"/>
          <w:szCs w:val="24"/>
        </w:rPr>
        <w:t>5</w:t>
      </w:r>
      <w:r w:rsidR="00972E9B" w:rsidRPr="00972E9B">
        <w:rPr>
          <w:rFonts w:ascii="Times New Roman" w:hAnsi="Times New Roman"/>
          <w:sz w:val="24"/>
          <w:szCs w:val="24"/>
        </w:rPr>
        <w:t>. Mokykla kiekvienų mokslo metų pabaigoje, bendradarbiaudama su mokyklos mokinių savivaldos institucija, įvertina ateinančių mokslo metų mokinių neformaliojo švietimo poreikius, juos tikslina mokslo metų pradžioje ir, atsižvelgdama į juos, siūlo neformaliojo švietimo programas.</w:t>
      </w:r>
      <w:r w:rsidR="00693ABC">
        <w:rPr>
          <w:rFonts w:ascii="Times New Roman" w:hAnsi="Times New Roman"/>
          <w:sz w:val="24"/>
          <w:szCs w:val="24"/>
        </w:rPr>
        <w:t xml:space="preserve"> </w:t>
      </w:r>
    </w:p>
    <w:p w:rsidR="00972E9B" w:rsidRDefault="00A20A4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11</w:t>
      </w:r>
      <w:r w:rsidR="006E6FCC">
        <w:rPr>
          <w:rFonts w:ascii="Times New Roman" w:hAnsi="Times New Roman"/>
          <w:sz w:val="24"/>
          <w:szCs w:val="24"/>
        </w:rPr>
        <w:t>6</w:t>
      </w:r>
      <w:r w:rsidR="00972E9B" w:rsidRPr="00972E9B">
        <w:rPr>
          <w:rFonts w:ascii="Times New Roman" w:hAnsi="Times New Roman"/>
          <w:sz w:val="24"/>
          <w:szCs w:val="24"/>
        </w:rPr>
        <w:t>. Mokykla siūlo mokiniams skirtingų krypčių programas, atitinkančias jų s</w:t>
      </w:r>
      <w:r>
        <w:rPr>
          <w:rFonts w:ascii="Times New Roman" w:hAnsi="Times New Roman"/>
          <w:sz w:val="24"/>
          <w:szCs w:val="24"/>
        </w:rPr>
        <w:t>aviraiškos poreikius, padedančiu</w:t>
      </w:r>
      <w:r w:rsidR="00972E9B" w:rsidRPr="00972E9B">
        <w:rPr>
          <w:rFonts w:ascii="Times New Roman" w:hAnsi="Times New Roman"/>
          <w:sz w:val="24"/>
          <w:szCs w:val="24"/>
        </w:rPr>
        <w:t>s atsiskleist</w:t>
      </w:r>
      <w:r>
        <w:rPr>
          <w:rFonts w:ascii="Times New Roman" w:hAnsi="Times New Roman"/>
          <w:sz w:val="24"/>
          <w:szCs w:val="24"/>
        </w:rPr>
        <w:t>i pomėgiams ir talentams, kurie</w:t>
      </w:r>
      <w:r w:rsidR="00972E9B" w:rsidRPr="00972E9B">
        <w:rPr>
          <w:rFonts w:ascii="Times New Roman" w:hAnsi="Times New Roman"/>
          <w:sz w:val="24"/>
          <w:szCs w:val="24"/>
        </w:rPr>
        <w:t xml:space="preserve"> ugdo savarankiškumą, sudaro sąlygas bendrauti ir bendradarbiauti. Neformaliojo vaikų švietimo programose dalyvaujantys mokiniai registruojami Mokinių registre.</w:t>
      </w:r>
    </w:p>
    <w:p w:rsidR="00A21A1A" w:rsidRPr="00EA5A67" w:rsidRDefault="00A21A1A"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4F69C0" w:rsidRPr="00EA5A67" w:rsidRDefault="00702CED" w:rsidP="00FD6F2E">
      <w:pPr>
        <w:autoSpaceDE w:val="0"/>
        <w:autoSpaceDN w:val="0"/>
        <w:adjustRightInd w:val="0"/>
        <w:spacing w:after="0" w:line="240" w:lineRule="auto"/>
        <w:jc w:val="center"/>
        <w:rPr>
          <w:rFonts w:ascii="Times New Roman" w:hAnsi="Times New Roman"/>
          <w:b/>
          <w:sz w:val="24"/>
          <w:szCs w:val="24"/>
        </w:rPr>
      </w:pPr>
      <w:r w:rsidRPr="00EA5A67">
        <w:rPr>
          <w:rFonts w:ascii="Times New Roman" w:hAnsi="Times New Roman"/>
          <w:b/>
          <w:sz w:val="24"/>
          <w:szCs w:val="24"/>
        </w:rPr>
        <w:t>2018-2019</w:t>
      </w:r>
      <w:r w:rsidR="004F69C0" w:rsidRPr="00EA5A67">
        <w:rPr>
          <w:rFonts w:ascii="Times New Roman" w:hAnsi="Times New Roman"/>
          <w:b/>
          <w:sz w:val="24"/>
          <w:szCs w:val="24"/>
        </w:rPr>
        <w:t xml:space="preserve"> m. m. </w:t>
      </w:r>
      <w:r w:rsidR="00FD6F2E" w:rsidRPr="00EA5A67">
        <w:rPr>
          <w:rFonts w:ascii="Times New Roman" w:hAnsi="Times New Roman"/>
          <w:b/>
          <w:sz w:val="24"/>
          <w:szCs w:val="24"/>
        </w:rPr>
        <w:t xml:space="preserve">siūlomos </w:t>
      </w:r>
      <w:r w:rsidR="004F69C0" w:rsidRPr="00EA5A67">
        <w:rPr>
          <w:rFonts w:ascii="Times New Roman" w:hAnsi="Times New Roman"/>
          <w:b/>
          <w:sz w:val="24"/>
          <w:szCs w:val="24"/>
        </w:rPr>
        <w:t>neformaliojo švietimo programos:</w:t>
      </w:r>
    </w:p>
    <w:p w:rsidR="004F69C0" w:rsidRPr="00EA5A67" w:rsidRDefault="004F69C0" w:rsidP="004F69C0">
      <w:pPr>
        <w:autoSpaceDE w:val="0"/>
        <w:autoSpaceDN w:val="0"/>
        <w:adjustRightInd w:val="0"/>
        <w:spacing w:after="0" w:line="240" w:lineRule="auto"/>
        <w:jc w:val="both"/>
        <w:rPr>
          <w:rFonts w:ascii="Times New Roman" w:hAnsi="Times New Roman"/>
          <w:b/>
          <w:sz w:val="24"/>
          <w:szCs w:val="24"/>
        </w:rPr>
      </w:pPr>
    </w:p>
    <w:tbl>
      <w:tblPr>
        <w:tblW w:w="0" w:type="auto"/>
        <w:tblLayout w:type="fixed"/>
        <w:tblLook w:val="01E0" w:firstRow="1" w:lastRow="1" w:firstColumn="1" w:lastColumn="1" w:noHBand="0" w:noVBand="0"/>
      </w:tblPr>
      <w:tblGrid>
        <w:gridCol w:w="654"/>
        <w:gridCol w:w="4117"/>
        <w:gridCol w:w="1290"/>
        <w:gridCol w:w="893"/>
        <w:gridCol w:w="2825"/>
      </w:tblGrid>
      <w:tr w:rsidR="005D295E" w:rsidRPr="00597115" w:rsidTr="006216DE">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sidRPr="00597115">
              <w:rPr>
                <w:rFonts w:ascii="Times New Roman" w:hAnsi="Times New Roman"/>
                <w:b/>
                <w:sz w:val="24"/>
                <w:szCs w:val="24"/>
              </w:rPr>
              <w:t>Eil. Nr.</w:t>
            </w:r>
          </w:p>
        </w:tc>
        <w:tc>
          <w:tcPr>
            <w:tcW w:w="4117" w:type="dxa"/>
            <w:tcBorders>
              <w:top w:val="single" w:sz="4" w:space="0" w:color="auto"/>
              <w:left w:val="single" w:sz="4" w:space="0" w:color="auto"/>
              <w:bottom w:val="single" w:sz="4" w:space="0" w:color="auto"/>
              <w:right w:val="single" w:sz="4" w:space="0" w:color="auto"/>
            </w:tcBorders>
            <w:vAlign w:val="center"/>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sidRPr="00597115">
              <w:rPr>
                <w:rFonts w:ascii="Times New Roman" w:hAnsi="Times New Roman"/>
                <w:b/>
                <w:sz w:val="24"/>
                <w:szCs w:val="24"/>
              </w:rPr>
              <w:t>Būrelio pavadinimas</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sidRPr="00597115">
              <w:rPr>
                <w:rFonts w:ascii="Times New Roman" w:hAnsi="Times New Roman"/>
                <w:b/>
                <w:sz w:val="24"/>
                <w:szCs w:val="24"/>
              </w:rPr>
              <w:t>Valandų sk.</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sidRPr="00597115">
              <w:rPr>
                <w:rFonts w:ascii="Times New Roman" w:hAnsi="Times New Roman"/>
                <w:b/>
                <w:sz w:val="24"/>
                <w:szCs w:val="24"/>
              </w:rPr>
              <w:t>Klasė</w:t>
            </w:r>
          </w:p>
        </w:tc>
        <w:tc>
          <w:tcPr>
            <w:tcW w:w="2825" w:type="dxa"/>
            <w:tcBorders>
              <w:top w:val="single" w:sz="4" w:space="0" w:color="auto"/>
              <w:left w:val="single" w:sz="4" w:space="0" w:color="auto"/>
              <w:bottom w:val="single" w:sz="4" w:space="0" w:color="auto"/>
              <w:right w:val="single" w:sz="4" w:space="0" w:color="auto"/>
            </w:tcBorders>
            <w:vAlign w:val="center"/>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sidRPr="00597115">
              <w:rPr>
                <w:rFonts w:ascii="Times New Roman" w:hAnsi="Times New Roman"/>
                <w:b/>
                <w:sz w:val="24"/>
                <w:szCs w:val="24"/>
              </w:rPr>
              <w:t>Mokytojo</w:t>
            </w:r>
          </w:p>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sidRPr="00597115">
              <w:rPr>
                <w:rFonts w:ascii="Times New Roman" w:hAnsi="Times New Roman"/>
                <w:b/>
                <w:sz w:val="24"/>
                <w:szCs w:val="24"/>
              </w:rPr>
              <w:t>v. pavardė</w:t>
            </w:r>
          </w:p>
        </w:tc>
      </w:tr>
      <w:tr w:rsidR="005D295E" w:rsidRPr="00597115" w:rsidTr="006216DE">
        <w:trPr>
          <w:trHeight w:val="491"/>
        </w:trPr>
        <w:tc>
          <w:tcPr>
            <w:tcW w:w="654"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Dainų ir šokių ansamblis „</w:t>
            </w:r>
            <w:proofErr w:type="spellStart"/>
            <w:r w:rsidRPr="00597115">
              <w:rPr>
                <w:rFonts w:ascii="Times New Roman" w:hAnsi="Times New Roman"/>
                <w:sz w:val="24"/>
                <w:szCs w:val="24"/>
              </w:rPr>
              <w:t>Tęcza</w:t>
            </w:r>
            <w:proofErr w:type="spellEnd"/>
            <w:r w:rsidRPr="00597115">
              <w:rPr>
                <w:rFonts w:ascii="Times New Roman" w:hAnsi="Times New Roman"/>
                <w:sz w:val="24"/>
                <w:szCs w:val="24"/>
              </w:rPr>
              <w:t>“:</w:t>
            </w:r>
          </w:p>
          <w:p w:rsidR="005D295E" w:rsidRPr="00597115" w:rsidRDefault="005D295E" w:rsidP="006216D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rPr>
            </w:pPr>
            <w:r w:rsidRPr="00597115">
              <w:rPr>
                <w:rFonts w:ascii="Times New Roman" w:hAnsi="Times New Roman"/>
                <w:sz w:val="24"/>
                <w:szCs w:val="24"/>
              </w:rPr>
              <w:t>Solistai</w:t>
            </w:r>
          </w:p>
          <w:p w:rsidR="005D295E" w:rsidRPr="00597115" w:rsidRDefault="005D295E" w:rsidP="006216D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rPr>
            </w:pPr>
            <w:r w:rsidRPr="00597115">
              <w:rPr>
                <w:rFonts w:ascii="Times New Roman" w:hAnsi="Times New Roman"/>
                <w:sz w:val="24"/>
                <w:szCs w:val="24"/>
              </w:rPr>
              <w:t>Šokių būrelis</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597115">
              <w:rPr>
                <w:rFonts w:ascii="Times New Roman" w:hAnsi="Times New Roman"/>
                <w:sz w:val="24"/>
                <w:szCs w:val="24"/>
              </w:rPr>
              <w:t>5-10</w:t>
            </w: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 xml:space="preserve">L. </w:t>
            </w:r>
            <w:proofErr w:type="spellStart"/>
            <w:r w:rsidRPr="00597115">
              <w:rPr>
                <w:rFonts w:ascii="Times New Roman" w:hAnsi="Times New Roman"/>
                <w:sz w:val="24"/>
                <w:szCs w:val="24"/>
              </w:rPr>
              <w:t>Kieras</w:t>
            </w:r>
            <w:proofErr w:type="spellEnd"/>
          </w:p>
        </w:tc>
      </w:tr>
      <w:tr w:rsidR="005D295E" w:rsidRPr="00597115" w:rsidTr="006216DE">
        <w:trPr>
          <w:trHeight w:val="441"/>
        </w:trPr>
        <w:tc>
          <w:tcPr>
            <w:tcW w:w="654"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2.</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9A7473">
              <w:rPr>
                <w:rFonts w:ascii="Times New Roman" w:hAnsi="Times New Roman"/>
                <w:sz w:val="24"/>
                <w:szCs w:val="24"/>
              </w:rPr>
              <w:t>Chemijos būrelis „Įdomioji chemija”</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597115">
              <w:rPr>
                <w:rFonts w:ascii="Times New Roman" w:hAnsi="Times New Roman"/>
                <w:sz w:val="24"/>
                <w:szCs w:val="24"/>
              </w:rPr>
              <w:t>-10</w:t>
            </w: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Kasperavičiūtė</w:t>
            </w:r>
          </w:p>
        </w:tc>
      </w:tr>
      <w:tr w:rsidR="005D295E" w:rsidRPr="00597115" w:rsidTr="006216DE">
        <w:trPr>
          <w:trHeight w:val="266"/>
        </w:trPr>
        <w:tc>
          <w:tcPr>
            <w:tcW w:w="654" w:type="dxa"/>
            <w:tcBorders>
              <w:top w:val="single" w:sz="4" w:space="0" w:color="auto"/>
              <w:left w:val="single" w:sz="4" w:space="0" w:color="auto"/>
              <w:bottom w:val="single" w:sz="4" w:space="0" w:color="auto"/>
              <w:right w:val="single" w:sz="4" w:space="0" w:color="auto"/>
            </w:tcBorders>
            <w:vAlign w:val="bottom"/>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97115">
              <w:rPr>
                <w:rFonts w:ascii="Times New Roman" w:hAnsi="Times New Roman"/>
                <w:sz w:val="24"/>
                <w:szCs w:val="24"/>
              </w:rPr>
              <w:t xml:space="preserve">3. </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Tinklinis</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597115">
              <w:rPr>
                <w:rFonts w:ascii="Times New Roman" w:hAnsi="Times New Roman"/>
                <w:sz w:val="24"/>
                <w:szCs w:val="24"/>
              </w:rPr>
              <w:t>5-</w:t>
            </w:r>
            <w:r>
              <w:rPr>
                <w:rFonts w:ascii="Times New Roman" w:hAnsi="Times New Roman"/>
                <w:sz w:val="24"/>
                <w:szCs w:val="24"/>
              </w:rPr>
              <w:t>10</w:t>
            </w: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Kaveckas</w:t>
            </w:r>
          </w:p>
        </w:tc>
      </w:tr>
      <w:tr w:rsidR="005D295E" w:rsidRPr="00597115" w:rsidTr="006216DE">
        <w:trPr>
          <w:trHeight w:val="280"/>
        </w:trPr>
        <w:tc>
          <w:tcPr>
            <w:tcW w:w="654"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4.</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9A7473">
              <w:rPr>
                <w:rFonts w:ascii="Times New Roman" w:hAnsi="Times New Roman"/>
                <w:sz w:val="24"/>
                <w:szCs w:val="24"/>
              </w:rPr>
              <w:t>Anglų kalbos būrelis</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597115">
              <w:rPr>
                <w:rFonts w:ascii="Times New Roman" w:hAnsi="Times New Roman"/>
                <w:sz w:val="24"/>
                <w:szCs w:val="24"/>
              </w:rPr>
              <w:t>5-10</w:t>
            </w:r>
          </w:p>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Repčikienė</w:t>
            </w:r>
            <w:proofErr w:type="spellEnd"/>
          </w:p>
        </w:tc>
      </w:tr>
      <w:tr w:rsidR="005D295E" w:rsidRPr="00597115" w:rsidTr="006216DE">
        <w:trPr>
          <w:trHeight w:val="280"/>
        </w:trPr>
        <w:tc>
          <w:tcPr>
            <w:tcW w:w="654" w:type="dxa"/>
            <w:tcBorders>
              <w:top w:val="single" w:sz="4" w:space="0" w:color="auto"/>
              <w:left w:val="single" w:sz="4" w:space="0" w:color="auto"/>
              <w:bottom w:val="single" w:sz="4" w:space="0" w:color="auto"/>
              <w:right w:val="single" w:sz="4" w:space="0" w:color="auto"/>
            </w:tcBorders>
            <w:vAlign w:val="bottom"/>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597115">
              <w:rPr>
                <w:rFonts w:ascii="Times New Roman" w:hAnsi="Times New Roman"/>
                <w:sz w:val="24"/>
                <w:szCs w:val="24"/>
              </w:rPr>
              <w:t>5.</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Stalo teniso būrelis</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597115">
              <w:rPr>
                <w:rFonts w:ascii="Times New Roman" w:hAnsi="Times New Roman"/>
                <w:sz w:val="24"/>
                <w:szCs w:val="24"/>
              </w:rPr>
              <w:t>5-10</w:t>
            </w: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 xml:space="preserve">R. </w:t>
            </w:r>
            <w:proofErr w:type="spellStart"/>
            <w:r>
              <w:rPr>
                <w:rFonts w:ascii="Times New Roman" w:hAnsi="Times New Roman"/>
                <w:sz w:val="24"/>
                <w:szCs w:val="24"/>
              </w:rPr>
              <w:t>Gžybovski</w:t>
            </w:r>
            <w:proofErr w:type="spellEnd"/>
          </w:p>
        </w:tc>
      </w:tr>
      <w:tr w:rsidR="005D295E" w:rsidRPr="00597115" w:rsidTr="006216DE">
        <w:trPr>
          <w:trHeight w:val="546"/>
        </w:trPr>
        <w:tc>
          <w:tcPr>
            <w:tcW w:w="654"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 xml:space="preserve">6. </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Žurnalistikos būrelis „Kuriame mokyklos istoriją“</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597115">
              <w:rPr>
                <w:rFonts w:ascii="Times New Roman" w:hAnsi="Times New Roman"/>
                <w:sz w:val="24"/>
                <w:szCs w:val="24"/>
              </w:rPr>
              <w:t>5-10</w:t>
            </w: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Orlova</w:t>
            </w:r>
          </w:p>
        </w:tc>
      </w:tr>
      <w:tr w:rsidR="005D295E" w:rsidRPr="00597115" w:rsidTr="006216DE">
        <w:trPr>
          <w:trHeight w:val="280"/>
        </w:trPr>
        <w:tc>
          <w:tcPr>
            <w:tcW w:w="654"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7.</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9A7473">
              <w:rPr>
                <w:rFonts w:ascii="Times New Roman" w:hAnsi="Times New Roman"/>
                <w:sz w:val="24"/>
                <w:szCs w:val="24"/>
              </w:rPr>
              <w:t>Esteti</w:t>
            </w:r>
            <w:r>
              <w:rPr>
                <w:rFonts w:ascii="Times New Roman" w:hAnsi="Times New Roman"/>
                <w:sz w:val="24"/>
                <w:szCs w:val="24"/>
              </w:rPr>
              <w:t>š</w:t>
            </w:r>
            <w:r w:rsidRPr="009A7473">
              <w:rPr>
                <w:rFonts w:ascii="Times New Roman" w:hAnsi="Times New Roman"/>
                <w:sz w:val="24"/>
                <w:szCs w:val="24"/>
              </w:rPr>
              <w:t>kas mokyklos laikra</w:t>
            </w:r>
            <w:r>
              <w:rPr>
                <w:rFonts w:ascii="Times New Roman" w:hAnsi="Times New Roman"/>
                <w:sz w:val="24"/>
                <w:szCs w:val="24"/>
              </w:rPr>
              <w:t>š</w:t>
            </w:r>
            <w:r w:rsidRPr="009A7473">
              <w:rPr>
                <w:rFonts w:ascii="Times New Roman" w:hAnsi="Times New Roman"/>
                <w:sz w:val="24"/>
                <w:szCs w:val="24"/>
              </w:rPr>
              <w:t>čio apipavidalinimas naudojant IKT technologijas</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597115">
              <w:rPr>
                <w:rFonts w:ascii="Times New Roman" w:hAnsi="Times New Roman"/>
                <w:sz w:val="24"/>
                <w:szCs w:val="24"/>
              </w:rPr>
              <w:t>-10</w:t>
            </w: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proofErr w:type="spellStart"/>
            <w:r w:rsidRPr="0021719E">
              <w:rPr>
                <w:rFonts w:ascii="Times New Roman" w:hAnsi="Times New Roman"/>
                <w:sz w:val="24"/>
                <w:szCs w:val="24"/>
              </w:rPr>
              <w:t>Lavrukevič</w:t>
            </w:r>
            <w:proofErr w:type="spellEnd"/>
          </w:p>
        </w:tc>
      </w:tr>
      <w:tr w:rsidR="005D295E" w:rsidRPr="00597115" w:rsidTr="006216DE">
        <w:trPr>
          <w:trHeight w:val="280"/>
        </w:trPr>
        <w:tc>
          <w:tcPr>
            <w:tcW w:w="654"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 xml:space="preserve">8. </w:t>
            </w: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Dailės būrelis „Interjero puošimo detalės“</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597115">
              <w:rPr>
                <w:rFonts w:ascii="Times New Roman" w:hAnsi="Times New Roman"/>
                <w:sz w:val="24"/>
                <w:szCs w:val="24"/>
              </w:rPr>
              <w:t>1</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597115">
              <w:rPr>
                <w:rFonts w:ascii="Times New Roman" w:hAnsi="Times New Roman"/>
                <w:sz w:val="24"/>
                <w:szCs w:val="24"/>
              </w:rPr>
              <w:t>5-10</w:t>
            </w: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Žukienė</w:t>
            </w:r>
          </w:p>
        </w:tc>
      </w:tr>
      <w:tr w:rsidR="005D295E" w:rsidRPr="00597115" w:rsidTr="006216DE">
        <w:trPr>
          <w:trHeight w:val="294"/>
        </w:trPr>
        <w:tc>
          <w:tcPr>
            <w:tcW w:w="654" w:type="dxa"/>
            <w:tcBorders>
              <w:top w:val="single" w:sz="4" w:space="0" w:color="auto"/>
              <w:left w:val="single" w:sz="4" w:space="0" w:color="auto"/>
              <w:bottom w:val="single" w:sz="4" w:space="0" w:color="auto"/>
              <w:right w:val="single" w:sz="4" w:space="0" w:color="auto"/>
            </w:tcBorders>
            <w:vAlign w:val="bottom"/>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tc>
        <w:tc>
          <w:tcPr>
            <w:tcW w:w="4117"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597115">
              <w:rPr>
                <w:rFonts w:ascii="Times New Roman" w:hAnsi="Times New Roman"/>
                <w:b/>
                <w:sz w:val="24"/>
                <w:szCs w:val="24"/>
              </w:rPr>
              <w:t>Iš viso:</w:t>
            </w:r>
          </w:p>
        </w:tc>
        <w:tc>
          <w:tcPr>
            <w:tcW w:w="1290"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597115">
              <w:rPr>
                <w:rFonts w:ascii="Times New Roman" w:hAnsi="Times New Roman"/>
                <w:b/>
                <w:sz w:val="24"/>
                <w:szCs w:val="24"/>
              </w:rPr>
              <w:t>10</w:t>
            </w:r>
          </w:p>
        </w:tc>
        <w:tc>
          <w:tcPr>
            <w:tcW w:w="893"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c>
          <w:tcPr>
            <w:tcW w:w="2825" w:type="dxa"/>
            <w:tcBorders>
              <w:top w:val="single" w:sz="4" w:space="0" w:color="auto"/>
              <w:left w:val="single" w:sz="4" w:space="0" w:color="auto"/>
              <w:bottom w:val="single" w:sz="4" w:space="0" w:color="auto"/>
              <w:right w:val="single" w:sz="4" w:space="0" w:color="auto"/>
            </w:tcBorders>
          </w:tcPr>
          <w:p w:rsidR="005D295E" w:rsidRPr="00597115" w:rsidRDefault="005D295E" w:rsidP="0062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tc>
      </w:tr>
    </w:tbl>
    <w:p w:rsidR="00345670" w:rsidRDefault="0034567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45670" w:rsidRDefault="0034567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45670" w:rsidRDefault="0034567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45670" w:rsidRDefault="0034567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45670" w:rsidRDefault="00345670"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72E9B" w:rsidRPr="00331410" w:rsidRDefault="00723AF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31410">
        <w:rPr>
          <w:rFonts w:ascii="Times New Roman" w:hAnsi="Times New Roman"/>
          <w:b/>
          <w:sz w:val="24"/>
          <w:szCs w:val="24"/>
        </w:rPr>
        <w:lastRenderedPageBreak/>
        <w:t>AŠTUNTASIS</w:t>
      </w:r>
      <w:r w:rsidR="00972E9B" w:rsidRPr="00331410">
        <w:rPr>
          <w:rFonts w:ascii="Times New Roman" w:hAnsi="Times New Roman"/>
          <w:b/>
          <w:sz w:val="24"/>
          <w:szCs w:val="24"/>
        </w:rPr>
        <w:t xml:space="preserve"> SKIRSNIS</w:t>
      </w:r>
    </w:p>
    <w:p w:rsidR="00972E9B" w:rsidRPr="00331410"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31410">
        <w:rPr>
          <w:rFonts w:ascii="Times New Roman" w:hAnsi="Times New Roman"/>
          <w:b/>
          <w:sz w:val="24"/>
          <w:szCs w:val="24"/>
        </w:rPr>
        <w:t>UGDYMO TURINIO INTEGRAVIMAS</w:t>
      </w:r>
    </w:p>
    <w:p w:rsidR="00972E9B" w:rsidRPr="00331410"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B4F91" w:rsidRPr="00331410" w:rsidRDefault="00D324A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31410">
        <w:rPr>
          <w:rFonts w:ascii="Times New Roman" w:hAnsi="Times New Roman"/>
          <w:sz w:val="24"/>
          <w:szCs w:val="24"/>
        </w:rPr>
        <w:t>11</w:t>
      </w:r>
      <w:r w:rsidR="006E6FCC" w:rsidRPr="00331410">
        <w:rPr>
          <w:rFonts w:ascii="Times New Roman" w:hAnsi="Times New Roman"/>
          <w:sz w:val="24"/>
          <w:szCs w:val="24"/>
        </w:rPr>
        <w:t>7</w:t>
      </w:r>
      <w:r w:rsidR="00972E9B" w:rsidRPr="00331410">
        <w:rPr>
          <w:rFonts w:ascii="Times New Roman" w:hAnsi="Times New Roman"/>
          <w:sz w:val="24"/>
          <w:szCs w:val="24"/>
        </w:rPr>
        <w:t xml:space="preserve">. Mokykla, siekdama optimizuoti mokinių mokymosi krūvius, į ugdymo turinį </w:t>
      </w:r>
      <w:r w:rsidR="00693ABC" w:rsidRPr="00331410">
        <w:rPr>
          <w:rFonts w:ascii="Times New Roman" w:hAnsi="Times New Roman"/>
          <w:sz w:val="24"/>
          <w:szCs w:val="24"/>
        </w:rPr>
        <w:t xml:space="preserve">integruoja </w:t>
      </w:r>
      <w:r w:rsidR="00972E9B" w:rsidRPr="00331410">
        <w:rPr>
          <w:rFonts w:ascii="Times New Roman" w:hAnsi="Times New Roman"/>
          <w:sz w:val="24"/>
          <w:szCs w:val="24"/>
        </w:rPr>
        <w:t xml:space="preserve">kelių dalykų turinį, dalykų turinio temas ar problemų sprendimą. </w:t>
      </w:r>
    </w:p>
    <w:p w:rsidR="00972E9B" w:rsidRPr="00331410" w:rsidRDefault="00D324A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31410">
        <w:rPr>
          <w:rFonts w:ascii="Times New Roman" w:hAnsi="Times New Roman"/>
          <w:sz w:val="24"/>
          <w:szCs w:val="24"/>
        </w:rPr>
        <w:t>11</w:t>
      </w:r>
      <w:r w:rsidR="006E6FCC" w:rsidRPr="00331410">
        <w:rPr>
          <w:rFonts w:ascii="Times New Roman" w:hAnsi="Times New Roman"/>
          <w:sz w:val="24"/>
          <w:szCs w:val="24"/>
        </w:rPr>
        <w:t>8</w:t>
      </w:r>
      <w:r w:rsidR="00972E9B" w:rsidRPr="00331410">
        <w:rPr>
          <w:rFonts w:ascii="Times New Roman" w:hAnsi="Times New Roman"/>
          <w:sz w:val="24"/>
          <w:szCs w:val="24"/>
        </w:rPr>
        <w:t xml:space="preserve">. Mokykla, išanalizavusi numatomų integruoti programų tikslus, turinį ir ryšį su bendrųjų programų tikslais ir turiniu, atsižvelgdama į mokyklos tikslus ir kontekstą, mokinių poreikius ir bendruomenės susitarimus, </w:t>
      </w:r>
      <w:r w:rsidR="00CB4F91" w:rsidRPr="00331410">
        <w:rPr>
          <w:rFonts w:ascii="Times New Roman" w:hAnsi="Times New Roman"/>
          <w:sz w:val="24"/>
          <w:szCs w:val="24"/>
        </w:rPr>
        <w:t>priėmė sprendimą</w:t>
      </w:r>
      <w:r w:rsidR="00972E9B" w:rsidRPr="00331410">
        <w:rPr>
          <w:rFonts w:ascii="Times New Roman" w:hAnsi="Times New Roman"/>
          <w:sz w:val="24"/>
          <w:szCs w:val="24"/>
        </w:rPr>
        <w:t xml:space="preserve"> </w:t>
      </w:r>
      <w:r w:rsidR="00CB4F91" w:rsidRPr="00331410">
        <w:rPr>
          <w:rFonts w:ascii="Times New Roman" w:hAnsi="Times New Roman"/>
          <w:sz w:val="24"/>
          <w:szCs w:val="24"/>
        </w:rPr>
        <w:t xml:space="preserve">įgyvendinti programas </w:t>
      </w:r>
      <w:r w:rsidR="00972E9B" w:rsidRPr="00331410">
        <w:rPr>
          <w:rFonts w:ascii="Times New Roman" w:hAnsi="Times New Roman"/>
          <w:sz w:val="24"/>
          <w:szCs w:val="24"/>
        </w:rPr>
        <w:t>integruojant į dalyko ar dalykų u</w:t>
      </w:r>
      <w:r w:rsidR="00CB4F91" w:rsidRPr="00331410">
        <w:rPr>
          <w:rFonts w:ascii="Times New Roman" w:hAnsi="Times New Roman"/>
          <w:sz w:val="24"/>
          <w:szCs w:val="24"/>
        </w:rPr>
        <w:t>gdymo turinį.</w:t>
      </w:r>
    </w:p>
    <w:p w:rsidR="00A76419" w:rsidRPr="00331410" w:rsidRDefault="006E6FCC" w:rsidP="0077265D">
      <w:pPr>
        <w:suppressAutoHyphens/>
        <w:spacing w:after="0" w:line="240" w:lineRule="auto"/>
        <w:ind w:firstLineChars="236" w:firstLine="566"/>
        <w:jc w:val="both"/>
        <w:outlineLvl w:val="0"/>
        <w:rPr>
          <w:rFonts w:ascii="Times New Roman" w:eastAsia="MS Mincho" w:hAnsi="Times New Roman"/>
          <w:sz w:val="24"/>
          <w:szCs w:val="24"/>
          <w:lang w:val="pl-PL" w:eastAsia="ar-SA"/>
        </w:rPr>
      </w:pPr>
      <w:r w:rsidRPr="00331410">
        <w:rPr>
          <w:rFonts w:ascii="Times New Roman" w:eastAsia="MS Mincho" w:hAnsi="Times New Roman"/>
          <w:sz w:val="24"/>
          <w:szCs w:val="24"/>
          <w:lang w:val="pl-PL" w:eastAsia="ar-SA"/>
        </w:rPr>
        <w:t>119</w:t>
      </w:r>
      <w:r w:rsidR="00A76419" w:rsidRPr="00331410">
        <w:rPr>
          <w:rFonts w:ascii="Times New Roman" w:eastAsia="MS Mincho" w:hAnsi="Times New Roman"/>
          <w:sz w:val="24"/>
          <w:szCs w:val="24"/>
          <w:lang w:val="pl-PL" w:eastAsia="ar-SA"/>
        </w:rPr>
        <w:t xml:space="preserve">. Į </w:t>
      </w:r>
      <w:proofErr w:type="spellStart"/>
      <w:r w:rsidR="00A76419" w:rsidRPr="00331410">
        <w:rPr>
          <w:rFonts w:ascii="Times New Roman" w:eastAsia="MS Mincho" w:hAnsi="Times New Roman"/>
          <w:sz w:val="24"/>
          <w:szCs w:val="24"/>
          <w:lang w:val="pl-PL" w:eastAsia="ar-SA"/>
        </w:rPr>
        <w:t>mokyklos</w:t>
      </w:r>
      <w:proofErr w:type="spellEnd"/>
      <w:r w:rsidR="00A76419" w:rsidRPr="00331410">
        <w:rPr>
          <w:rFonts w:ascii="Times New Roman" w:eastAsia="MS Mincho" w:hAnsi="Times New Roman"/>
          <w:sz w:val="24"/>
          <w:szCs w:val="24"/>
          <w:lang w:val="pl-PL" w:eastAsia="ar-SA"/>
        </w:rPr>
        <w:t xml:space="preserve"> </w:t>
      </w:r>
      <w:proofErr w:type="spellStart"/>
      <w:r w:rsidR="00A76419" w:rsidRPr="00331410">
        <w:rPr>
          <w:rFonts w:ascii="Times New Roman" w:eastAsia="MS Mincho" w:hAnsi="Times New Roman"/>
          <w:sz w:val="24"/>
          <w:szCs w:val="24"/>
          <w:lang w:val="pl-PL" w:eastAsia="ar-SA"/>
        </w:rPr>
        <w:t>ugdymo</w:t>
      </w:r>
      <w:proofErr w:type="spellEnd"/>
      <w:r w:rsidR="00A76419" w:rsidRPr="00331410">
        <w:rPr>
          <w:rFonts w:ascii="Times New Roman" w:eastAsia="MS Mincho" w:hAnsi="Times New Roman"/>
          <w:sz w:val="24"/>
          <w:szCs w:val="24"/>
          <w:lang w:val="pl-PL" w:eastAsia="ar-SA"/>
        </w:rPr>
        <w:t xml:space="preserve"> </w:t>
      </w:r>
      <w:proofErr w:type="spellStart"/>
      <w:r w:rsidR="00A76419" w:rsidRPr="00331410">
        <w:rPr>
          <w:rFonts w:ascii="Times New Roman" w:eastAsia="MS Mincho" w:hAnsi="Times New Roman"/>
          <w:sz w:val="24"/>
          <w:szCs w:val="24"/>
          <w:lang w:val="pl-PL" w:eastAsia="ar-SA"/>
        </w:rPr>
        <w:t>turinį</w:t>
      </w:r>
      <w:proofErr w:type="spellEnd"/>
      <w:r w:rsidR="00A76419" w:rsidRPr="00331410">
        <w:rPr>
          <w:rFonts w:ascii="Times New Roman" w:eastAsia="MS Mincho" w:hAnsi="Times New Roman"/>
          <w:sz w:val="24"/>
          <w:szCs w:val="24"/>
          <w:lang w:val="pl-PL" w:eastAsia="ar-SA"/>
        </w:rPr>
        <w:t xml:space="preserve"> </w:t>
      </w:r>
      <w:proofErr w:type="spellStart"/>
      <w:r w:rsidR="00A76419" w:rsidRPr="00331410">
        <w:rPr>
          <w:rFonts w:ascii="Times New Roman" w:eastAsia="MS Mincho" w:hAnsi="Times New Roman"/>
          <w:sz w:val="24"/>
          <w:szCs w:val="24"/>
          <w:lang w:val="pl-PL" w:eastAsia="ar-SA"/>
        </w:rPr>
        <w:t>integruojama</w:t>
      </w:r>
      <w:proofErr w:type="spellEnd"/>
      <w:r w:rsidR="00A76419" w:rsidRPr="00331410">
        <w:rPr>
          <w:rFonts w:ascii="Times New Roman" w:eastAsia="MS Mincho" w:hAnsi="Times New Roman"/>
          <w:sz w:val="24"/>
          <w:szCs w:val="24"/>
          <w:lang w:val="pl-PL" w:eastAsia="ar-SA"/>
        </w:rPr>
        <w:t>:</w:t>
      </w:r>
    </w:p>
    <w:p w:rsidR="0077265D" w:rsidRPr="00331410" w:rsidRDefault="00CE0A7F" w:rsidP="0077265D">
      <w:pPr>
        <w:spacing w:after="0"/>
        <w:jc w:val="both"/>
        <w:rPr>
          <w:rFonts w:ascii="Times New Roman" w:hAnsi="Times New Roman"/>
          <w:sz w:val="24"/>
          <w:szCs w:val="24"/>
        </w:rPr>
      </w:pPr>
      <w:r w:rsidRPr="00331410">
        <w:rPr>
          <w:rFonts w:ascii="Times New Roman" w:hAnsi="Times New Roman"/>
          <w:sz w:val="24"/>
          <w:szCs w:val="24"/>
        </w:rPr>
        <w:t xml:space="preserve">         </w:t>
      </w:r>
      <w:r w:rsidR="006E6FCC" w:rsidRPr="00331410">
        <w:rPr>
          <w:rFonts w:ascii="Times New Roman" w:hAnsi="Times New Roman"/>
          <w:sz w:val="24"/>
          <w:szCs w:val="24"/>
        </w:rPr>
        <w:t>119</w:t>
      </w:r>
      <w:r w:rsidR="0077265D" w:rsidRPr="00331410">
        <w:rPr>
          <w:rFonts w:ascii="Times New Roman" w:hAnsi="Times New Roman"/>
          <w:sz w:val="24"/>
          <w:szCs w:val="24"/>
        </w:rPr>
        <w:t>.1. prevencinės ir kitos programos integruojamos į mokomuosius dalykus, klasės vadovo veiklą, neformalųjį švietimą</w:t>
      </w:r>
      <w:r w:rsidR="00D324A3" w:rsidRPr="00331410">
        <w:rPr>
          <w:rFonts w:ascii="Times New Roman" w:hAnsi="Times New Roman"/>
          <w:sz w:val="24"/>
          <w:szCs w:val="24"/>
        </w:rPr>
        <w:t xml:space="preserve">. </w:t>
      </w:r>
      <w:r w:rsidR="0077265D" w:rsidRPr="00331410">
        <w:rPr>
          <w:rFonts w:ascii="Times New Roman" w:hAnsi="Times New Roman"/>
          <w:sz w:val="24"/>
          <w:szCs w:val="24"/>
        </w:rPr>
        <w:t xml:space="preserve">Programų integravimo principai: </w:t>
      </w:r>
    </w:p>
    <w:p w:rsidR="0077265D" w:rsidRPr="00331410" w:rsidRDefault="0077265D" w:rsidP="0077265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w:t>
      </w:r>
      <w:r w:rsidR="00CE0A7F" w:rsidRPr="00331410">
        <w:rPr>
          <w:rFonts w:ascii="Times New Roman" w:hAnsi="Times New Roman"/>
          <w:sz w:val="24"/>
          <w:szCs w:val="24"/>
        </w:rPr>
        <w:t xml:space="preserve">  </w:t>
      </w:r>
      <w:r w:rsidR="006E6FCC" w:rsidRPr="00331410">
        <w:rPr>
          <w:rFonts w:ascii="Times New Roman" w:hAnsi="Times New Roman"/>
          <w:sz w:val="24"/>
          <w:szCs w:val="24"/>
        </w:rPr>
        <w:t>119</w:t>
      </w:r>
      <w:r w:rsidRPr="00331410">
        <w:rPr>
          <w:rFonts w:ascii="Times New Roman" w:hAnsi="Times New Roman"/>
          <w:sz w:val="24"/>
          <w:szCs w:val="24"/>
        </w:rPr>
        <w:t>.1.</w:t>
      </w:r>
      <w:r w:rsidR="00D324A3" w:rsidRPr="00331410">
        <w:rPr>
          <w:rFonts w:ascii="Times New Roman" w:hAnsi="Times New Roman"/>
          <w:sz w:val="24"/>
          <w:szCs w:val="24"/>
        </w:rPr>
        <w:t>1.</w:t>
      </w:r>
      <w:r w:rsidRPr="00331410">
        <w:rPr>
          <w:rFonts w:ascii="Times New Roman" w:hAnsi="Times New Roman"/>
          <w:sz w:val="24"/>
          <w:szCs w:val="24"/>
        </w:rPr>
        <w:t xml:space="preserve"> bendrųjų kompetencijų ugdymo programos integruojamos pagrindiniame ugdyme į mokomuosius dalykus tokia tvarka: </w:t>
      </w:r>
    </w:p>
    <w:p w:rsidR="0077265D" w:rsidRPr="00331410" w:rsidRDefault="0077265D" w:rsidP="0077265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w:t>
      </w:r>
      <w:r w:rsidR="00CE0A7F" w:rsidRPr="00331410">
        <w:rPr>
          <w:rFonts w:ascii="Times New Roman" w:hAnsi="Times New Roman"/>
          <w:sz w:val="24"/>
          <w:szCs w:val="24"/>
        </w:rPr>
        <w:t xml:space="preserve">  </w:t>
      </w:r>
      <w:r w:rsidR="006E6FCC" w:rsidRPr="00331410">
        <w:rPr>
          <w:rFonts w:ascii="Times New Roman" w:hAnsi="Times New Roman"/>
          <w:sz w:val="24"/>
          <w:szCs w:val="24"/>
        </w:rPr>
        <w:t>119</w:t>
      </w:r>
      <w:r w:rsidRPr="00331410">
        <w:rPr>
          <w:rFonts w:ascii="Times New Roman" w:hAnsi="Times New Roman"/>
          <w:sz w:val="24"/>
          <w:szCs w:val="24"/>
        </w:rPr>
        <w:t>.1.1.</w:t>
      </w:r>
      <w:r w:rsidR="00D324A3" w:rsidRPr="00331410">
        <w:rPr>
          <w:rFonts w:ascii="Times New Roman" w:hAnsi="Times New Roman"/>
          <w:sz w:val="24"/>
          <w:szCs w:val="24"/>
        </w:rPr>
        <w:t>1.</w:t>
      </w:r>
      <w:r w:rsidRPr="00331410">
        <w:rPr>
          <w:rFonts w:ascii="Times New Roman" w:hAnsi="Times New Roman"/>
          <w:sz w:val="24"/>
          <w:szCs w:val="24"/>
        </w:rPr>
        <w:t xml:space="preserve"> mokymosi mokytis –  į visus mokomuosius dalykus;</w:t>
      </w:r>
    </w:p>
    <w:p w:rsidR="0077265D" w:rsidRPr="00331410" w:rsidRDefault="0077265D" w:rsidP="0077265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w:t>
      </w:r>
      <w:r w:rsidR="006E6FCC" w:rsidRPr="00331410">
        <w:rPr>
          <w:rFonts w:ascii="Times New Roman" w:hAnsi="Times New Roman"/>
          <w:sz w:val="24"/>
          <w:szCs w:val="24"/>
        </w:rPr>
        <w:t>119</w:t>
      </w:r>
      <w:r w:rsidR="00D324A3" w:rsidRPr="00331410">
        <w:rPr>
          <w:rFonts w:ascii="Times New Roman" w:hAnsi="Times New Roman"/>
          <w:sz w:val="24"/>
          <w:szCs w:val="24"/>
        </w:rPr>
        <w:t>.1.1</w:t>
      </w:r>
      <w:r w:rsidRPr="00331410">
        <w:rPr>
          <w:rFonts w:ascii="Times New Roman" w:hAnsi="Times New Roman"/>
          <w:sz w:val="24"/>
          <w:szCs w:val="24"/>
        </w:rPr>
        <w:t>.</w:t>
      </w:r>
      <w:r w:rsidR="00D324A3" w:rsidRPr="00331410">
        <w:rPr>
          <w:rFonts w:ascii="Times New Roman" w:hAnsi="Times New Roman"/>
          <w:sz w:val="24"/>
          <w:szCs w:val="24"/>
        </w:rPr>
        <w:t>2.</w:t>
      </w:r>
      <w:r w:rsidRPr="00331410">
        <w:rPr>
          <w:rFonts w:ascii="Times New Roman" w:hAnsi="Times New Roman"/>
          <w:sz w:val="24"/>
          <w:szCs w:val="24"/>
        </w:rPr>
        <w:t xml:space="preserve"> darnaus vystymosi – į gamtos mokslus, dorinį ir socialinį ugdymą, mokyklos gyvenimą; </w:t>
      </w:r>
    </w:p>
    <w:p w:rsidR="0077265D" w:rsidRPr="00331410" w:rsidRDefault="0077265D" w:rsidP="0077265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w:t>
      </w:r>
      <w:r w:rsidR="006E6FCC" w:rsidRPr="00331410">
        <w:rPr>
          <w:rFonts w:ascii="Times New Roman" w:hAnsi="Times New Roman"/>
          <w:sz w:val="24"/>
          <w:szCs w:val="24"/>
        </w:rPr>
        <w:t>119</w:t>
      </w:r>
      <w:r w:rsidRPr="00331410">
        <w:rPr>
          <w:rFonts w:ascii="Times New Roman" w:hAnsi="Times New Roman"/>
          <w:sz w:val="24"/>
          <w:szCs w:val="24"/>
        </w:rPr>
        <w:t>.1.</w:t>
      </w:r>
      <w:r w:rsidR="00D324A3" w:rsidRPr="00331410">
        <w:rPr>
          <w:rFonts w:ascii="Times New Roman" w:hAnsi="Times New Roman"/>
          <w:sz w:val="24"/>
          <w:szCs w:val="24"/>
        </w:rPr>
        <w:t>1.</w:t>
      </w:r>
      <w:r w:rsidRPr="00331410">
        <w:rPr>
          <w:rFonts w:ascii="Times New Roman" w:hAnsi="Times New Roman"/>
          <w:sz w:val="24"/>
          <w:szCs w:val="24"/>
        </w:rPr>
        <w:t>3. kultūrinio sąmoningumo –  į meninio ugdymo dalykus, kalbas, kūno kultūrą;</w:t>
      </w:r>
    </w:p>
    <w:p w:rsidR="0077265D" w:rsidRPr="00331410" w:rsidRDefault="0077265D" w:rsidP="0077265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w:t>
      </w:r>
      <w:r w:rsidR="006E6FCC" w:rsidRPr="00331410">
        <w:rPr>
          <w:rFonts w:ascii="Times New Roman" w:hAnsi="Times New Roman"/>
          <w:sz w:val="24"/>
          <w:szCs w:val="24"/>
        </w:rPr>
        <w:t xml:space="preserve"> 119</w:t>
      </w:r>
      <w:r w:rsidRPr="00331410">
        <w:rPr>
          <w:rFonts w:ascii="Times New Roman" w:hAnsi="Times New Roman"/>
          <w:sz w:val="24"/>
          <w:szCs w:val="24"/>
        </w:rPr>
        <w:t>.1.</w:t>
      </w:r>
      <w:r w:rsidR="00D324A3" w:rsidRPr="00331410">
        <w:rPr>
          <w:rFonts w:ascii="Times New Roman" w:hAnsi="Times New Roman"/>
          <w:sz w:val="24"/>
          <w:szCs w:val="24"/>
        </w:rPr>
        <w:t xml:space="preserve">1. </w:t>
      </w:r>
      <w:r w:rsidRPr="00331410">
        <w:rPr>
          <w:rFonts w:ascii="Times New Roman" w:hAnsi="Times New Roman"/>
          <w:sz w:val="24"/>
          <w:szCs w:val="24"/>
        </w:rPr>
        <w:t>4. komunikavimo - į visus mokomuosius dalykus;</w:t>
      </w:r>
    </w:p>
    <w:p w:rsidR="0077265D" w:rsidRPr="00331410" w:rsidRDefault="0077265D" w:rsidP="0077265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w:t>
      </w:r>
      <w:r w:rsidR="00CE0A7F" w:rsidRPr="00331410">
        <w:rPr>
          <w:rFonts w:ascii="Times New Roman" w:hAnsi="Times New Roman"/>
          <w:sz w:val="24"/>
          <w:szCs w:val="24"/>
        </w:rPr>
        <w:t xml:space="preserve"> </w:t>
      </w:r>
      <w:r w:rsidRPr="00331410">
        <w:rPr>
          <w:rFonts w:ascii="Times New Roman" w:hAnsi="Times New Roman"/>
          <w:sz w:val="24"/>
          <w:szCs w:val="24"/>
        </w:rPr>
        <w:t xml:space="preserve">   </w:t>
      </w:r>
      <w:r w:rsidR="006E6FCC" w:rsidRPr="00331410">
        <w:rPr>
          <w:rFonts w:ascii="Times New Roman" w:hAnsi="Times New Roman"/>
          <w:sz w:val="24"/>
          <w:szCs w:val="24"/>
        </w:rPr>
        <w:t>119</w:t>
      </w:r>
      <w:r w:rsidRPr="00331410">
        <w:rPr>
          <w:rFonts w:ascii="Times New Roman" w:hAnsi="Times New Roman"/>
          <w:sz w:val="24"/>
          <w:szCs w:val="24"/>
        </w:rPr>
        <w:t>.1.</w:t>
      </w:r>
      <w:r w:rsidR="00D324A3" w:rsidRPr="00331410">
        <w:rPr>
          <w:rFonts w:ascii="Times New Roman" w:hAnsi="Times New Roman"/>
          <w:sz w:val="24"/>
          <w:szCs w:val="24"/>
        </w:rPr>
        <w:t>1.</w:t>
      </w:r>
      <w:r w:rsidRPr="00331410">
        <w:rPr>
          <w:rFonts w:ascii="Times New Roman" w:hAnsi="Times New Roman"/>
          <w:sz w:val="24"/>
          <w:szCs w:val="24"/>
        </w:rPr>
        <w:t xml:space="preserve">5. sveikatos ir gyvenimo įgūdžių – į gamtamokslinį ugdymą, kūno kultūrą, socialinį ugdymą; </w:t>
      </w:r>
    </w:p>
    <w:p w:rsidR="0077265D" w:rsidRPr="00331410" w:rsidRDefault="0077265D" w:rsidP="00D324A3">
      <w:pPr>
        <w:tabs>
          <w:tab w:val="left" w:pos="1418"/>
        </w:tabs>
        <w:spacing w:after="0"/>
        <w:jc w:val="both"/>
        <w:rPr>
          <w:rFonts w:ascii="Times New Roman" w:hAnsi="Times New Roman"/>
          <w:sz w:val="24"/>
          <w:szCs w:val="24"/>
        </w:rPr>
      </w:pPr>
      <w:r w:rsidRPr="00331410">
        <w:rPr>
          <w:rFonts w:ascii="Times New Roman" w:hAnsi="Times New Roman"/>
          <w:sz w:val="24"/>
          <w:szCs w:val="24"/>
          <w:lang w:eastAsia="en-US"/>
        </w:rPr>
        <w:t xml:space="preserve"> </w:t>
      </w:r>
      <w:r w:rsidR="00CE0A7F" w:rsidRPr="00331410">
        <w:rPr>
          <w:rFonts w:ascii="Times New Roman" w:hAnsi="Times New Roman"/>
          <w:sz w:val="24"/>
          <w:szCs w:val="24"/>
          <w:lang w:eastAsia="en-US"/>
        </w:rPr>
        <w:t xml:space="preserve">     </w:t>
      </w:r>
      <w:r w:rsidR="00C92A05" w:rsidRPr="00331410">
        <w:rPr>
          <w:rFonts w:ascii="Times New Roman" w:hAnsi="Times New Roman"/>
          <w:sz w:val="24"/>
          <w:szCs w:val="24"/>
        </w:rPr>
        <w:t>120</w:t>
      </w:r>
      <w:r w:rsidR="000061BF" w:rsidRPr="00331410">
        <w:rPr>
          <w:rFonts w:ascii="Times New Roman" w:hAnsi="Times New Roman"/>
          <w:sz w:val="24"/>
          <w:szCs w:val="24"/>
        </w:rPr>
        <w:t>.</w:t>
      </w:r>
      <w:r w:rsidRPr="00331410">
        <w:rPr>
          <w:rFonts w:ascii="Times New Roman" w:hAnsi="Times New Roman"/>
          <w:sz w:val="24"/>
          <w:szCs w:val="24"/>
        </w:rPr>
        <w:t xml:space="preserve"> prevencinės programos:</w:t>
      </w:r>
    </w:p>
    <w:p w:rsidR="0077265D" w:rsidRPr="00331410" w:rsidRDefault="006E6FCC" w:rsidP="00D324A3">
      <w:pPr>
        <w:tabs>
          <w:tab w:val="left" w:pos="1418"/>
        </w:tabs>
        <w:spacing w:after="0" w:line="240" w:lineRule="auto"/>
        <w:jc w:val="both"/>
        <w:rPr>
          <w:rFonts w:ascii="Times New Roman" w:hAnsi="Times New Roman"/>
          <w:sz w:val="24"/>
          <w:szCs w:val="24"/>
        </w:rPr>
      </w:pPr>
      <w:r w:rsidRPr="00331410">
        <w:rPr>
          <w:rFonts w:ascii="Times New Roman" w:hAnsi="Times New Roman"/>
          <w:sz w:val="24"/>
          <w:szCs w:val="24"/>
        </w:rPr>
        <w:t xml:space="preserve">      120</w:t>
      </w:r>
      <w:r w:rsidR="00BE35D6" w:rsidRPr="00331410">
        <w:rPr>
          <w:rFonts w:ascii="Times New Roman" w:hAnsi="Times New Roman"/>
          <w:sz w:val="24"/>
          <w:szCs w:val="24"/>
        </w:rPr>
        <w:t>.1</w:t>
      </w:r>
      <w:r w:rsidR="0024126E" w:rsidRPr="00331410">
        <w:rPr>
          <w:rFonts w:ascii="Times New Roman" w:hAnsi="Times New Roman"/>
          <w:sz w:val="24"/>
          <w:szCs w:val="24"/>
        </w:rPr>
        <w:t>.</w:t>
      </w:r>
      <w:r w:rsidR="0077265D" w:rsidRPr="00331410">
        <w:rPr>
          <w:rFonts w:ascii="Times New Roman" w:hAnsi="Times New Roman"/>
          <w:sz w:val="24"/>
          <w:szCs w:val="24"/>
        </w:rPr>
        <w:t xml:space="preserve"> „Gyvenimo įgūdžių ugdymo programa</w:t>
      </w:r>
      <w:r w:rsidR="0070050E" w:rsidRPr="00331410">
        <w:rPr>
          <w:rFonts w:ascii="Times New Roman" w:hAnsi="Times New Roman"/>
          <w:sz w:val="24"/>
          <w:szCs w:val="24"/>
        </w:rPr>
        <w:t xml:space="preserve">“ (Vilnius. 2004) - 5-8 ir </w:t>
      </w:r>
      <w:r w:rsidR="00C3644A" w:rsidRPr="00331410">
        <w:rPr>
          <w:rFonts w:ascii="Times New Roman" w:hAnsi="Times New Roman"/>
          <w:sz w:val="24"/>
          <w:szCs w:val="24"/>
        </w:rPr>
        <w:t>10</w:t>
      </w:r>
      <w:r w:rsidR="0077265D" w:rsidRPr="00331410">
        <w:rPr>
          <w:rFonts w:ascii="Times New Roman" w:hAnsi="Times New Roman"/>
          <w:sz w:val="24"/>
          <w:szCs w:val="24"/>
        </w:rPr>
        <w:t xml:space="preserve"> klasėse integruojama į neformalųjį švietimą ir klasės vadovų veiklos programas;</w:t>
      </w:r>
    </w:p>
    <w:p w:rsidR="0077265D" w:rsidRPr="00331410" w:rsidRDefault="00C92A05" w:rsidP="00D324A3">
      <w:pPr>
        <w:tabs>
          <w:tab w:val="left" w:pos="1418"/>
        </w:tabs>
        <w:spacing w:after="0" w:line="240" w:lineRule="auto"/>
        <w:ind w:firstLine="426"/>
        <w:jc w:val="both"/>
        <w:rPr>
          <w:rFonts w:ascii="Times New Roman" w:hAnsi="Times New Roman"/>
          <w:sz w:val="24"/>
          <w:szCs w:val="24"/>
        </w:rPr>
      </w:pPr>
      <w:r w:rsidRPr="00331410">
        <w:rPr>
          <w:rFonts w:ascii="Times New Roman" w:hAnsi="Times New Roman"/>
          <w:sz w:val="24"/>
          <w:szCs w:val="24"/>
        </w:rPr>
        <w:t>120</w:t>
      </w:r>
      <w:r w:rsidR="00D324A3" w:rsidRPr="00331410">
        <w:rPr>
          <w:rFonts w:ascii="Times New Roman" w:hAnsi="Times New Roman"/>
          <w:sz w:val="24"/>
          <w:szCs w:val="24"/>
        </w:rPr>
        <w:t>.2</w:t>
      </w:r>
      <w:r w:rsidR="00BE35D6" w:rsidRPr="00331410">
        <w:rPr>
          <w:rFonts w:ascii="Times New Roman" w:hAnsi="Times New Roman"/>
          <w:sz w:val="24"/>
          <w:szCs w:val="24"/>
        </w:rPr>
        <w:t>.</w:t>
      </w:r>
      <w:r w:rsidR="0077265D" w:rsidRPr="00331410">
        <w:rPr>
          <w:rFonts w:ascii="Times New Roman" w:hAnsi="Times New Roman"/>
          <w:sz w:val="24"/>
          <w:szCs w:val="24"/>
        </w:rPr>
        <w:t xml:space="preserve"> „Alkoholio, tabako ir kitų psichiką veikiančių medžiagų vartojimo prevencijos programa“, patvirtinta Lietuvos Respublikos švietimo ir mokslo ministro 2006 m. kovo 17 d. įsakymu Nr. ISAK–494</w:t>
      </w:r>
      <w:r w:rsidR="006E6FCC" w:rsidRPr="00331410">
        <w:rPr>
          <w:rFonts w:ascii="Times New Roman" w:hAnsi="Times New Roman"/>
          <w:sz w:val="24"/>
          <w:szCs w:val="24"/>
        </w:rPr>
        <w:t>,</w:t>
      </w:r>
      <w:r w:rsidR="0077265D" w:rsidRPr="00331410">
        <w:rPr>
          <w:rFonts w:ascii="Times New Roman" w:hAnsi="Times New Roman"/>
          <w:sz w:val="24"/>
          <w:szCs w:val="24"/>
        </w:rPr>
        <w:t xml:space="preserve"> integruojama </w:t>
      </w:r>
      <w:r w:rsidR="00D324A3" w:rsidRPr="00331410">
        <w:rPr>
          <w:rFonts w:ascii="Times New Roman" w:hAnsi="Times New Roman"/>
          <w:sz w:val="24"/>
          <w:szCs w:val="24"/>
        </w:rPr>
        <w:t>į</w:t>
      </w:r>
      <w:r w:rsidR="0077265D" w:rsidRPr="00331410">
        <w:rPr>
          <w:rFonts w:ascii="Times New Roman" w:hAnsi="Times New Roman"/>
          <w:sz w:val="24"/>
          <w:szCs w:val="24"/>
        </w:rPr>
        <w:t xml:space="preserve"> dalykų pamokas pagal bendrąsias programas ir išsilavinimo standartus, klasės valandėles, popamokinę ir projektinę veiklą, organizuojamus renginius: </w:t>
      </w:r>
    </w:p>
    <w:p w:rsidR="0077265D" w:rsidRPr="00331410" w:rsidRDefault="00D324A3" w:rsidP="00D324A3">
      <w:pPr>
        <w:spacing w:after="0" w:line="240" w:lineRule="auto"/>
        <w:jc w:val="both"/>
        <w:rPr>
          <w:rFonts w:ascii="Times New Roman" w:hAnsi="Times New Roman"/>
          <w:sz w:val="24"/>
          <w:szCs w:val="24"/>
          <w:lang w:val="fi-FI"/>
        </w:rPr>
      </w:pPr>
      <w:r w:rsidRPr="00331410">
        <w:rPr>
          <w:rFonts w:ascii="Times New Roman" w:hAnsi="Times New Roman"/>
          <w:sz w:val="24"/>
          <w:szCs w:val="24"/>
        </w:rPr>
        <w:t xml:space="preserve">      </w:t>
      </w:r>
      <w:r w:rsidR="00C92A05" w:rsidRPr="00331410">
        <w:rPr>
          <w:rFonts w:ascii="Times New Roman" w:hAnsi="Times New Roman"/>
          <w:sz w:val="24"/>
          <w:szCs w:val="24"/>
          <w:lang w:val="fi-FI"/>
        </w:rPr>
        <w:t xml:space="preserve"> 120</w:t>
      </w:r>
      <w:r w:rsidR="00BE35D6" w:rsidRPr="00331410">
        <w:rPr>
          <w:rFonts w:ascii="Times New Roman" w:hAnsi="Times New Roman"/>
          <w:sz w:val="24"/>
          <w:szCs w:val="24"/>
          <w:lang w:val="fi-FI"/>
        </w:rPr>
        <w:t>.2</w:t>
      </w:r>
      <w:r w:rsidR="00CE0A7F" w:rsidRPr="00331410">
        <w:rPr>
          <w:rFonts w:ascii="Times New Roman" w:hAnsi="Times New Roman"/>
          <w:sz w:val="24"/>
          <w:szCs w:val="24"/>
          <w:lang w:val="fi-FI"/>
        </w:rPr>
        <w:t>.</w:t>
      </w:r>
      <w:r w:rsidR="00BE35D6" w:rsidRPr="00331410">
        <w:rPr>
          <w:rFonts w:ascii="Times New Roman" w:hAnsi="Times New Roman"/>
          <w:sz w:val="24"/>
          <w:szCs w:val="24"/>
          <w:lang w:val="fi-FI"/>
        </w:rPr>
        <w:t>1</w:t>
      </w:r>
      <w:r w:rsidR="0077265D" w:rsidRPr="00331410">
        <w:rPr>
          <w:rFonts w:ascii="Times New Roman" w:hAnsi="Times New Roman"/>
          <w:sz w:val="24"/>
          <w:szCs w:val="24"/>
          <w:lang w:val="fi-FI"/>
        </w:rPr>
        <w:t xml:space="preserve">. 5-8 klasėse ne mažiau kaip 6 val. per mokslo metus; </w:t>
      </w:r>
    </w:p>
    <w:p w:rsidR="0024126E" w:rsidRPr="00331410" w:rsidRDefault="0024126E" w:rsidP="00D324A3">
      <w:pPr>
        <w:spacing w:after="0" w:line="240" w:lineRule="auto"/>
        <w:jc w:val="both"/>
        <w:rPr>
          <w:rFonts w:ascii="Times New Roman" w:hAnsi="Times New Roman"/>
          <w:sz w:val="24"/>
          <w:szCs w:val="24"/>
          <w:lang w:val="fi-FI"/>
        </w:rPr>
      </w:pPr>
      <w:r w:rsidRPr="00331410">
        <w:rPr>
          <w:rFonts w:ascii="Times New Roman" w:hAnsi="Times New Roman"/>
          <w:sz w:val="24"/>
          <w:szCs w:val="24"/>
          <w:lang w:eastAsia="pl-PL"/>
        </w:rPr>
        <w:t xml:space="preserve"> </w:t>
      </w:r>
      <w:r w:rsidRPr="00331410">
        <w:rPr>
          <w:rFonts w:ascii="Times New Roman" w:hAnsi="Times New Roman"/>
          <w:sz w:val="24"/>
          <w:szCs w:val="24"/>
          <w:lang w:val="fi-FI"/>
        </w:rPr>
        <w:t xml:space="preserve">      120.2.2. 9-10 klasėse  ne mažiau kaip 6 val. per mokslo metus; </w:t>
      </w:r>
    </w:p>
    <w:p w:rsidR="00180C1D" w:rsidRPr="00331410" w:rsidRDefault="00BE35D6"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lang w:val="fi-FI"/>
        </w:rPr>
        <w:t xml:space="preserve">       120.3.</w:t>
      </w:r>
      <w:r w:rsidR="00180C1D" w:rsidRPr="00331410">
        <w:rPr>
          <w:rFonts w:ascii="Times New Roman" w:hAnsi="Times New Roman"/>
          <w:sz w:val="24"/>
          <w:szCs w:val="24"/>
        </w:rPr>
        <w:t xml:space="preserve"> Sveikatos ir lytiškumo ugdymo bei rengimo šeimai bendroji programa, patvirtinta Lietuvos Respublikos švietimo ir mokslo ministro 2016 m. spalio 25 d. įsakymu Nr. V-941:</w:t>
      </w:r>
    </w:p>
    <w:p w:rsidR="00180C1D" w:rsidRPr="00331410" w:rsidRDefault="00BE35D6"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120.3</w:t>
      </w:r>
      <w:r w:rsidR="00180C1D" w:rsidRPr="00331410">
        <w:rPr>
          <w:rFonts w:ascii="Times New Roman" w:hAnsi="Times New Roman"/>
          <w:sz w:val="24"/>
          <w:szCs w:val="24"/>
        </w:rPr>
        <w:t>.1. integruojama į dorinį ugdymą, technologijas, gamtą ir žmogų, biologiją, kūno kultūrą, informacines technologijas, klasės vadovų veiklas;</w:t>
      </w:r>
    </w:p>
    <w:p w:rsidR="00180C1D" w:rsidRPr="00331410" w:rsidRDefault="00BE35D6"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120.</w:t>
      </w:r>
      <w:r w:rsidR="00180C1D" w:rsidRPr="00331410">
        <w:rPr>
          <w:rFonts w:ascii="Times New Roman" w:hAnsi="Times New Roman"/>
          <w:sz w:val="24"/>
          <w:szCs w:val="24"/>
        </w:rPr>
        <w:t xml:space="preserve">3.2. programos tema įrašoma šalia pamokos temos ir dar kartą ji pakartojama skiltyje </w:t>
      </w:r>
      <w:r w:rsidR="00180C1D" w:rsidRPr="00331410">
        <w:rPr>
          <w:rFonts w:ascii="Times New Roman" w:hAnsi="Times New Roman"/>
          <w:i/>
          <w:sz w:val="24"/>
          <w:szCs w:val="24"/>
        </w:rPr>
        <w:t xml:space="preserve">Pastabos </w:t>
      </w:r>
      <w:r w:rsidR="00180C1D" w:rsidRPr="00331410">
        <w:rPr>
          <w:rFonts w:ascii="Times New Roman" w:hAnsi="Times New Roman"/>
          <w:sz w:val="24"/>
          <w:szCs w:val="24"/>
        </w:rPr>
        <w:t xml:space="preserve">šalia nurodant </w:t>
      </w:r>
      <w:r w:rsidR="00180C1D" w:rsidRPr="00331410">
        <w:rPr>
          <w:rFonts w:ascii="Times New Roman" w:hAnsi="Times New Roman"/>
          <w:i/>
          <w:sz w:val="24"/>
          <w:szCs w:val="24"/>
        </w:rPr>
        <w:t>Sveikatos ir lytiškumo bei rengimo šeimai bendroji programa</w:t>
      </w:r>
      <w:r w:rsidR="00180C1D" w:rsidRPr="00331410">
        <w:rPr>
          <w:rFonts w:ascii="Times New Roman" w:hAnsi="Times New Roman"/>
          <w:sz w:val="24"/>
          <w:szCs w:val="24"/>
        </w:rPr>
        <w:t>;</w:t>
      </w:r>
    </w:p>
    <w:p w:rsidR="00180C1D" w:rsidRPr="00331410" w:rsidRDefault="00180C1D" w:rsidP="00180C1D">
      <w:pPr>
        <w:tabs>
          <w:tab w:val="left" w:pos="720"/>
        </w:tabs>
        <w:spacing w:after="0" w:line="240" w:lineRule="auto"/>
        <w:jc w:val="both"/>
        <w:rPr>
          <w:rFonts w:ascii="Times New Roman" w:hAnsi="Times New Roman"/>
          <w:sz w:val="24"/>
          <w:szCs w:val="24"/>
        </w:rPr>
      </w:pPr>
      <w:r w:rsidRPr="00331410">
        <w:rPr>
          <w:rFonts w:ascii="Times New Roman" w:hAnsi="Times New Roman"/>
          <w:sz w:val="24"/>
          <w:szCs w:val="24"/>
        </w:rPr>
        <w:t xml:space="preserve">   </w:t>
      </w:r>
      <w:r w:rsidR="00BE35D6" w:rsidRPr="00331410">
        <w:rPr>
          <w:rFonts w:ascii="Times New Roman" w:hAnsi="Times New Roman"/>
          <w:sz w:val="24"/>
          <w:szCs w:val="24"/>
        </w:rPr>
        <w:t xml:space="preserve">      120.</w:t>
      </w:r>
      <w:r w:rsidRPr="00331410">
        <w:rPr>
          <w:rFonts w:ascii="Times New Roman" w:hAnsi="Times New Roman"/>
          <w:sz w:val="24"/>
          <w:szCs w:val="24"/>
        </w:rPr>
        <w:t>3.3. temų, integruojamų į mokomųjų dalykų programų turinį, apskaita vykdoma elektroniniame dienyne.</w:t>
      </w:r>
    </w:p>
    <w:p w:rsidR="00180C1D" w:rsidRPr="00331410" w:rsidRDefault="00BE35D6" w:rsidP="00180C1D">
      <w:pPr>
        <w:autoSpaceDE w:val="0"/>
        <w:autoSpaceDN w:val="0"/>
        <w:adjustRightInd w:val="0"/>
        <w:spacing w:after="0" w:line="240" w:lineRule="auto"/>
        <w:ind w:hanging="357"/>
        <w:jc w:val="both"/>
        <w:rPr>
          <w:rFonts w:ascii="Times New Roman" w:hAnsi="Times New Roman"/>
          <w:sz w:val="24"/>
          <w:szCs w:val="24"/>
          <w:lang w:eastAsia="pl-PL"/>
        </w:rPr>
      </w:pPr>
      <w:r w:rsidRPr="00331410">
        <w:rPr>
          <w:rFonts w:ascii="Times New Roman" w:hAnsi="Times New Roman"/>
          <w:sz w:val="24"/>
          <w:szCs w:val="24"/>
          <w:lang w:eastAsia="pl-PL"/>
        </w:rPr>
        <w:t xml:space="preserve">              120.</w:t>
      </w:r>
      <w:r w:rsidR="00180C1D" w:rsidRPr="00331410">
        <w:rPr>
          <w:rFonts w:ascii="Times New Roman" w:hAnsi="Times New Roman"/>
          <w:sz w:val="24"/>
          <w:szCs w:val="24"/>
          <w:lang w:eastAsia="pl-PL"/>
        </w:rPr>
        <w:t>3.4. klasių vadovai nurodytas temas įtraukia į auklėjamosios klasės veiklos planus;</w:t>
      </w:r>
    </w:p>
    <w:p w:rsidR="00BE35D6" w:rsidRPr="00331410" w:rsidRDefault="00180C1D" w:rsidP="00180C1D">
      <w:pPr>
        <w:autoSpaceDE w:val="0"/>
        <w:autoSpaceDN w:val="0"/>
        <w:adjustRightInd w:val="0"/>
        <w:spacing w:after="0" w:line="240" w:lineRule="auto"/>
        <w:ind w:hanging="357"/>
        <w:jc w:val="both"/>
        <w:rPr>
          <w:rFonts w:ascii="Times New Roman" w:hAnsi="Times New Roman"/>
          <w:sz w:val="24"/>
          <w:szCs w:val="24"/>
          <w:lang w:eastAsia="pl-PL"/>
        </w:rPr>
      </w:pPr>
      <w:r w:rsidRPr="00331410">
        <w:rPr>
          <w:rFonts w:ascii="Times New Roman" w:hAnsi="Times New Roman"/>
          <w:sz w:val="24"/>
          <w:szCs w:val="24"/>
          <w:lang w:eastAsia="pl-PL"/>
        </w:rPr>
        <w:t xml:space="preserve">              120.3.5. temos ir turinys pildomas elektroniniame dienyne klasės vadovui skirtoje skiltyje.</w:t>
      </w:r>
    </w:p>
    <w:p w:rsidR="00180C1D" w:rsidRPr="00331410" w:rsidRDefault="0024126E" w:rsidP="00180C1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120.4.</w:t>
      </w:r>
      <w:r w:rsidR="00180C1D" w:rsidRPr="00331410">
        <w:rPr>
          <w:rFonts w:ascii="Times New Roman" w:hAnsi="Times New Roman"/>
          <w:sz w:val="24"/>
          <w:szCs w:val="24"/>
        </w:rPr>
        <w:t xml:space="preserve"> „Pagrindinio ugdymo etninės kultūros bendroji programa“, patvirtinta Lietuvos Respublikos švietimo ir mokslo ministro 2012 m. balandžio 12 d. įsakymu Nr. V-651, </w:t>
      </w:r>
      <w:r w:rsidR="00180C1D" w:rsidRPr="00331410">
        <w:rPr>
          <w:rFonts w:ascii="Times New Roman" w:hAnsi="Times New Roman"/>
          <w:sz w:val="24"/>
          <w:szCs w:val="24"/>
          <w:lang w:val="fi-FI"/>
        </w:rPr>
        <w:t xml:space="preserve">5-8, 10 klasėse </w:t>
      </w:r>
      <w:r w:rsidR="00180C1D" w:rsidRPr="00331410">
        <w:rPr>
          <w:rFonts w:ascii="Times New Roman" w:hAnsi="Times New Roman"/>
          <w:sz w:val="24"/>
          <w:szCs w:val="24"/>
        </w:rPr>
        <w:t>integruojama į istorijos, lietuvių k., pilietiškumo ugdymo, technologijų, geografijos, dailės, fizikos, kūno kultūros dalykus.</w:t>
      </w:r>
    </w:p>
    <w:p w:rsidR="00180C1D" w:rsidRPr="00331410" w:rsidRDefault="0024126E" w:rsidP="00180C1D">
      <w:pPr>
        <w:tabs>
          <w:tab w:val="left" w:pos="1418"/>
        </w:tabs>
        <w:spacing w:after="0"/>
        <w:jc w:val="both"/>
        <w:rPr>
          <w:rFonts w:ascii="Times New Roman" w:hAnsi="Times New Roman"/>
          <w:sz w:val="24"/>
          <w:szCs w:val="24"/>
        </w:rPr>
      </w:pPr>
      <w:r w:rsidRPr="00331410">
        <w:rPr>
          <w:rFonts w:ascii="Times New Roman" w:hAnsi="Times New Roman"/>
          <w:sz w:val="24"/>
          <w:szCs w:val="24"/>
        </w:rPr>
        <w:t xml:space="preserve">       120.5</w:t>
      </w:r>
      <w:r w:rsidR="00180C1D" w:rsidRPr="00331410">
        <w:rPr>
          <w:rFonts w:ascii="Times New Roman" w:hAnsi="Times New Roman"/>
          <w:sz w:val="24"/>
          <w:szCs w:val="24"/>
        </w:rPr>
        <w:t xml:space="preserve">. „Žmogaus saugos bendroji programa“, patvirtinta Lietuvos Respublikos švietimo ir mokslo ministro 2012 m. liepos 18 d. įsakymu Nr. V-1159, 5-10 klasėse integruojama į dorinį ugdymą, kalbas, matematiką, gamtamokslinį ugdymą, socialinius mokslus, menus, informacines technologijas, technologijas, kūno kultūrą. </w:t>
      </w:r>
    </w:p>
    <w:p w:rsidR="00180C1D" w:rsidRPr="00180C1D" w:rsidRDefault="0024126E" w:rsidP="00180C1D">
      <w:pPr>
        <w:tabs>
          <w:tab w:val="left" w:pos="1418"/>
        </w:tabs>
        <w:spacing w:after="0"/>
        <w:jc w:val="both"/>
        <w:rPr>
          <w:rFonts w:ascii="Times New Roman" w:hAnsi="Times New Roman"/>
          <w:sz w:val="24"/>
          <w:szCs w:val="24"/>
        </w:rPr>
      </w:pPr>
      <w:r>
        <w:rPr>
          <w:rFonts w:ascii="Times New Roman" w:hAnsi="Times New Roman"/>
          <w:sz w:val="24"/>
          <w:szCs w:val="24"/>
        </w:rPr>
        <w:lastRenderedPageBreak/>
        <w:t xml:space="preserve">       120.6</w:t>
      </w:r>
      <w:r w:rsidR="00180C1D" w:rsidRPr="00180C1D">
        <w:rPr>
          <w:rFonts w:ascii="Times New Roman" w:hAnsi="Times New Roman"/>
          <w:sz w:val="24"/>
          <w:szCs w:val="24"/>
        </w:rPr>
        <w:t>. Ugdymo karjerai programos temos 5-8 ir 10 klasėje integruojamos į visų mokomųjų dalykų turinį. Mokytojai dalykininkai teikia informaciją apie savo specialybę bei su ja susijusius dalykus renkantis mokymosi kryptį, skirdami tam ne mažiau kaip 4-6 pamokas per mokslo metus (priklausomai nuo savaitinio dalyko pamokų skaičiaus). Technologijų mokytojai integruoja į ugdymo turinį  8-10 pamokų. Klasės vadovai savo veiklos programose numato ugdymu</w:t>
      </w:r>
      <w:r>
        <w:rPr>
          <w:rFonts w:ascii="Times New Roman" w:hAnsi="Times New Roman"/>
          <w:sz w:val="24"/>
          <w:szCs w:val="24"/>
        </w:rPr>
        <w:t>i karjerai  3 veiklas per metus</w:t>
      </w:r>
    </w:p>
    <w:p w:rsidR="00180C1D" w:rsidRPr="00180C1D" w:rsidRDefault="0024126E" w:rsidP="00180C1D">
      <w:pPr>
        <w:tabs>
          <w:tab w:val="left" w:pos="1418"/>
        </w:tabs>
        <w:spacing w:after="100" w:afterAutospacing="1" w:line="240" w:lineRule="auto"/>
        <w:jc w:val="both"/>
        <w:rPr>
          <w:rFonts w:ascii="Times New Roman" w:hAnsi="Times New Roman"/>
          <w:sz w:val="24"/>
          <w:szCs w:val="24"/>
        </w:rPr>
      </w:pPr>
      <w:r>
        <w:rPr>
          <w:rFonts w:ascii="Times New Roman" w:hAnsi="Times New Roman"/>
          <w:sz w:val="24"/>
          <w:szCs w:val="24"/>
        </w:rPr>
        <w:t xml:space="preserve">      120.6.1</w:t>
      </w:r>
      <w:r w:rsidR="00180C1D" w:rsidRPr="00180C1D">
        <w:rPr>
          <w:rFonts w:ascii="Times New Roman" w:hAnsi="Times New Roman"/>
          <w:sz w:val="24"/>
          <w:szCs w:val="24"/>
        </w:rPr>
        <w:t>. 7-8 klasėje informacinių technologijų mokymas integruojamas į kitus dalykus pagal tų dalykų bendrąsias ugdymo programas. Integruotų dalykų turinys numatomas ilgalaikiuose dalykų planuose. Siūloma 7 klasėje pirmą pusmetį pamokas skirti informacinių technologijų kursui (apie 50 proc. metinių pamokų), o antrą pusmetį informacinių technologijų mokyti integruotai (skirti 50 proc. pamokų), integravus informacines technologijas į įvairių mokomųjų dalykų pamokas. 8 klasėje – atvirkščiai: pirmą pusmetį informacinių technologijų mokyti integruotai (apie 50 proc. metinių pamokų), o antrą pusmetį pamokas skirti informacinių technologijų kursui.</w:t>
      </w:r>
    </w:p>
    <w:p w:rsidR="00180C1D" w:rsidRPr="00180C1D" w:rsidRDefault="00180C1D" w:rsidP="00180C1D">
      <w:pPr>
        <w:tabs>
          <w:tab w:val="left" w:pos="426"/>
        </w:tabs>
        <w:spacing w:after="0" w:line="240" w:lineRule="auto"/>
        <w:jc w:val="both"/>
        <w:rPr>
          <w:rFonts w:ascii="Times New Roman" w:eastAsia="MS Mincho" w:hAnsi="Times New Roman"/>
          <w:color w:val="000000"/>
          <w:sz w:val="24"/>
          <w:szCs w:val="24"/>
          <w:lang w:eastAsia="ar-SA"/>
        </w:rPr>
      </w:pPr>
      <w:r w:rsidRPr="00180C1D">
        <w:rPr>
          <w:color w:val="000000"/>
          <w:sz w:val="28"/>
        </w:rPr>
        <w:t xml:space="preserve">        </w:t>
      </w:r>
      <w:r w:rsidR="0024126E">
        <w:rPr>
          <w:rFonts w:ascii="Times New Roman" w:hAnsi="Times New Roman"/>
          <w:color w:val="000000"/>
          <w:sz w:val="24"/>
          <w:szCs w:val="24"/>
        </w:rPr>
        <w:t>120.7</w:t>
      </w:r>
      <w:r w:rsidRPr="00180C1D">
        <w:rPr>
          <w:rFonts w:ascii="Times New Roman" w:hAnsi="Times New Roman"/>
          <w:color w:val="000000"/>
          <w:sz w:val="24"/>
          <w:szCs w:val="24"/>
        </w:rPr>
        <w:t xml:space="preserve">. 2018-2018 m. m. mokykloje pradedama diegti tarptautinė prevencinė </w:t>
      </w:r>
      <w:proofErr w:type="spellStart"/>
      <w:r w:rsidRPr="00180C1D">
        <w:rPr>
          <w:rFonts w:ascii="Times New Roman" w:hAnsi="Times New Roman"/>
          <w:color w:val="000000"/>
          <w:sz w:val="24"/>
          <w:szCs w:val="24"/>
          <w:lang w:eastAsia="ja-JP"/>
        </w:rPr>
        <w:t>Olweus</w:t>
      </w:r>
      <w:proofErr w:type="spellEnd"/>
      <w:r w:rsidRPr="00180C1D">
        <w:rPr>
          <w:rFonts w:ascii="Times New Roman" w:hAnsi="Times New Roman"/>
          <w:color w:val="000000"/>
          <w:sz w:val="24"/>
          <w:szCs w:val="24"/>
          <w:lang w:eastAsia="ja-JP"/>
        </w:rPr>
        <w:t xml:space="preserve"> patyčių programa.       </w:t>
      </w:r>
      <w:r w:rsidRPr="00180C1D">
        <w:rPr>
          <w:rFonts w:ascii="Times New Roman" w:eastAsia="MS Mincho" w:hAnsi="Times New Roman"/>
          <w:color w:val="000000"/>
          <w:sz w:val="24"/>
          <w:szCs w:val="24"/>
          <w:lang w:eastAsia="ar-SA"/>
        </w:rPr>
        <w:t xml:space="preserve">   </w:t>
      </w:r>
    </w:p>
    <w:p w:rsidR="00180C1D" w:rsidRPr="00180C1D" w:rsidRDefault="00180C1D" w:rsidP="00180C1D">
      <w:pPr>
        <w:suppressAutoHyphens/>
        <w:spacing w:after="0" w:line="240" w:lineRule="auto"/>
        <w:jc w:val="both"/>
        <w:rPr>
          <w:rFonts w:ascii="Times New Roman" w:hAnsi="Times New Roman"/>
          <w:sz w:val="24"/>
          <w:szCs w:val="24"/>
        </w:rPr>
      </w:pPr>
      <w:r w:rsidRPr="00180C1D">
        <w:rPr>
          <w:rFonts w:ascii="Times New Roman" w:eastAsia="MS Mincho" w:hAnsi="Times New Roman"/>
          <w:color w:val="FF0000"/>
          <w:sz w:val="28"/>
          <w:szCs w:val="24"/>
          <w:lang w:eastAsia="ar-SA"/>
        </w:rPr>
        <w:t xml:space="preserve">      </w:t>
      </w:r>
      <w:r w:rsidRPr="00180C1D">
        <w:rPr>
          <w:rFonts w:ascii="Times New Roman" w:eastAsia="MS Mincho" w:hAnsi="Times New Roman"/>
          <w:color w:val="FF0000"/>
          <w:sz w:val="28"/>
          <w:szCs w:val="24"/>
          <w:lang w:eastAsia="ja-JP"/>
        </w:rPr>
        <w:t xml:space="preserve"> </w:t>
      </w:r>
      <w:r w:rsidRPr="00180C1D">
        <w:rPr>
          <w:rFonts w:ascii="Times New Roman" w:hAnsi="Times New Roman"/>
          <w:sz w:val="24"/>
          <w:szCs w:val="24"/>
        </w:rPr>
        <w:t xml:space="preserve">121. Integruojamoji programa dienyne įrašoma skiltyje „Pastabos”. Jei integruojamas kelių dalykų turinys ir pamokoje dirba keli mokytojai, integruojamų dalykų pamokų turinys dienyne įrašomas tų dalykų apskaitai skirtose elektroninio dienyno skiltyse ar puslapiuose. </w:t>
      </w:r>
    </w:p>
    <w:p w:rsidR="00180C1D" w:rsidRPr="00180C1D" w:rsidRDefault="00180C1D" w:rsidP="00180C1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0C1D">
        <w:rPr>
          <w:rFonts w:ascii="Times New Roman" w:hAnsi="Times New Roman"/>
          <w:sz w:val="24"/>
          <w:szCs w:val="24"/>
        </w:rPr>
        <w:t>122. Mokykla sudaro sąlygas ir skatina mokinius dalyvauti integruotuose gamtos, socialinių mokslų, matematikos, technologijų, inžinerijos dalykų projektuose ar kitose veiklose, plėtoja neformaliojo ir formaliojo švietimo galimybes integruoti šiuos dalykus ir vykdomomis veiklomis prisideda prie mokslo populiarinimo ir inovacijų kultūros ugdymo.</w:t>
      </w:r>
    </w:p>
    <w:p w:rsidR="00180C1D" w:rsidRPr="00180C1D" w:rsidRDefault="00180C1D" w:rsidP="00180C1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0C1D">
        <w:rPr>
          <w:rFonts w:ascii="Times New Roman" w:hAnsi="Times New Roman"/>
          <w:sz w:val="24"/>
          <w:szCs w:val="24"/>
        </w:rPr>
        <w:t>123. Mokykla analizuoja mokinių pasiekimus ir pažangą mokantis įgyvendinamą integruojamąją programą pasirinktu būdu ir priima sprendimus dėl įgyvendinimo kokybės gerinimo ar tolesnio turinio integravimo, taip pat stebi, kaip mokiniams sekasi pasiekti dalykų bendrosiose programose numatytus rezultatus, ir priima sprendimus dėl tolesnio mokymo organizavimo būdo.</w:t>
      </w:r>
    </w:p>
    <w:p w:rsidR="00972E9B" w:rsidRPr="00972E9B" w:rsidRDefault="00723AF3" w:rsidP="000600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Pr>
          <w:rFonts w:ascii="Times New Roman" w:hAnsi="Times New Roman"/>
          <w:b/>
          <w:sz w:val="24"/>
          <w:szCs w:val="24"/>
        </w:rPr>
        <w:t>DEVINTASIS</w:t>
      </w:r>
      <w:r w:rsidR="00972E9B" w:rsidRPr="00972E9B">
        <w:rPr>
          <w:rFonts w:ascii="Times New Roman" w:hAnsi="Times New Roman"/>
          <w:b/>
          <w:sz w:val="24"/>
          <w:szCs w:val="24"/>
        </w:rPr>
        <w:t xml:space="preserve"> SKIRSNIS</w:t>
      </w:r>
    </w:p>
    <w:p w:rsidR="00972E9B" w:rsidRDefault="00972E9B" w:rsidP="000600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972E9B">
        <w:rPr>
          <w:rFonts w:ascii="Times New Roman" w:hAnsi="Times New Roman"/>
          <w:b/>
          <w:sz w:val="24"/>
          <w:szCs w:val="24"/>
        </w:rPr>
        <w:t>DALYKŲ MOKYMO INTENSYVINIMAS</w:t>
      </w:r>
    </w:p>
    <w:p w:rsidR="00C07089" w:rsidRDefault="00C07089" w:rsidP="000600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C07089" w:rsidRPr="0066765C" w:rsidRDefault="00D82D88" w:rsidP="00C07089">
      <w:pPr>
        <w:suppressAutoHyphens/>
        <w:spacing w:after="0" w:line="240" w:lineRule="auto"/>
        <w:jc w:val="both"/>
        <w:outlineLvl w:val="0"/>
        <w:rPr>
          <w:rFonts w:ascii="Times New Roman" w:eastAsia="MS Mincho" w:hAnsi="Times New Roman"/>
          <w:color w:val="000000"/>
          <w:sz w:val="24"/>
          <w:szCs w:val="24"/>
          <w:lang w:eastAsia="ar-SA"/>
        </w:rPr>
      </w:pPr>
      <w:r w:rsidRPr="0066765C">
        <w:rPr>
          <w:rFonts w:ascii="Times New Roman" w:eastAsia="MS Mincho" w:hAnsi="Times New Roman"/>
          <w:color w:val="000000"/>
          <w:sz w:val="24"/>
          <w:szCs w:val="24"/>
          <w:lang w:eastAsia="ar-SA"/>
        </w:rPr>
        <w:t xml:space="preserve">           </w:t>
      </w:r>
      <w:r w:rsidR="00CE0A7F" w:rsidRPr="0066765C">
        <w:rPr>
          <w:rFonts w:ascii="Times New Roman" w:eastAsia="MS Mincho" w:hAnsi="Times New Roman"/>
          <w:color w:val="000000"/>
          <w:sz w:val="24"/>
          <w:szCs w:val="24"/>
          <w:lang w:eastAsia="ar-SA"/>
        </w:rPr>
        <w:t>12</w:t>
      </w:r>
      <w:r w:rsidR="00C92A05" w:rsidRPr="0066765C">
        <w:rPr>
          <w:rFonts w:ascii="Times New Roman" w:eastAsia="MS Mincho" w:hAnsi="Times New Roman"/>
          <w:color w:val="000000"/>
          <w:sz w:val="24"/>
          <w:szCs w:val="24"/>
          <w:lang w:eastAsia="ar-SA"/>
        </w:rPr>
        <w:t>4</w:t>
      </w:r>
      <w:r w:rsidR="00C07089" w:rsidRPr="0066765C">
        <w:rPr>
          <w:rFonts w:ascii="Times New Roman" w:eastAsia="MS Mincho" w:hAnsi="Times New Roman"/>
          <w:color w:val="000000"/>
          <w:sz w:val="24"/>
          <w:szCs w:val="24"/>
          <w:lang w:eastAsia="ar-SA"/>
        </w:rPr>
        <w:t>. Mokykla organizuodama ugdymo procesą atsižvelgė į mokyklos ir mokinių mokymosi poreikius, galimybes ir,</w:t>
      </w:r>
      <w:r w:rsidR="00B9422C" w:rsidRPr="0066765C">
        <w:rPr>
          <w:rFonts w:ascii="Times New Roman" w:eastAsia="MS Mincho" w:hAnsi="Times New Roman"/>
          <w:color w:val="000000"/>
          <w:sz w:val="24"/>
          <w:szCs w:val="24"/>
          <w:lang w:eastAsia="ar-SA"/>
        </w:rPr>
        <w:t xml:space="preserve"> pritarus M</w:t>
      </w:r>
      <w:r w:rsidR="00C07089" w:rsidRPr="0066765C">
        <w:rPr>
          <w:rFonts w:ascii="Times New Roman" w:eastAsia="MS Mincho" w:hAnsi="Times New Roman"/>
          <w:color w:val="000000"/>
          <w:sz w:val="24"/>
          <w:szCs w:val="24"/>
          <w:lang w:eastAsia="ar-SA"/>
        </w:rPr>
        <w:t>okyklos tarybai (</w:t>
      </w:r>
      <w:r w:rsidR="005A5D0C" w:rsidRPr="0066765C">
        <w:rPr>
          <w:rFonts w:ascii="Times New Roman" w:hAnsi="Times New Roman"/>
          <w:color w:val="000000"/>
          <w:sz w:val="24"/>
          <w:szCs w:val="24"/>
        </w:rPr>
        <w:t>2018-06-27 Mokyklos tarybos posėdžio protokolo Nr. 1.5-4 nutarimu</w:t>
      </w:r>
      <w:r w:rsidR="00C07089" w:rsidRPr="0066765C">
        <w:rPr>
          <w:rFonts w:ascii="Times New Roman" w:eastAsia="MS Mincho" w:hAnsi="Times New Roman"/>
          <w:color w:val="000000"/>
          <w:sz w:val="24"/>
          <w:szCs w:val="24"/>
          <w:lang w:eastAsia="ar-SA"/>
        </w:rPr>
        <w:t xml:space="preserve">), 2018-2019 m. m. numatė ir laikosi tokių atskirų dalykų mokymo intensyvinimo nuostatų: </w:t>
      </w:r>
    </w:p>
    <w:p w:rsidR="00C07089" w:rsidRPr="0066765C" w:rsidRDefault="00C07089" w:rsidP="00C07089">
      <w:pPr>
        <w:suppressAutoHyphens/>
        <w:spacing w:after="0" w:line="240" w:lineRule="auto"/>
        <w:jc w:val="both"/>
        <w:outlineLvl w:val="0"/>
        <w:rPr>
          <w:rFonts w:ascii="Times New Roman" w:eastAsia="MS Mincho" w:hAnsi="Times New Roman"/>
          <w:color w:val="000000"/>
          <w:sz w:val="24"/>
          <w:szCs w:val="24"/>
          <w:lang w:eastAsia="ar-SA"/>
        </w:rPr>
      </w:pPr>
      <w:r w:rsidRPr="0066765C">
        <w:rPr>
          <w:rFonts w:ascii="Times New Roman" w:eastAsia="MS Mincho" w:hAnsi="Times New Roman"/>
          <w:color w:val="000000"/>
          <w:sz w:val="24"/>
          <w:szCs w:val="24"/>
          <w:lang w:eastAsia="ar-SA"/>
        </w:rPr>
        <w:t xml:space="preserve">   </w:t>
      </w:r>
      <w:r w:rsidR="00D82D88" w:rsidRPr="0066765C">
        <w:rPr>
          <w:rFonts w:ascii="Times New Roman" w:eastAsia="MS Mincho" w:hAnsi="Times New Roman"/>
          <w:color w:val="000000"/>
          <w:sz w:val="24"/>
          <w:szCs w:val="24"/>
          <w:lang w:eastAsia="ar-SA"/>
        </w:rPr>
        <w:t xml:space="preserve">   </w:t>
      </w:r>
      <w:r w:rsidR="0064406C" w:rsidRPr="0066765C">
        <w:rPr>
          <w:rFonts w:ascii="Times New Roman" w:eastAsia="MS Mincho" w:hAnsi="Times New Roman"/>
          <w:color w:val="000000"/>
          <w:sz w:val="24"/>
          <w:szCs w:val="24"/>
          <w:lang w:eastAsia="ar-SA"/>
        </w:rPr>
        <w:t xml:space="preserve">    12</w:t>
      </w:r>
      <w:r w:rsidR="00C92A05" w:rsidRPr="0066765C">
        <w:rPr>
          <w:rFonts w:ascii="Times New Roman" w:eastAsia="MS Mincho" w:hAnsi="Times New Roman"/>
          <w:color w:val="000000"/>
          <w:sz w:val="24"/>
          <w:szCs w:val="24"/>
          <w:lang w:eastAsia="ar-SA"/>
        </w:rPr>
        <w:t>4</w:t>
      </w:r>
      <w:r w:rsidRPr="0066765C">
        <w:rPr>
          <w:rFonts w:ascii="Times New Roman" w:eastAsia="MS Mincho" w:hAnsi="Times New Roman"/>
          <w:color w:val="000000"/>
          <w:sz w:val="24"/>
          <w:szCs w:val="24"/>
          <w:lang w:eastAsia="ar-SA"/>
        </w:rPr>
        <w:t>.1. dalykų mokymas per savaitę, pusmetį ir mokslo metus nėra intensyvinamas;</w:t>
      </w:r>
    </w:p>
    <w:p w:rsidR="00C07089" w:rsidRPr="0066765C" w:rsidRDefault="0064406C" w:rsidP="00C07089">
      <w:pPr>
        <w:suppressAutoHyphens/>
        <w:spacing w:after="0" w:line="240" w:lineRule="auto"/>
        <w:jc w:val="both"/>
        <w:outlineLvl w:val="0"/>
        <w:rPr>
          <w:rFonts w:ascii="Times New Roman" w:eastAsia="MS Mincho" w:hAnsi="Times New Roman"/>
          <w:color w:val="000000"/>
          <w:sz w:val="24"/>
          <w:szCs w:val="24"/>
          <w:lang w:eastAsia="ar-SA"/>
        </w:rPr>
      </w:pPr>
      <w:r w:rsidRPr="0066765C">
        <w:rPr>
          <w:rFonts w:ascii="Times New Roman" w:eastAsia="MS Mincho" w:hAnsi="Times New Roman"/>
          <w:color w:val="000000"/>
          <w:sz w:val="24"/>
          <w:szCs w:val="24"/>
          <w:lang w:eastAsia="ar-SA"/>
        </w:rPr>
        <w:t xml:space="preserve">          12</w:t>
      </w:r>
      <w:r w:rsidR="00C92A05" w:rsidRPr="0066765C">
        <w:rPr>
          <w:rFonts w:ascii="Times New Roman" w:eastAsia="MS Mincho" w:hAnsi="Times New Roman"/>
          <w:color w:val="000000"/>
          <w:sz w:val="24"/>
          <w:szCs w:val="24"/>
          <w:lang w:eastAsia="ar-SA"/>
        </w:rPr>
        <w:t>4</w:t>
      </w:r>
      <w:r w:rsidR="00C07089" w:rsidRPr="0066765C">
        <w:rPr>
          <w:rFonts w:ascii="Times New Roman" w:eastAsia="MS Mincho" w:hAnsi="Times New Roman"/>
          <w:color w:val="000000"/>
          <w:sz w:val="24"/>
          <w:szCs w:val="24"/>
          <w:lang w:eastAsia="ar-SA"/>
        </w:rPr>
        <w:t xml:space="preserve">.2. intensyvinamas dalykų mokymas per dieną: 5-10 kl. </w:t>
      </w:r>
      <w:r w:rsidR="00B9422C" w:rsidRPr="0066765C">
        <w:rPr>
          <w:rFonts w:ascii="Times New Roman" w:eastAsia="MS Mincho" w:hAnsi="Times New Roman"/>
          <w:color w:val="000000"/>
          <w:sz w:val="24"/>
          <w:szCs w:val="24"/>
          <w:lang w:eastAsia="ar-SA"/>
        </w:rPr>
        <w:t>mokiniams – lietuvių, užsienio kalbos</w:t>
      </w:r>
      <w:r w:rsidR="00C07089" w:rsidRPr="0066765C">
        <w:rPr>
          <w:rFonts w:ascii="Times New Roman" w:eastAsia="MS Mincho" w:hAnsi="Times New Roman"/>
          <w:color w:val="000000"/>
          <w:sz w:val="24"/>
          <w:szCs w:val="24"/>
          <w:lang w:eastAsia="ar-SA"/>
        </w:rPr>
        <w:t>, matematikos, technologijų. Intensyvinant daly</w:t>
      </w:r>
      <w:r w:rsidR="00B9422C" w:rsidRPr="0066765C">
        <w:rPr>
          <w:rFonts w:ascii="Times New Roman" w:eastAsia="MS Mincho" w:hAnsi="Times New Roman"/>
          <w:color w:val="000000"/>
          <w:sz w:val="24"/>
          <w:szCs w:val="24"/>
          <w:lang w:eastAsia="ar-SA"/>
        </w:rPr>
        <w:t>kų mokymą per dieną yra skiriamos</w:t>
      </w:r>
      <w:r w:rsidR="00C07089" w:rsidRPr="0066765C">
        <w:rPr>
          <w:rFonts w:ascii="Times New Roman" w:eastAsia="MS Mincho" w:hAnsi="Times New Roman"/>
          <w:color w:val="000000"/>
          <w:sz w:val="24"/>
          <w:szCs w:val="24"/>
          <w:lang w:eastAsia="ar-SA"/>
        </w:rPr>
        <w:t xml:space="preserve"> </w:t>
      </w:r>
      <w:r w:rsidR="00B9422C" w:rsidRPr="0066765C">
        <w:rPr>
          <w:rFonts w:ascii="Times New Roman" w:eastAsia="MS Mincho" w:hAnsi="Times New Roman"/>
          <w:color w:val="000000"/>
          <w:sz w:val="24"/>
          <w:szCs w:val="24"/>
          <w:lang w:eastAsia="ar-SA"/>
        </w:rPr>
        <w:t>po dvi viena po kitos vykstančios pamokos</w:t>
      </w:r>
      <w:r w:rsidR="00C07089" w:rsidRPr="0066765C">
        <w:rPr>
          <w:rFonts w:ascii="Times New Roman" w:eastAsia="MS Mincho" w:hAnsi="Times New Roman"/>
          <w:color w:val="000000"/>
          <w:sz w:val="24"/>
          <w:szCs w:val="24"/>
          <w:lang w:eastAsia="ar-SA"/>
        </w:rPr>
        <w:t xml:space="preserve">; </w:t>
      </w:r>
    </w:p>
    <w:p w:rsidR="00C07089" w:rsidRPr="0066765C" w:rsidRDefault="0064406C" w:rsidP="00C07089">
      <w:pPr>
        <w:suppressAutoHyphens/>
        <w:spacing w:after="0" w:line="240" w:lineRule="auto"/>
        <w:jc w:val="both"/>
        <w:outlineLvl w:val="0"/>
        <w:rPr>
          <w:rFonts w:ascii="Times New Roman" w:eastAsia="MS Mincho" w:hAnsi="Times New Roman"/>
          <w:color w:val="000000"/>
          <w:sz w:val="24"/>
          <w:szCs w:val="24"/>
          <w:lang w:eastAsia="ar-SA"/>
        </w:rPr>
      </w:pPr>
      <w:r w:rsidRPr="0066765C">
        <w:rPr>
          <w:rFonts w:ascii="Times New Roman" w:eastAsia="MS Mincho" w:hAnsi="Times New Roman"/>
          <w:color w:val="000000"/>
          <w:sz w:val="24"/>
          <w:szCs w:val="24"/>
          <w:lang w:eastAsia="ar-SA"/>
        </w:rPr>
        <w:t xml:space="preserve">          12</w:t>
      </w:r>
      <w:r w:rsidR="00C92A05" w:rsidRPr="0066765C">
        <w:rPr>
          <w:rFonts w:ascii="Times New Roman" w:eastAsia="MS Mincho" w:hAnsi="Times New Roman"/>
          <w:color w:val="000000"/>
          <w:sz w:val="24"/>
          <w:szCs w:val="24"/>
          <w:lang w:eastAsia="ar-SA"/>
        </w:rPr>
        <w:t>4</w:t>
      </w:r>
      <w:r w:rsidR="00C07089" w:rsidRPr="0066765C">
        <w:rPr>
          <w:rFonts w:ascii="Times New Roman" w:eastAsia="MS Mincho" w:hAnsi="Times New Roman"/>
          <w:color w:val="000000"/>
          <w:sz w:val="24"/>
          <w:szCs w:val="24"/>
          <w:lang w:eastAsia="ar-SA"/>
        </w:rPr>
        <w:t>.3. mokyklos nustatytas pamokų skaičius mokiniui per savaitę nėra viršytas;</w:t>
      </w:r>
    </w:p>
    <w:p w:rsidR="00C07089" w:rsidRPr="00345670" w:rsidRDefault="00153352" w:rsidP="00345670">
      <w:pPr>
        <w:suppressAutoHyphens/>
        <w:spacing w:after="0" w:line="240" w:lineRule="auto"/>
        <w:jc w:val="both"/>
        <w:outlineLvl w:val="0"/>
        <w:rPr>
          <w:rFonts w:ascii="Times New Roman" w:eastAsia="MS Mincho" w:hAnsi="Times New Roman"/>
          <w:color w:val="000000"/>
          <w:sz w:val="24"/>
          <w:szCs w:val="24"/>
          <w:lang w:eastAsia="ar-SA"/>
        </w:rPr>
      </w:pPr>
      <w:r w:rsidRPr="0066765C">
        <w:rPr>
          <w:rFonts w:ascii="Times New Roman" w:eastAsia="MS Mincho" w:hAnsi="Times New Roman"/>
          <w:color w:val="000000"/>
          <w:sz w:val="24"/>
          <w:szCs w:val="24"/>
          <w:lang w:eastAsia="ar-SA"/>
        </w:rPr>
        <w:t xml:space="preserve">          12</w:t>
      </w:r>
      <w:r w:rsidR="00C92A05" w:rsidRPr="0066765C">
        <w:rPr>
          <w:rFonts w:ascii="Times New Roman" w:eastAsia="MS Mincho" w:hAnsi="Times New Roman"/>
          <w:color w:val="000000"/>
          <w:sz w:val="24"/>
          <w:szCs w:val="24"/>
          <w:lang w:eastAsia="ar-SA"/>
        </w:rPr>
        <w:t>4</w:t>
      </w:r>
      <w:r w:rsidR="00C07089" w:rsidRPr="0066765C">
        <w:rPr>
          <w:rFonts w:ascii="Times New Roman" w:eastAsia="MS Mincho" w:hAnsi="Times New Roman"/>
          <w:color w:val="000000"/>
          <w:sz w:val="24"/>
          <w:szCs w:val="24"/>
          <w:lang w:eastAsia="ar-SA"/>
        </w:rPr>
        <w:t xml:space="preserve">.4. besimokantiesiems pagal pagrindinio ugdymo programą intensyvinant dalyko mokymą yra išlaikomas bendras dalykui per dvejus </w:t>
      </w:r>
      <w:r w:rsidR="00B9422C" w:rsidRPr="0066765C">
        <w:rPr>
          <w:rFonts w:ascii="Times New Roman" w:eastAsia="MS Mincho" w:hAnsi="Times New Roman"/>
          <w:color w:val="000000"/>
          <w:sz w:val="24"/>
          <w:szCs w:val="24"/>
          <w:lang w:eastAsia="ar-SA"/>
        </w:rPr>
        <w:t xml:space="preserve">mokslo </w:t>
      </w:r>
      <w:r w:rsidR="00C07089" w:rsidRPr="0066765C">
        <w:rPr>
          <w:rFonts w:ascii="Times New Roman" w:eastAsia="MS Mincho" w:hAnsi="Times New Roman"/>
          <w:color w:val="000000"/>
          <w:sz w:val="24"/>
          <w:szCs w:val="24"/>
          <w:lang w:eastAsia="ar-SA"/>
        </w:rPr>
        <w:t>metus skirtų pamokų skaičius ir neviršijamas maksimalus pamokų skaičius per savaitę</w:t>
      </w:r>
      <w:r w:rsidR="00B9422C" w:rsidRPr="0066765C">
        <w:rPr>
          <w:rFonts w:ascii="Times New Roman" w:eastAsia="MS Mincho" w:hAnsi="Times New Roman"/>
          <w:color w:val="000000"/>
          <w:sz w:val="24"/>
          <w:szCs w:val="24"/>
          <w:lang w:eastAsia="ar-SA"/>
        </w:rPr>
        <w:t>, nustatytas atsižvelgiant į Higienos normas</w:t>
      </w:r>
      <w:r w:rsidR="00C07089" w:rsidRPr="0066765C">
        <w:rPr>
          <w:rFonts w:ascii="Times New Roman" w:eastAsia="MS Mincho" w:hAnsi="Times New Roman"/>
          <w:color w:val="000000"/>
          <w:sz w:val="24"/>
          <w:szCs w:val="24"/>
          <w:lang w:eastAsia="ar-SA"/>
        </w:rPr>
        <w:t>.</w:t>
      </w:r>
    </w:p>
    <w:p w:rsidR="00657086" w:rsidRPr="00C07089" w:rsidRDefault="00657086" w:rsidP="00C070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color w:val="FF0000"/>
          <w:sz w:val="24"/>
          <w:szCs w:val="24"/>
        </w:rPr>
      </w:pPr>
    </w:p>
    <w:p w:rsidR="00972E9B" w:rsidRPr="00972E9B" w:rsidRDefault="00723AF3" w:rsidP="00E962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DEŠIMTASIS </w:t>
      </w:r>
      <w:r w:rsidR="00972E9B" w:rsidRPr="00972E9B">
        <w:rPr>
          <w:rFonts w:ascii="Times New Roman" w:hAnsi="Times New Roman"/>
          <w:b/>
          <w:sz w:val="24"/>
          <w:szCs w:val="24"/>
        </w:rPr>
        <w:t>SKIRSNIS</w:t>
      </w:r>
    </w:p>
    <w:p w:rsidR="00972E9B" w:rsidRPr="00972E9B" w:rsidRDefault="00972E9B" w:rsidP="00E962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972E9B">
        <w:rPr>
          <w:rFonts w:ascii="Times New Roman" w:hAnsi="Times New Roman"/>
          <w:b/>
          <w:sz w:val="24"/>
          <w:szCs w:val="24"/>
        </w:rPr>
        <w:t>UGDYMO DIFERENCIJAVIMAS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hAnsi="Times New Roman"/>
          <w:b/>
          <w:sz w:val="24"/>
          <w:szCs w:val="24"/>
        </w:rPr>
      </w:pP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125</w:t>
      </w:r>
      <w:r w:rsidR="00972E9B" w:rsidRPr="00972E9B">
        <w:rPr>
          <w:rFonts w:ascii="Times New Roman" w:hAnsi="Times New Roman"/>
          <w:sz w:val="24"/>
          <w:szCs w:val="24"/>
        </w:rPr>
        <w:t>. Diferencijuotu ugdymu atsižvelgiama į mokinio turimą patirtį, motyvaciją, interesus, siekius, gebėjimus, mokymosi stilių, pasiekimų lygius, nes mokiniui pagal tai pritaikomi mokymosi uždaviniai ir užduotys, ugdymo turinys, metodai, mokymo(</w:t>
      </w:r>
      <w:proofErr w:type="spellStart"/>
      <w:r w:rsidR="00972E9B" w:rsidRPr="00972E9B">
        <w:rPr>
          <w:rFonts w:ascii="Times New Roman" w:hAnsi="Times New Roman"/>
          <w:sz w:val="24"/>
          <w:szCs w:val="24"/>
        </w:rPr>
        <w:t>si</w:t>
      </w:r>
      <w:proofErr w:type="spellEnd"/>
      <w:r w:rsidR="00972E9B" w:rsidRPr="00972E9B">
        <w:rPr>
          <w:rFonts w:ascii="Times New Roman" w:hAnsi="Times New Roman"/>
          <w:sz w:val="24"/>
          <w:szCs w:val="24"/>
        </w:rPr>
        <w:t>) priemonės, mokymosi tempas, mokymosi aplinka i</w:t>
      </w:r>
      <w:r w:rsidR="00A32EF1">
        <w:rPr>
          <w:rFonts w:ascii="Times New Roman" w:hAnsi="Times New Roman"/>
          <w:sz w:val="24"/>
          <w:szCs w:val="24"/>
        </w:rPr>
        <w:t>r gali būti skiriamas nevienodas mokymosi laikas</w:t>
      </w:r>
      <w:r w:rsidR="00972E9B" w:rsidRPr="00972E9B">
        <w:rPr>
          <w:rFonts w:ascii="Times New Roman" w:hAnsi="Times New Roman"/>
          <w:sz w:val="24"/>
          <w:szCs w:val="24"/>
        </w:rPr>
        <w:t xml:space="preserve">. Diferencijuoto ugdymo </w:t>
      </w:r>
      <w:r w:rsidR="00972E9B" w:rsidRPr="00972E9B">
        <w:rPr>
          <w:rFonts w:ascii="Times New Roman" w:hAnsi="Times New Roman"/>
          <w:sz w:val="24"/>
          <w:szCs w:val="24"/>
        </w:rPr>
        <w:lastRenderedPageBreak/>
        <w:t xml:space="preserve">tikslas – sudaryti sąlygas kiekvienam mokiniui sėkmingiau siekti individualios pažangos. Juo taip pat kompensuojami brendimo, mokymosi tempo netolygumai, atsirandantys </w:t>
      </w:r>
      <w:r w:rsidR="00A32EF1">
        <w:rPr>
          <w:rFonts w:ascii="Times New Roman" w:hAnsi="Times New Roman"/>
          <w:sz w:val="24"/>
          <w:szCs w:val="24"/>
        </w:rPr>
        <w:t>atsižvelgiant į vertikalųjį</w:t>
      </w:r>
      <w:r w:rsidR="00972E9B" w:rsidRPr="00972E9B">
        <w:rPr>
          <w:rFonts w:ascii="Times New Roman" w:hAnsi="Times New Roman"/>
          <w:sz w:val="24"/>
          <w:szCs w:val="24"/>
        </w:rPr>
        <w:t xml:space="preserve"> skirstym</w:t>
      </w:r>
      <w:r w:rsidR="00A32EF1">
        <w:rPr>
          <w:rFonts w:ascii="Times New Roman" w:hAnsi="Times New Roman"/>
          <w:sz w:val="24"/>
          <w:szCs w:val="24"/>
        </w:rPr>
        <w:t>ą</w:t>
      </w:r>
      <w:r w:rsidR="00972E9B" w:rsidRPr="00972E9B">
        <w:rPr>
          <w:rFonts w:ascii="Times New Roman" w:hAnsi="Times New Roman"/>
          <w:sz w:val="24"/>
          <w:szCs w:val="24"/>
        </w:rPr>
        <w:t xml:space="preserve"> klasėm</w:t>
      </w:r>
      <w:r w:rsidR="00A32EF1">
        <w:rPr>
          <w:rFonts w:ascii="Times New Roman" w:hAnsi="Times New Roman"/>
          <w:sz w:val="24"/>
          <w:szCs w:val="24"/>
        </w:rPr>
        <w:t>is pagal mokinių amžių</w:t>
      </w:r>
      <w:r w:rsidR="00972E9B" w:rsidRPr="00972E9B">
        <w:rPr>
          <w:rFonts w:ascii="Times New Roman" w:hAnsi="Times New Roman"/>
          <w:sz w:val="24"/>
          <w:szCs w:val="24"/>
        </w:rPr>
        <w:t>.</w:t>
      </w:r>
    </w:p>
    <w:p w:rsidR="00972E9B" w:rsidRPr="00972E9B" w:rsidRDefault="00A32EF1"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C92A05">
        <w:rPr>
          <w:rFonts w:ascii="Times New Roman" w:hAnsi="Times New Roman"/>
          <w:sz w:val="24"/>
          <w:szCs w:val="24"/>
        </w:rPr>
        <w:t>6</w:t>
      </w:r>
      <w:r w:rsidR="00972E9B" w:rsidRPr="00972E9B">
        <w:rPr>
          <w:rFonts w:ascii="Times New Roman" w:hAnsi="Times New Roman"/>
          <w:sz w:val="24"/>
          <w:szCs w:val="24"/>
        </w:rPr>
        <w:t>. Diferencijavimas taikomas:</w:t>
      </w:r>
    </w:p>
    <w:p w:rsidR="00972E9B" w:rsidRPr="00972E9B" w:rsidRDefault="00A32EF1"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C92A05">
        <w:rPr>
          <w:rFonts w:ascii="Times New Roman" w:hAnsi="Times New Roman"/>
          <w:sz w:val="24"/>
          <w:szCs w:val="24"/>
        </w:rPr>
        <w:t>6</w:t>
      </w:r>
      <w:r w:rsidR="00972E9B" w:rsidRPr="00972E9B">
        <w:rPr>
          <w:rFonts w:ascii="Times New Roman" w:hAnsi="Times New Roman"/>
          <w:sz w:val="24"/>
          <w:szCs w:val="24"/>
        </w:rPr>
        <w:t>.1. mokiniui individualiai;</w:t>
      </w:r>
    </w:p>
    <w:p w:rsidR="00972E9B" w:rsidRPr="00972E9B" w:rsidRDefault="00A32EF1"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C92A05">
        <w:rPr>
          <w:rFonts w:ascii="Times New Roman" w:hAnsi="Times New Roman"/>
          <w:sz w:val="24"/>
          <w:szCs w:val="24"/>
        </w:rPr>
        <w:t>6</w:t>
      </w:r>
      <w:r w:rsidR="00972E9B" w:rsidRPr="00972E9B">
        <w:rPr>
          <w:rFonts w:ascii="Times New Roman" w:hAnsi="Times New Roman"/>
          <w:sz w:val="24"/>
          <w:szCs w:val="24"/>
        </w:rPr>
        <w:t>.2. mokinių grupei:</w:t>
      </w: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126</w:t>
      </w:r>
      <w:r w:rsidR="00972E9B" w:rsidRPr="00972E9B">
        <w:rPr>
          <w:rFonts w:ascii="Times New Roman" w:hAnsi="Times New Roman"/>
          <w:sz w:val="24"/>
          <w:szCs w:val="24"/>
        </w:rPr>
        <w:t>.2.1. pasiekimų skirtumams mažinti, gabumams plėtoti, pritaikant įvairias mokymosi strategijas;</w:t>
      </w:r>
    </w:p>
    <w:p w:rsidR="00972E9B" w:rsidRPr="0066765C"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66765C">
        <w:rPr>
          <w:rFonts w:ascii="Times New Roman" w:hAnsi="Times New Roman"/>
          <w:color w:val="000000"/>
          <w:sz w:val="24"/>
          <w:szCs w:val="24"/>
        </w:rPr>
        <w:t>126</w:t>
      </w:r>
      <w:r w:rsidR="00972E9B" w:rsidRPr="0066765C">
        <w:rPr>
          <w:rFonts w:ascii="Times New Roman" w:hAnsi="Times New Roman"/>
          <w:color w:val="000000"/>
          <w:sz w:val="24"/>
          <w:szCs w:val="24"/>
        </w:rPr>
        <w:t>.2.2. tam tikroms veikloms atlikti (projektiniai, tiriamieji mokinių darbai, darbo grupės), sudarant mišrias arba panašių polinkių, interesų mokinių grupes.</w:t>
      </w:r>
    </w:p>
    <w:p w:rsidR="00657086" w:rsidRDefault="00A32EF1" w:rsidP="003456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C92A05">
        <w:rPr>
          <w:rFonts w:ascii="Times New Roman" w:hAnsi="Times New Roman"/>
          <w:sz w:val="24"/>
          <w:szCs w:val="24"/>
        </w:rPr>
        <w:t>7</w:t>
      </w:r>
      <w:r w:rsidR="00972E9B" w:rsidRPr="00972E9B">
        <w:rPr>
          <w:rFonts w:ascii="Times New Roman" w:hAnsi="Times New Roman"/>
          <w:sz w:val="24"/>
          <w:szCs w:val="24"/>
        </w:rPr>
        <w:t>. Mokykla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657086" w:rsidRPr="00972E9B" w:rsidRDefault="00657086"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72E9B" w:rsidRPr="00972E9B" w:rsidRDefault="00723AF3" w:rsidP="00D65F7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Pr>
          <w:rFonts w:ascii="Times New Roman" w:hAnsi="Times New Roman"/>
          <w:b/>
          <w:sz w:val="24"/>
          <w:szCs w:val="24"/>
        </w:rPr>
        <w:t>VIENUOLIKTASIS</w:t>
      </w:r>
      <w:r w:rsidR="00972E9B" w:rsidRPr="00972E9B">
        <w:rPr>
          <w:rFonts w:ascii="Times New Roman" w:hAnsi="Times New Roman"/>
          <w:b/>
          <w:sz w:val="24"/>
          <w:szCs w:val="24"/>
        </w:rPr>
        <w:t xml:space="preserve"> SKIRSNIS</w:t>
      </w:r>
    </w:p>
    <w:p w:rsidR="00972E9B" w:rsidRPr="00972E9B" w:rsidRDefault="00972E9B" w:rsidP="00D65F7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val="pt-BR"/>
        </w:rPr>
      </w:pPr>
      <w:r w:rsidRPr="00972E9B">
        <w:rPr>
          <w:rFonts w:ascii="Times New Roman" w:hAnsi="Times New Roman"/>
          <w:b/>
          <w:sz w:val="24"/>
          <w:szCs w:val="24"/>
          <w:lang w:val="pt-BR"/>
        </w:rPr>
        <w:t>MOKINIO INDIVIDUALAUS UGDYMO PLANO SUDARYMAS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hAnsi="Times New Roman"/>
          <w:b/>
          <w:sz w:val="24"/>
          <w:szCs w:val="24"/>
          <w:lang w:val="pt-BR"/>
        </w:rPr>
      </w:pP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128</w:t>
      </w:r>
      <w:r w:rsidR="00972E9B" w:rsidRPr="00972E9B">
        <w:rPr>
          <w:rFonts w:ascii="Times New Roman" w:hAnsi="Times New Roman"/>
          <w:sz w:val="24"/>
          <w:szCs w:val="24"/>
        </w:rPr>
        <w:t>. Mokinio individualus ugdymo planas – tai kartu su mokiniu sudaromas jo galioms ir mokymosi poreikiams pritaikytas ugdymosi planas, padedantis pasiekti aukštesnius ugdymo(</w:t>
      </w:r>
      <w:proofErr w:type="spellStart"/>
      <w:r w:rsidR="00972E9B" w:rsidRPr="00972E9B">
        <w:rPr>
          <w:rFonts w:ascii="Times New Roman" w:hAnsi="Times New Roman"/>
          <w:sz w:val="24"/>
          <w:szCs w:val="24"/>
        </w:rPr>
        <w:t>si</w:t>
      </w:r>
      <w:proofErr w:type="spellEnd"/>
      <w:r w:rsidR="00972E9B" w:rsidRPr="00972E9B">
        <w:rPr>
          <w:rFonts w:ascii="Times New Roman" w:hAnsi="Times New Roman"/>
          <w:sz w:val="24"/>
          <w:szCs w:val="24"/>
        </w:rPr>
        <w:t>) pasiekimus, prisiimti asmeninę atsakomybę, įgyti reikiamas kompetencijas, išsikelti įgyvendinamus tikslus ir jų siekti.</w:t>
      </w:r>
    </w:p>
    <w:p w:rsidR="00972E9B" w:rsidRPr="00C27101"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129</w:t>
      </w:r>
      <w:r w:rsidR="00972E9B" w:rsidRPr="00C27101">
        <w:rPr>
          <w:rFonts w:ascii="Times New Roman" w:hAnsi="Times New Roman"/>
          <w:sz w:val="24"/>
          <w:szCs w:val="24"/>
        </w:rPr>
        <w:t xml:space="preserve">. Mokykla priima sprendimą dėl mokinio, kuris mokosi pagal pagrindinio ugdymo programą, individualaus plano sudarymo būtinumo. </w:t>
      </w:r>
      <w:r w:rsidR="00C27101" w:rsidRPr="00C27101">
        <w:rPr>
          <w:rFonts w:ascii="Times New Roman" w:hAnsi="Times New Roman"/>
          <w:sz w:val="24"/>
          <w:szCs w:val="24"/>
        </w:rPr>
        <w:t>I</w:t>
      </w:r>
      <w:r w:rsidR="00972E9B" w:rsidRPr="00C27101">
        <w:rPr>
          <w:rFonts w:ascii="Times New Roman" w:hAnsi="Times New Roman"/>
          <w:sz w:val="24"/>
          <w:szCs w:val="24"/>
        </w:rPr>
        <w:t>ndividual</w:t>
      </w:r>
      <w:r w:rsidR="00C27101" w:rsidRPr="00C27101">
        <w:rPr>
          <w:rFonts w:ascii="Times New Roman" w:hAnsi="Times New Roman"/>
          <w:sz w:val="24"/>
          <w:szCs w:val="24"/>
        </w:rPr>
        <w:t>us planas sudaromas</w:t>
      </w:r>
      <w:r w:rsidR="00972E9B" w:rsidRPr="00C27101">
        <w:rPr>
          <w:rFonts w:ascii="Times New Roman" w:hAnsi="Times New Roman"/>
          <w:sz w:val="24"/>
          <w:szCs w:val="24"/>
        </w:rPr>
        <w:t xml:space="preserve"> mokiniui, kurio pasiekimai žemi, arba mokiniui, ku</w:t>
      </w:r>
      <w:r w:rsidR="00145BD2" w:rsidRPr="00C27101">
        <w:rPr>
          <w:rFonts w:ascii="Times New Roman" w:hAnsi="Times New Roman"/>
          <w:sz w:val="24"/>
          <w:szCs w:val="24"/>
        </w:rPr>
        <w:t>rio pasiekimai aukšti (ypač</w:t>
      </w:r>
      <w:r w:rsidR="00972E9B" w:rsidRPr="00C27101">
        <w:rPr>
          <w:rFonts w:ascii="Times New Roman" w:hAnsi="Times New Roman"/>
          <w:sz w:val="24"/>
          <w:szCs w:val="24"/>
        </w:rPr>
        <w:t xml:space="preserve"> </w:t>
      </w:r>
      <w:r w:rsidR="00A32EF1">
        <w:rPr>
          <w:rFonts w:ascii="Times New Roman" w:hAnsi="Times New Roman"/>
          <w:sz w:val="24"/>
          <w:szCs w:val="24"/>
        </w:rPr>
        <w:t>mokinio, galinčio</w:t>
      </w:r>
      <w:r w:rsidR="00972E9B" w:rsidRPr="00C27101">
        <w:rPr>
          <w:rFonts w:ascii="Times New Roman" w:hAnsi="Times New Roman"/>
          <w:sz w:val="24"/>
          <w:szCs w:val="24"/>
        </w:rPr>
        <w:t xml:space="preserve"> pasiekti aukščiausią ir aukštą lygmenis, gabumams plėtot</w:t>
      </w:r>
      <w:r w:rsidR="00A32EF1">
        <w:rPr>
          <w:rFonts w:ascii="Times New Roman" w:hAnsi="Times New Roman"/>
          <w:sz w:val="24"/>
          <w:szCs w:val="24"/>
        </w:rPr>
        <w:t>i ir gebėjimams ugdyti, jo</w:t>
      </w:r>
      <w:r w:rsidR="00972E9B" w:rsidRPr="00C27101">
        <w:rPr>
          <w:rFonts w:ascii="Times New Roman" w:hAnsi="Times New Roman"/>
          <w:sz w:val="24"/>
          <w:szCs w:val="24"/>
        </w:rPr>
        <w:t xml:space="preserve"> individualios pažango</w:t>
      </w:r>
      <w:r w:rsidR="00A32EF1">
        <w:rPr>
          <w:rFonts w:ascii="Times New Roman" w:hAnsi="Times New Roman"/>
          <w:sz w:val="24"/>
          <w:szCs w:val="24"/>
        </w:rPr>
        <w:t>s siekimui</w:t>
      </w:r>
      <w:r w:rsidR="00972E9B" w:rsidRPr="00C27101">
        <w:rPr>
          <w:rFonts w:ascii="Times New Roman" w:hAnsi="Times New Roman"/>
          <w:sz w:val="24"/>
          <w:szCs w:val="24"/>
        </w:rPr>
        <w:t>).</w:t>
      </w: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130</w:t>
      </w:r>
      <w:r w:rsidR="00972E9B" w:rsidRPr="00972E9B">
        <w:rPr>
          <w:rFonts w:ascii="Times New Roman" w:hAnsi="Times New Roman"/>
          <w:sz w:val="24"/>
          <w:szCs w:val="24"/>
        </w:rPr>
        <w:t xml:space="preserve">. Siekiant stebėti individualią mokinio pažangą ugdymo procese, individualiame ugdymo plane </w:t>
      </w:r>
      <w:r w:rsidR="00C27101">
        <w:rPr>
          <w:rFonts w:ascii="Times New Roman" w:hAnsi="Times New Roman"/>
          <w:bCs/>
          <w:sz w:val="24"/>
          <w:szCs w:val="24"/>
        </w:rPr>
        <w:t>apibrėžiami individu</w:t>
      </w:r>
      <w:r w:rsidR="00A32EF1">
        <w:rPr>
          <w:rFonts w:ascii="Times New Roman" w:hAnsi="Times New Roman"/>
          <w:bCs/>
          <w:sz w:val="24"/>
          <w:szCs w:val="24"/>
        </w:rPr>
        <w:t>alūs sėkmės kriterijai, numatomas</w:t>
      </w:r>
      <w:r w:rsidR="00972E9B" w:rsidRPr="00972E9B">
        <w:rPr>
          <w:rFonts w:ascii="Times New Roman" w:hAnsi="Times New Roman"/>
          <w:bCs/>
          <w:sz w:val="24"/>
          <w:szCs w:val="24"/>
        </w:rPr>
        <w:t xml:space="preserve"> mokinio ir mokinio </w:t>
      </w:r>
      <w:r w:rsidR="00972E9B" w:rsidRPr="00972E9B">
        <w:rPr>
          <w:rFonts w:ascii="Times New Roman" w:hAnsi="Times New Roman"/>
          <w:sz w:val="24"/>
          <w:szCs w:val="24"/>
        </w:rPr>
        <w:t xml:space="preserve">tėvų (globėjų, rūpintojų) </w:t>
      </w:r>
      <w:r w:rsidR="00A32EF1">
        <w:rPr>
          <w:rFonts w:ascii="Times New Roman" w:hAnsi="Times New Roman"/>
          <w:bCs/>
          <w:sz w:val="24"/>
          <w:szCs w:val="24"/>
        </w:rPr>
        <w:t>indėlis</w:t>
      </w:r>
      <w:r w:rsidR="00C27101">
        <w:rPr>
          <w:rFonts w:ascii="Times New Roman" w:hAnsi="Times New Roman"/>
          <w:bCs/>
          <w:sz w:val="24"/>
          <w:szCs w:val="24"/>
        </w:rPr>
        <w:t xml:space="preserve"> į mokinio mokymąsi.</w:t>
      </w:r>
      <w:r w:rsidR="00972E9B" w:rsidRPr="00972E9B">
        <w:rPr>
          <w:rFonts w:ascii="Times New Roman" w:hAnsi="Times New Roman"/>
          <w:bCs/>
          <w:sz w:val="24"/>
          <w:szCs w:val="24"/>
        </w:rPr>
        <w:t xml:space="preserve"> </w:t>
      </w:r>
      <w:r w:rsidR="00972E9B" w:rsidRPr="00972E9B">
        <w:rPr>
          <w:rFonts w:ascii="Times New Roman" w:hAnsi="Times New Roman"/>
          <w:sz w:val="24"/>
          <w:szCs w:val="24"/>
        </w:rPr>
        <w:t xml:space="preserve">Individualus ugdymo planas turi būti aiškus ir suprantamas mokiniui ir jo tėvams (globėjams, rūpintojams). </w:t>
      </w:r>
      <w:r w:rsidR="00972E9B" w:rsidRPr="00972E9B">
        <w:rPr>
          <w:rFonts w:ascii="Times New Roman" w:hAnsi="Times New Roman"/>
          <w:bCs/>
          <w:sz w:val="24"/>
          <w:szCs w:val="24"/>
        </w:rPr>
        <w:t>Mokinio individualus ugdymo planas mokykloje periodiškai peržiūrimas ir, jeigu reikia, koreguojamas.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72E9B" w:rsidRPr="00972E9B" w:rsidRDefault="00723AF3" w:rsidP="005F732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Pr>
          <w:rFonts w:ascii="Times New Roman" w:hAnsi="Times New Roman"/>
          <w:b/>
          <w:sz w:val="24"/>
          <w:szCs w:val="24"/>
        </w:rPr>
        <w:t>DVYLIKTASIS</w:t>
      </w:r>
      <w:r w:rsidR="00972E9B" w:rsidRPr="00972E9B">
        <w:rPr>
          <w:rFonts w:ascii="Times New Roman" w:hAnsi="Times New Roman"/>
          <w:b/>
          <w:sz w:val="24"/>
          <w:szCs w:val="24"/>
        </w:rPr>
        <w:t xml:space="preserve"> SKIRSNIS</w:t>
      </w:r>
    </w:p>
    <w:p w:rsidR="00972E9B" w:rsidRPr="00972E9B" w:rsidRDefault="00972E9B" w:rsidP="005F732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972E9B">
        <w:rPr>
          <w:rFonts w:ascii="Times New Roman" w:hAnsi="Times New Roman"/>
          <w:b/>
          <w:sz w:val="24"/>
          <w:szCs w:val="24"/>
        </w:rPr>
        <w:t>MOKYKLOS IR MOKINIŲ TĖVŲ (GLOBĖJŲ, RŪPINTOJŲ) BENDRADARBIAVIMAS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hAnsi="Times New Roman"/>
          <w:b/>
          <w:sz w:val="24"/>
          <w:szCs w:val="24"/>
        </w:rPr>
      </w:pPr>
    </w:p>
    <w:p w:rsidR="00972E9B" w:rsidRPr="00972E9B" w:rsidRDefault="00D82D88"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1</w:t>
      </w:r>
      <w:r w:rsidR="00972E9B" w:rsidRPr="00972E9B">
        <w:rPr>
          <w:rFonts w:ascii="Times New Roman" w:hAnsi="Times New Roman"/>
          <w:sz w:val="24"/>
          <w:szCs w:val="24"/>
        </w:rPr>
        <w:t>. Mokykla:</w:t>
      </w:r>
    </w:p>
    <w:p w:rsidR="00972E9B" w:rsidRPr="00752853" w:rsidRDefault="00A32EF1" w:rsidP="00972E9B">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1</w:t>
      </w:r>
      <w:r w:rsidR="00972E9B" w:rsidRPr="00972E9B">
        <w:rPr>
          <w:rFonts w:ascii="Times New Roman" w:hAnsi="Times New Roman"/>
          <w:sz w:val="24"/>
          <w:szCs w:val="24"/>
        </w:rPr>
        <w:t xml:space="preserve">.1. organizuoja mokytojų ir tėvų (globėjų, rūpintojų) bendradarbiavimą, siekiant individualios kiekvieno mokinio mokymosi pažangos, puoselėjant jo sveikatą, socialumą ir brandą. </w:t>
      </w:r>
      <w:r w:rsidR="00A83DAD">
        <w:rPr>
          <w:rFonts w:ascii="Times New Roman" w:hAnsi="Times New Roman"/>
          <w:sz w:val="24"/>
          <w:szCs w:val="24"/>
        </w:rPr>
        <w:t>P</w:t>
      </w:r>
      <w:r w:rsidR="00A83DAD" w:rsidRPr="00972E9B">
        <w:rPr>
          <w:rFonts w:ascii="Times New Roman" w:hAnsi="Times New Roman"/>
          <w:sz w:val="24"/>
          <w:szCs w:val="24"/>
        </w:rPr>
        <w:t xml:space="preserve">er mokslo metus </w:t>
      </w:r>
      <w:r w:rsidR="00A83DAD">
        <w:rPr>
          <w:rFonts w:ascii="Times New Roman" w:hAnsi="Times New Roman"/>
          <w:sz w:val="24"/>
          <w:szCs w:val="24"/>
        </w:rPr>
        <w:t>organizuojam</w:t>
      </w:r>
      <w:r>
        <w:rPr>
          <w:rFonts w:ascii="Times New Roman" w:hAnsi="Times New Roman"/>
          <w:sz w:val="24"/>
          <w:szCs w:val="24"/>
        </w:rPr>
        <w:t>i</w:t>
      </w:r>
      <w:r w:rsidR="00972E9B" w:rsidRPr="00972E9B">
        <w:rPr>
          <w:rFonts w:ascii="Times New Roman" w:hAnsi="Times New Roman"/>
          <w:sz w:val="24"/>
          <w:szCs w:val="24"/>
        </w:rPr>
        <w:t xml:space="preserve"> ne mažiau kaip 3 tėvų </w:t>
      </w:r>
      <w:r w:rsidR="00A83DAD">
        <w:rPr>
          <w:rFonts w:ascii="Times New Roman" w:hAnsi="Times New Roman"/>
          <w:sz w:val="24"/>
          <w:szCs w:val="24"/>
        </w:rPr>
        <w:t>(globėjų, rūpintojų) susitikimai</w:t>
      </w:r>
      <w:r w:rsidR="00752853">
        <w:rPr>
          <w:rFonts w:ascii="Times New Roman" w:hAnsi="Times New Roman"/>
          <w:sz w:val="24"/>
          <w:szCs w:val="24"/>
        </w:rPr>
        <w:t xml:space="preserve"> su mokytojais: </w:t>
      </w:r>
      <w:r w:rsidR="00A83DAD" w:rsidRPr="00752853">
        <w:rPr>
          <w:rFonts w:ascii="Times New Roman" w:hAnsi="Times New Roman"/>
          <w:sz w:val="24"/>
          <w:szCs w:val="24"/>
        </w:rPr>
        <w:t xml:space="preserve">visuotiniai tėvų susirinkimai, klasių susirinkimai ir individualūs pokalbiai su </w:t>
      </w:r>
      <w:r>
        <w:rPr>
          <w:rFonts w:ascii="Times New Roman" w:hAnsi="Times New Roman"/>
          <w:sz w:val="24"/>
          <w:szCs w:val="24"/>
        </w:rPr>
        <w:t xml:space="preserve">mokytojais </w:t>
      </w:r>
      <w:r w:rsidR="00A83DAD" w:rsidRPr="00752853">
        <w:rPr>
          <w:rFonts w:ascii="Times New Roman" w:hAnsi="Times New Roman"/>
          <w:sz w:val="24"/>
          <w:szCs w:val="24"/>
        </w:rPr>
        <w:t>dalykininkais</w:t>
      </w:r>
      <w:r w:rsidR="00752853" w:rsidRPr="00752853">
        <w:rPr>
          <w:rFonts w:ascii="Times New Roman" w:hAnsi="Times New Roman"/>
          <w:sz w:val="24"/>
          <w:szCs w:val="24"/>
        </w:rPr>
        <w:t>;</w:t>
      </w:r>
    </w:p>
    <w:p w:rsidR="00972E9B" w:rsidRPr="00972E9B" w:rsidRDefault="00A32EF1"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1</w:t>
      </w:r>
      <w:r w:rsidR="00972E9B" w:rsidRPr="00972E9B">
        <w:rPr>
          <w:rFonts w:ascii="Times New Roman" w:hAnsi="Times New Roman"/>
          <w:sz w:val="24"/>
          <w:szCs w:val="24"/>
        </w:rPr>
        <w:t>.2. užtikrina, kad tėvai ir mokykla keistųsi abipusiai reikalinga informacija;</w:t>
      </w:r>
    </w:p>
    <w:p w:rsidR="00972E9B" w:rsidRPr="00972E9B" w:rsidRDefault="00D82D88"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1</w:t>
      </w:r>
      <w:r w:rsidR="00972E9B" w:rsidRPr="00972E9B">
        <w:rPr>
          <w:rFonts w:ascii="Times New Roman" w:hAnsi="Times New Roman"/>
          <w:sz w:val="24"/>
          <w:szCs w:val="24"/>
        </w:rPr>
        <w:t xml:space="preserve">.3. sudaro tėvams (globėjams, rūpintojams) sąlygas dalyvauti mokyklos gyvenime, savanoriauti, kartu su mokytojais ir mokiniais spręsti mokymosi, pasiekimų gerinimo, elgesio, turiningo laisvalaikio, sveikos gyvensenos ir kitus klausimus; </w:t>
      </w:r>
    </w:p>
    <w:p w:rsidR="00972E9B" w:rsidRPr="00972E9B" w:rsidRDefault="00A32EF1"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1</w:t>
      </w:r>
      <w:r w:rsidR="00972E9B" w:rsidRPr="00972E9B">
        <w:rPr>
          <w:rFonts w:ascii="Times New Roman" w:hAnsi="Times New Roman"/>
          <w:sz w:val="24"/>
          <w:szCs w:val="24"/>
        </w:rPr>
        <w:t>.4. užtikrina, kad tėvai (globėjai, rūpintojai) galėtų išsakyti lūkesčius ir pasiūlymus mokyklos veiklai tobulinti.</w:t>
      </w:r>
    </w:p>
    <w:p w:rsidR="00972E9B" w:rsidRPr="00972E9B" w:rsidRDefault="00D82D88"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2</w:t>
      </w:r>
      <w:r w:rsidR="00972E9B" w:rsidRPr="00972E9B">
        <w:rPr>
          <w:rFonts w:ascii="Times New Roman" w:hAnsi="Times New Roman"/>
          <w:sz w:val="24"/>
          <w:szCs w:val="24"/>
        </w:rPr>
        <w:t>. Mokykla, įgyvendindama pagrindinio ugdymo programą, skatina (ir konsultuoja) mokinių tėvus (globėjus, rūpintojus):</w:t>
      </w:r>
    </w:p>
    <w:p w:rsidR="00972E9B" w:rsidRPr="00972E9B" w:rsidRDefault="00A32EF1"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13</w:t>
      </w:r>
      <w:r w:rsidR="00C92A05">
        <w:rPr>
          <w:rFonts w:ascii="Times New Roman" w:hAnsi="Times New Roman"/>
          <w:sz w:val="24"/>
          <w:szCs w:val="24"/>
        </w:rPr>
        <w:t>2</w:t>
      </w:r>
      <w:r w:rsidR="00972E9B" w:rsidRPr="00972E9B">
        <w:rPr>
          <w:rFonts w:ascii="Times New Roman" w:hAnsi="Times New Roman"/>
          <w:sz w:val="24"/>
          <w:szCs w:val="24"/>
        </w:rPr>
        <w:t>.1. sukurti mokinia</w:t>
      </w:r>
      <w:r w:rsidR="001C2926">
        <w:rPr>
          <w:rFonts w:ascii="Times New Roman" w:hAnsi="Times New Roman"/>
          <w:sz w:val="24"/>
          <w:szCs w:val="24"/>
        </w:rPr>
        <w:t>ms tinkamą, skatinančią mokytis</w:t>
      </w:r>
      <w:r w:rsidR="00972E9B" w:rsidRPr="00972E9B">
        <w:rPr>
          <w:rFonts w:ascii="Times New Roman" w:hAnsi="Times New Roman"/>
          <w:sz w:val="24"/>
          <w:szCs w:val="24"/>
        </w:rPr>
        <w:t xml:space="preserve"> edukacinę aplinką namuose; </w:t>
      </w:r>
    </w:p>
    <w:p w:rsidR="00972E9B" w:rsidRPr="00972E9B" w:rsidRDefault="00A32EF1"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2</w:t>
      </w:r>
      <w:r w:rsidR="00972E9B" w:rsidRPr="00972E9B">
        <w:rPr>
          <w:rFonts w:ascii="Times New Roman" w:hAnsi="Times New Roman"/>
          <w:sz w:val="24"/>
          <w:szCs w:val="24"/>
        </w:rPr>
        <w:t>.2. kelti vaikams pagrįstus mokymosi lūkesčius ir motyvuoti mokytis;</w:t>
      </w:r>
    </w:p>
    <w:p w:rsidR="00972E9B" w:rsidRPr="00972E9B" w:rsidRDefault="00526CD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2</w:t>
      </w:r>
      <w:r w:rsidR="00972E9B" w:rsidRPr="00972E9B">
        <w:rPr>
          <w:rFonts w:ascii="Times New Roman" w:hAnsi="Times New Roman"/>
          <w:sz w:val="24"/>
          <w:szCs w:val="24"/>
        </w:rPr>
        <w:t>.3. padėti vaikams mokytis namuose;</w:t>
      </w:r>
    </w:p>
    <w:p w:rsidR="00972E9B" w:rsidRPr="00972E9B" w:rsidRDefault="00526CD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2</w:t>
      </w:r>
      <w:r w:rsidR="00972E9B" w:rsidRPr="00972E9B">
        <w:rPr>
          <w:rFonts w:ascii="Times New Roman" w:hAnsi="Times New Roman"/>
          <w:sz w:val="24"/>
          <w:szCs w:val="24"/>
        </w:rPr>
        <w:t>.4. palaikyti ir stiprinti dvasinius ryšius su vaiku, jį ramiai išklausyti, patarti, padėti, domėtis vaiko veiklomis mokykloje ir už jos ribų;</w:t>
      </w:r>
    </w:p>
    <w:p w:rsidR="00972E9B" w:rsidRPr="00972E9B" w:rsidRDefault="00526CD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Pr>
          <w:rFonts w:ascii="Times New Roman" w:hAnsi="Times New Roman"/>
          <w:sz w:val="24"/>
          <w:szCs w:val="24"/>
        </w:rPr>
        <w:t>13</w:t>
      </w:r>
      <w:r w:rsidR="00C92A05">
        <w:rPr>
          <w:rFonts w:ascii="Times New Roman" w:hAnsi="Times New Roman"/>
          <w:sz w:val="24"/>
          <w:szCs w:val="24"/>
        </w:rPr>
        <w:t>2</w:t>
      </w:r>
      <w:r w:rsidR="00972E9B" w:rsidRPr="00972E9B">
        <w:rPr>
          <w:rFonts w:ascii="Times New Roman" w:hAnsi="Times New Roman"/>
          <w:sz w:val="24"/>
          <w:szCs w:val="24"/>
        </w:rPr>
        <w:t>.5. sudaryti galimybes vaikams dalyvauti neformaliojo švietimo veiklose mokykloje ir už jos ribų.</w:t>
      </w:r>
      <w:r w:rsidR="00972E9B" w:rsidRPr="00972E9B">
        <w:rPr>
          <w:rFonts w:ascii="Times New Roman" w:hAnsi="Times New Roman"/>
          <w:b/>
          <w:bCs/>
          <w:sz w:val="24"/>
          <w:szCs w:val="24"/>
        </w:rPr>
        <w:t xml:space="preserve"> </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972E9B" w:rsidRPr="00D830B0" w:rsidRDefault="00723AF3"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TRYLIKTASIS</w:t>
      </w:r>
      <w:r w:rsidR="00972E9B" w:rsidRPr="00D830B0">
        <w:rPr>
          <w:rFonts w:ascii="Times New Roman" w:hAnsi="Times New Roman"/>
          <w:b/>
          <w:bCs/>
          <w:sz w:val="24"/>
          <w:szCs w:val="24"/>
        </w:rPr>
        <w:t xml:space="preserve"> SKIRSNIS</w:t>
      </w:r>
    </w:p>
    <w:p w:rsidR="00972E9B" w:rsidRPr="00436360"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36360">
        <w:rPr>
          <w:rFonts w:ascii="Times New Roman" w:hAnsi="Times New Roman"/>
          <w:b/>
          <w:bCs/>
          <w:sz w:val="24"/>
          <w:szCs w:val="24"/>
        </w:rPr>
        <w:t>ASMENŲ, BAIGUSIŲ UŽSIENIO VALSTYBĖS AR TARPTAUTINĖS ORGANIZACIJOS PAGRINDINIO</w:t>
      </w:r>
      <w:r w:rsidR="00436360" w:rsidRPr="00436360">
        <w:rPr>
          <w:rFonts w:ascii="Times New Roman" w:hAnsi="Times New Roman"/>
          <w:b/>
          <w:bCs/>
          <w:sz w:val="24"/>
          <w:szCs w:val="24"/>
        </w:rPr>
        <w:t xml:space="preserve"> </w:t>
      </w:r>
      <w:r w:rsidRPr="00436360">
        <w:rPr>
          <w:rFonts w:ascii="Times New Roman" w:hAnsi="Times New Roman"/>
          <w:b/>
          <w:bCs/>
          <w:sz w:val="24"/>
          <w:szCs w:val="24"/>
        </w:rPr>
        <w:t xml:space="preserve"> UGDYMO PROGRAMOS DALĮ AR PRADINIO, PAGRINDINIO UGDYMO PROGRAMĄ, UGDYMO ORGANIZAVIMAS</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bCs/>
          <w:sz w:val="24"/>
          <w:szCs w:val="24"/>
        </w:rPr>
        <w:t>133</w:t>
      </w:r>
      <w:r w:rsidR="00972E9B" w:rsidRPr="00972E9B">
        <w:rPr>
          <w:rFonts w:ascii="Times New Roman" w:hAnsi="Times New Roman"/>
          <w:bCs/>
          <w:sz w:val="24"/>
          <w:szCs w:val="24"/>
        </w:rPr>
        <w:t>. Mokykla priima atvykusį asmenį, baigusį užsienio valstybės, tarptaut</w:t>
      </w:r>
      <w:r w:rsidR="00D46CC6">
        <w:rPr>
          <w:rFonts w:ascii="Times New Roman" w:hAnsi="Times New Roman"/>
          <w:bCs/>
          <w:sz w:val="24"/>
          <w:szCs w:val="24"/>
        </w:rPr>
        <w:t xml:space="preserve">inės organizacijos pagrindinio </w:t>
      </w:r>
      <w:r w:rsidR="00972E9B" w:rsidRPr="00972E9B">
        <w:rPr>
          <w:rFonts w:ascii="Times New Roman" w:hAnsi="Times New Roman"/>
          <w:bCs/>
          <w:sz w:val="24"/>
          <w:szCs w:val="24"/>
        </w:rPr>
        <w:t xml:space="preserve">ugdymo programos dalį ar pradinio, pagrindinio ugdymo programą (toliau – tarptautinė bendrojo ugdymo programa), mokytis pagal </w:t>
      </w:r>
      <w:r w:rsidR="00972E9B" w:rsidRPr="00972E9B">
        <w:rPr>
          <w:rFonts w:ascii="Times New Roman" w:hAnsi="Times New Roman"/>
          <w:bCs/>
          <w:sz w:val="24"/>
          <w:szCs w:val="24"/>
          <w:shd w:val="clear" w:color="auto" w:fill="FFFFFF"/>
        </w:rPr>
        <w:t>N</w:t>
      </w:r>
      <w:r w:rsidR="00972E9B" w:rsidRPr="00972E9B">
        <w:rPr>
          <w:rFonts w:ascii="Times New Roman" w:hAnsi="Times New Roman"/>
          <w:sz w:val="24"/>
          <w:szCs w:val="24"/>
          <w:shd w:val="clear" w:color="auto" w:fill="FFFFFF"/>
        </w:rPr>
        <w:t>uosekliojo mokymosi tvarkos aprašą,</w:t>
      </w:r>
      <w:r w:rsidR="00972E9B" w:rsidRPr="00972E9B">
        <w:rPr>
          <w:rFonts w:ascii="Times New Roman" w:hAnsi="Times New Roman"/>
          <w:sz w:val="24"/>
          <w:szCs w:val="24"/>
        </w:rPr>
        <w:t xml:space="preserve"> </w:t>
      </w:r>
      <w:r w:rsidR="00972E9B" w:rsidRPr="00972E9B">
        <w:rPr>
          <w:rFonts w:ascii="Times New Roman" w:hAnsi="Times New Roman"/>
          <w:bCs/>
          <w:sz w:val="24"/>
          <w:szCs w:val="24"/>
        </w:rPr>
        <w:t xml:space="preserve">informuoja </w:t>
      </w:r>
      <w:r w:rsidR="00D46CC6">
        <w:rPr>
          <w:rFonts w:ascii="Times New Roman" w:hAnsi="Times New Roman"/>
          <w:bCs/>
          <w:sz w:val="24"/>
          <w:szCs w:val="24"/>
        </w:rPr>
        <w:t>Trakų rajono savivaldybę</w:t>
      </w:r>
      <w:r w:rsidR="00972E9B" w:rsidRPr="00972E9B">
        <w:rPr>
          <w:rFonts w:ascii="Times New Roman" w:hAnsi="Times New Roman"/>
          <w:bCs/>
          <w:sz w:val="24"/>
          <w:szCs w:val="24"/>
        </w:rPr>
        <w:t xml:space="preserve"> ir numato atvykusio mokytis asmens tolesnio mokymosi perspektyvą, kurios tikslas – </w:t>
      </w:r>
      <w:r w:rsidR="00972E9B" w:rsidRPr="00972E9B">
        <w:rPr>
          <w:rFonts w:ascii="Times New Roman" w:hAnsi="Times New Roman"/>
          <w:sz w:val="24"/>
          <w:szCs w:val="24"/>
        </w:rPr>
        <w:t>veiksmingai reaguoti į atvykusių mokytis asmenų poreikius ir, bendradarbiaujant su jų tėvais (globėjais ir rūpintojais) ar teisėtais atstovais, sudaryti mokiniams galimybes sklandžiai integruotis į Lietuvos švietimo sistemą:</w:t>
      </w:r>
    </w:p>
    <w:p w:rsidR="00972E9B" w:rsidRPr="00972E9B" w:rsidRDefault="001C2926"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C92A05">
        <w:rPr>
          <w:rFonts w:ascii="Times New Roman" w:hAnsi="Times New Roman"/>
          <w:sz w:val="24"/>
          <w:szCs w:val="24"/>
        </w:rPr>
        <w:t>3</w:t>
      </w:r>
      <w:r w:rsidR="00972E9B" w:rsidRPr="00972E9B">
        <w:rPr>
          <w:rFonts w:ascii="Times New Roman" w:hAnsi="Times New Roman"/>
          <w:sz w:val="24"/>
          <w:szCs w:val="24"/>
        </w:rPr>
        <w:t xml:space="preserve">.1. išklauso </w:t>
      </w:r>
      <w:r>
        <w:rPr>
          <w:rFonts w:ascii="Times New Roman" w:hAnsi="Times New Roman"/>
          <w:sz w:val="24"/>
          <w:szCs w:val="24"/>
        </w:rPr>
        <w:t>atvykusiųjų asmenų lūkesčių ir norų</w:t>
      </w:r>
      <w:r w:rsidR="00972E9B" w:rsidRPr="00972E9B">
        <w:rPr>
          <w:rFonts w:ascii="Times New Roman" w:hAnsi="Times New Roman"/>
          <w:sz w:val="24"/>
          <w:szCs w:val="24"/>
        </w:rPr>
        <w:t xml:space="preserve"> dėl mokymosi kartu su bendraamžiais (suaugusiųjų – pagal suaugusiųjų bendrojo ugdymo programą), švietimo pagalbos poreikio ar poreikio tam tikrą dalį laiko intensyviai mokytis lietuvių kalbos;</w:t>
      </w: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133</w:t>
      </w:r>
      <w:r w:rsidR="00972E9B" w:rsidRPr="00972E9B">
        <w:rPr>
          <w:rFonts w:ascii="Times New Roman" w:hAnsi="Times New Roman"/>
          <w:sz w:val="24"/>
          <w:szCs w:val="24"/>
        </w:rPr>
        <w:t>.2. aptaria mokyklos teikiamos pagalbos formas ir būdus; mokyklos, mokinio ir tėvų įsipareigojimus;</w:t>
      </w: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MS Mincho" w:hAnsi="Times New Roman"/>
          <w:bCs/>
          <w:sz w:val="24"/>
          <w:szCs w:val="24"/>
        </w:rPr>
      </w:pPr>
      <w:r>
        <w:rPr>
          <w:rFonts w:ascii="Times New Roman" w:hAnsi="Times New Roman"/>
          <w:sz w:val="24"/>
          <w:szCs w:val="24"/>
        </w:rPr>
        <w:t>133</w:t>
      </w:r>
      <w:r w:rsidR="00972E9B" w:rsidRPr="00972E9B">
        <w:rPr>
          <w:rFonts w:ascii="Times New Roman" w:hAnsi="Times New Roman"/>
          <w:sz w:val="24"/>
          <w:szCs w:val="24"/>
        </w:rPr>
        <w:t xml:space="preserve">.3. atsižvelgus į </w:t>
      </w:r>
      <w:r w:rsidR="00D46CC6">
        <w:rPr>
          <w:rFonts w:ascii="Times New Roman" w:hAnsi="Times New Roman"/>
          <w:sz w:val="24"/>
          <w:szCs w:val="24"/>
        </w:rPr>
        <w:t>14</w:t>
      </w:r>
      <w:r w:rsidR="00972E9B" w:rsidRPr="00972E9B">
        <w:rPr>
          <w:rFonts w:ascii="Times New Roman" w:hAnsi="Times New Roman"/>
          <w:sz w:val="24"/>
          <w:szCs w:val="24"/>
        </w:rPr>
        <w:t xml:space="preserve">0.1 ir </w:t>
      </w:r>
      <w:r w:rsidR="00D46CC6">
        <w:rPr>
          <w:rFonts w:ascii="Times New Roman" w:hAnsi="Times New Roman"/>
          <w:sz w:val="24"/>
          <w:szCs w:val="24"/>
        </w:rPr>
        <w:t>14</w:t>
      </w:r>
      <w:r w:rsidR="00972E9B" w:rsidRPr="00972E9B">
        <w:rPr>
          <w:rFonts w:ascii="Times New Roman" w:hAnsi="Times New Roman"/>
          <w:sz w:val="24"/>
          <w:szCs w:val="24"/>
        </w:rPr>
        <w:t xml:space="preserve">0.2 punktuose nurodytus dalykus parengia atvykusio mokinio </w:t>
      </w:r>
      <w:proofErr w:type="spellStart"/>
      <w:r w:rsidR="00972E9B" w:rsidRPr="00972E9B">
        <w:rPr>
          <w:rFonts w:ascii="Times New Roman" w:hAnsi="Times New Roman"/>
          <w:sz w:val="24"/>
          <w:szCs w:val="24"/>
        </w:rPr>
        <w:t>įtraukties</w:t>
      </w:r>
      <w:proofErr w:type="spellEnd"/>
      <w:r w:rsidR="00972E9B" w:rsidRPr="00972E9B">
        <w:rPr>
          <w:rFonts w:ascii="Times New Roman" w:hAnsi="Times New Roman"/>
          <w:sz w:val="24"/>
          <w:szCs w:val="24"/>
        </w:rPr>
        <w:t xml:space="preserve"> į mokyklos bendruomenės gyvenimą planą</w:t>
      </w:r>
      <w:r w:rsidR="00972E9B" w:rsidRPr="00972E9B">
        <w:rPr>
          <w:rFonts w:ascii="Times New Roman" w:hAnsi="Times New Roman"/>
          <w:bCs/>
          <w:sz w:val="24"/>
          <w:szCs w:val="24"/>
        </w:rPr>
        <w:t>:</w:t>
      </w: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133</w:t>
      </w:r>
      <w:r w:rsidR="00972E9B" w:rsidRPr="00972E9B">
        <w:rPr>
          <w:rFonts w:ascii="Times New Roman" w:hAnsi="Times New Roman"/>
          <w:sz w:val="24"/>
          <w:szCs w:val="24"/>
        </w:rPr>
        <w:t>.3.1</w:t>
      </w:r>
      <w:r w:rsidR="00972E9B" w:rsidRPr="00972E9B">
        <w:rPr>
          <w:rFonts w:ascii="Times New Roman" w:hAnsi="Times New Roman"/>
          <w:bCs/>
          <w:sz w:val="24"/>
          <w:szCs w:val="24"/>
        </w:rPr>
        <w:t>. numato apytikrę adaptacinio laikotarpio trukmę;</w:t>
      </w: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133</w:t>
      </w:r>
      <w:r w:rsidR="00972E9B" w:rsidRPr="00972E9B">
        <w:rPr>
          <w:rFonts w:ascii="Times New Roman" w:hAnsi="Times New Roman"/>
          <w:sz w:val="24"/>
          <w:szCs w:val="24"/>
        </w:rPr>
        <w:t>.3.2</w:t>
      </w:r>
      <w:r w:rsidR="00972E9B" w:rsidRPr="00972E9B">
        <w:rPr>
          <w:rFonts w:ascii="Times New Roman" w:hAnsi="Times New Roman"/>
          <w:bCs/>
          <w:sz w:val="24"/>
          <w:szCs w:val="24"/>
        </w:rPr>
        <w:t>. pasitelkia mokinius savanorius, galinčius padėti atvykusiam asmeniui sklandžiai įsitraukti į mokyklos bendruomenės gyvenimą, mokytis ir ugdytis;</w:t>
      </w:r>
    </w:p>
    <w:p w:rsidR="00972E9B" w:rsidRPr="00972E9B" w:rsidRDefault="00C92A05"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133</w:t>
      </w:r>
      <w:r w:rsidR="00972E9B" w:rsidRPr="00972E9B">
        <w:rPr>
          <w:rFonts w:ascii="Times New Roman" w:hAnsi="Times New Roman"/>
          <w:sz w:val="24"/>
          <w:szCs w:val="24"/>
        </w:rPr>
        <w:t>.3.3</w:t>
      </w:r>
      <w:r w:rsidR="00972E9B" w:rsidRPr="00972E9B">
        <w:rPr>
          <w:rFonts w:ascii="Times New Roman" w:hAnsi="Times New Roman"/>
          <w:bCs/>
          <w:sz w:val="24"/>
          <w:szCs w:val="24"/>
        </w:rPr>
        <w:t>. numato klasės vadovo, mokytojų darbą su atvykusiu mokiniu ir mokinio tėvais (globėjais, rūpintojais), jeigu mokinys nepilnametis;</w:t>
      </w:r>
    </w:p>
    <w:p w:rsidR="00972E9B" w:rsidRPr="00972E9B" w:rsidRDefault="00D82D88"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w:t>
      </w:r>
      <w:r w:rsidR="00C92A05">
        <w:rPr>
          <w:rFonts w:ascii="Times New Roman" w:hAnsi="Times New Roman"/>
          <w:sz w:val="24"/>
          <w:szCs w:val="24"/>
        </w:rPr>
        <w:t>3</w:t>
      </w:r>
      <w:r w:rsidR="00972E9B" w:rsidRPr="00972E9B">
        <w:rPr>
          <w:rFonts w:ascii="Times New Roman" w:hAnsi="Times New Roman"/>
          <w:sz w:val="24"/>
          <w:szCs w:val="24"/>
        </w:rPr>
        <w:t>.3.4</w:t>
      </w:r>
      <w:r w:rsidR="00972E9B" w:rsidRPr="00972E9B">
        <w:rPr>
          <w:rFonts w:ascii="Times New Roman" w:hAnsi="Times New Roman"/>
          <w:bCs/>
          <w:sz w:val="24"/>
          <w:szCs w:val="24"/>
        </w:rPr>
        <w:t>. organizuoja mokytojų konsultacijas, individualias veiklas ugdymo programų skirtumams likviduoti;</w:t>
      </w:r>
    </w:p>
    <w:p w:rsidR="00972E9B" w:rsidRPr="00972E9B" w:rsidRDefault="00D82D88"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w:t>
      </w:r>
      <w:r w:rsidR="00C92A05">
        <w:rPr>
          <w:rFonts w:ascii="Times New Roman" w:hAnsi="Times New Roman"/>
          <w:sz w:val="24"/>
          <w:szCs w:val="24"/>
        </w:rPr>
        <w:t>3</w:t>
      </w:r>
      <w:r w:rsidR="00972E9B" w:rsidRPr="00972E9B">
        <w:rPr>
          <w:rFonts w:ascii="Times New Roman" w:hAnsi="Times New Roman"/>
          <w:sz w:val="24"/>
          <w:szCs w:val="24"/>
        </w:rPr>
        <w:t>.3.5.</w:t>
      </w:r>
      <w:r w:rsidR="00972E9B" w:rsidRPr="00972E9B">
        <w:rPr>
          <w:rFonts w:ascii="Times New Roman" w:hAnsi="Times New Roman"/>
          <w:bCs/>
          <w:sz w:val="24"/>
          <w:szCs w:val="24"/>
        </w:rPr>
        <w:t xml:space="preserve"> numato atvykusio mokinio individualios pažangos stebėjimą per adaptacinį laikotarpį;</w:t>
      </w:r>
    </w:p>
    <w:p w:rsidR="00972E9B" w:rsidRPr="00972E9B" w:rsidRDefault="001C2926"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w:t>
      </w:r>
      <w:r w:rsidR="00C92A05">
        <w:rPr>
          <w:rFonts w:ascii="Times New Roman" w:hAnsi="Times New Roman"/>
          <w:sz w:val="24"/>
          <w:szCs w:val="24"/>
        </w:rPr>
        <w:t>3</w:t>
      </w:r>
      <w:r w:rsidR="00972E9B" w:rsidRPr="00972E9B">
        <w:rPr>
          <w:rFonts w:ascii="Times New Roman" w:hAnsi="Times New Roman"/>
          <w:sz w:val="24"/>
          <w:szCs w:val="24"/>
        </w:rPr>
        <w:t>.3.6.</w:t>
      </w:r>
      <w:r w:rsidR="00972E9B" w:rsidRPr="00972E9B">
        <w:rPr>
          <w:rFonts w:ascii="Times New Roman" w:hAnsi="Times New Roman"/>
          <w:bCs/>
          <w:sz w:val="24"/>
          <w:szCs w:val="24"/>
        </w:rPr>
        <w:t xml:space="preserve"> siūlo neformaliojo vaikų švietimo veiklas, kurios padėtų mokiniui greičiau integruotis;</w:t>
      </w:r>
    </w:p>
    <w:p w:rsidR="00972E9B" w:rsidRPr="00972E9B" w:rsidRDefault="00D82D88"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t>13</w:t>
      </w:r>
      <w:r w:rsidR="00C92A05">
        <w:rPr>
          <w:rFonts w:ascii="Times New Roman" w:hAnsi="Times New Roman"/>
          <w:sz w:val="24"/>
          <w:szCs w:val="24"/>
        </w:rPr>
        <w:t>3</w:t>
      </w:r>
      <w:r w:rsidR="00972E9B" w:rsidRPr="00972E9B">
        <w:rPr>
          <w:rFonts w:ascii="Times New Roman" w:hAnsi="Times New Roman"/>
          <w:sz w:val="24"/>
          <w:szCs w:val="24"/>
        </w:rPr>
        <w:t>.3.7.</w:t>
      </w:r>
      <w:r w:rsidR="00972E9B" w:rsidRPr="00972E9B">
        <w:rPr>
          <w:rFonts w:ascii="Times New Roman" w:hAnsi="Times New Roman"/>
          <w:bCs/>
          <w:sz w:val="24"/>
          <w:szCs w:val="24"/>
        </w:rPr>
        <w:t xml:space="preserve"> kai mokinys nemoka ar menkai moka lietuvių kalbą, organizuoja jo lietuvių kalbos mokymąsi intensyviu būdu, kartu užtikrina, kad dalį laiko jis mokytųsi kartu su bendraamžiais. Intensyviai lietuvių kalbos mokoma(</w:t>
      </w:r>
      <w:proofErr w:type="spellStart"/>
      <w:r w:rsidR="00972E9B" w:rsidRPr="00972E9B">
        <w:rPr>
          <w:rFonts w:ascii="Times New Roman" w:hAnsi="Times New Roman"/>
          <w:bCs/>
          <w:sz w:val="24"/>
          <w:szCs w:val="24"/>
        </w:rPr>
        <w:t>si</w:t>
      </w:r>
      <w:proofErr w:type="spellEnd"/>
      <w:r w:rsidR="00972E9B" w:rsidRPr="00972E9B">
        <w:rPr>
          <w:rFonts w:ascii="Times New Roman" w:hAnsi="Times New Roman"/>
          <w:bCs/>
          <w:sz w:val="24"/>
          <w:szCs w:val="24"/>
        </w:rPr>
        <w:t xml:space="preserve">) iki vienerių metų (išimtiniais atvejais ir ilgiau), o pagalbos teikimas numatomas keleriems (2–4) metams. </w:t>
      </w:r>
    </w:p>
    <w:p w:rsidR="00972E9B" w:rsidRPr="00972E9B"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p>
    <w:p w:rsidR="00972E9B" w:rsidRPr="00EA5A67" w:rsidRDefault="00723AF3" w:rsidP="00950C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KETURIOLIKTASIS</w:t>
      </w:r>
      <w:r w:rsidR="00972E9B" w:rsidRPr="00EA5A67">
        <w:rPr>
          <w:rFonts w:ascii="Times New Roman" w:hAnsi="Times New Roman"/>
          <w:b/>
          <w:sz w:val="24"/>
          <w:szCs w:val="24"/>
        </w:rPr>
        <w:t xml:space="preserve"> SKIRSNIS</w:t>
      </w:r>
    </w:p>
    <w:p w:rsidR="00972E9B" w:rsidRPr="00EA5A67" w:rsidRDefault="00972E9B" w:rsidP="00950C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UGDYMO PROCESO ORGANIZAVIMAS MOKYKLOJE, KURIOJE ĮTEISINTAS TAUTINĖS MAŽUMOS KALBOS MOKYMAS ARBA MOKYMAS TAUTINĖS MAŽUMOS KALBA</w:t>
      </w:r>
    </w:p>
    <w:p w:rsidR="00972E9B" w:rsidRPr="00EA5A67" w:rsidRDefault="00972E9B"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hAnsi="Times New Roman"/>
          <w:sz w:val="24"/>
          <w:szCs w:val="24"/>
        </w:rPr>
      </w:pPr>
    </w:p>
    <w:p w:rsidR="00972E9B" w:rsidRPr="00EA5A67" w:rsidRDefault="001C2926" w:rsidP="00972E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ja-JP"/>
        </w:rPr>
      </w:pPr>
      <w:r w:rsidRPr="00EA5A67">
        <w:rPr>
          <w:rFonts w:ascii="Times New Roman" w:hAnsi="Times New Roman"/>
          <w:sz w:val="24"/>
          <w:szCs w:val="24"/>
        </w:rPr>
        <w:t>13</w:t>
      </w:r>
      <w:r w:rsidR="00C92A05" w:rsidRPr="00EA5A67">
        <w:rPr>
          <w:rFonts w:ascii="Times New Roman" w:hAnsi="Times New Roman"/>
          <w:sz w:val="24"/>
          <w:szCs w:val="24"/>
        </w:rPr>
        <w:t>4</w:t>
      </w:r>
      <w:r w:rsidR="00972E9B" w:rsidRPr="00EA5A67">
        <w:rPr>
          <w:rFonts w:ascii="Times New Roman" w:hAnsi="Times New Roman"/>
          <w:sz w:val="24"/>
          <w:szCs w:val="24"/>
        </w:rPr>
        <w:t xml:space="preserve">. </w:t>
      </w:r>
      <w:r w:rsidR="00972E9B" w:rsidRPr="00EA5A67">
        <w:rPr>
          <w:rFonts w:ascii="Times New Roman" w:hAnsi="Times New Roman"/>
          <w:sz w:val="24"/>
          <w:szCs w:val="24"/>
          <w:lang w:eastAsia="ja-JP"/>
        </w:rPr>
        <w:t>Mokykloje taut</w:t>
      </w:r>
      <w:r w:rsidR="003E6F1E" w:rsidRPr="00EA5A67">
        <w:rPr>
          <w:rFonts w:ascii="Times New Roman" w:hAnsi="Times New Roman"/>
          <w:sz w:val="24"/>
          <w:szCs w:val="24"/>
          <w:lang w:eastAsia="ja-JP"/>
        </w:rPr>
        <w:t>inės mažumos kalbos (lenkų)</w:t>
      </w:r>
      <w:r w:rsidR="00972E9B" w:rsidRPr="00EA5A67">
        <w:rPr>
          <w:rFonts w:ascii="Times New Roman" w:hAnsi="Times New Roman"/>
          <w:sz w:val="24"/>
          <w:szCs w:val="24"/>
          <w:lang w:eastAsia="ja-JP"/>
        </w:rPr>
        <w:t xml:space="preserve"> mokoma pagal gimtosios kalbos programą, kitų dalykų mokoma lietuvių kalba, išskyrus užsienio kalbos programą. </w:t>
      </w:r>
    </w:p>
    <w:p w:rsidR="00BA3038" w:rsidRPr="00EA5A67" w:rsidRDefault="001C2926" w:rsidP="0097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MS Mincho" w:hAnsi="Times New Roman"/>
          <w:sz w:val="24"/>
          <w:szCs w:val="24"/>
        </w:rPr>
      </w:pPr>
      <w:r w:rsidRPr="00EA5A67">
        <w:rPr>
          <w:rFonts w:ascii="Times New Roman" w:eastAsia="MS Mincho" w:hAnsi="Times New Roman"/>
          <w:sz w:val="24"/>
          <w:szCs w:val="24"/>
          <w:lang w:eastAsia="ja-JP"/>
        </w:rPr>
        <w:lastRenderedPageBreak/>
        <w:t>13</w:t>
      </w:r>
      <w:r w:rsidR="00C92A05" w:rsidRPr="00EA5A67">
        <w:rPr>
          <w:rFonts w:ascii="Times New Roman" w:eastAsia="MS Mincho" w:hAnsi="Times New Roman"/>
          <w:sz w:val="24"/>
          <w:szCs w:val="24"/>
          <w:lang w:eastAsia="ja-JP"/>
        </w:rPr>
        <w:t>5</w:t>
      </w:r>
      <w:r w:rsidR="00972E9B" w:rsidRPr="00EA5A67">
        <w:rPr>
          <w:rFonts w:ascii="Times New Roman" w:eastAsia="MS Mincho" w:hAnsi="Times New Roman"/>
          <w:sz w:val="24"/>
          <w:szCs w:val="24"/>
          <w:lang w:eastAsia="ja-JP"/>
        </w:rPr>
        <w:t xml:space="preserve">. Mokykloje </w:t>
      </w:r>
      <w:r w:rsidR="003E6F1E" w:rsidRPr="00EA5A67">
        <w:rPr>
          <w:rFonts w:ascii="Times New Roman" w:eastAsia="MS Mincho" w:hAnsi="Times New Roman"/>
          <w:sz w:val="24"/>
          <w:szCs w:val="24"/>
        </w:rPr>
        <w:t>pagrindinio</w:t>
      </w:r>
      <w:r w:rsidR="00972E9B" w:rsidRPr="00EA5A67">
        <w:rPr>
          <w:rFonts w:ascii="Times New Roman" w:eastAsia="MS Mincho" w:hAnsi="Times New Roman"/>
          <w:sz w:val="24"/>
          <w:szCs w:val="24"/>
        </w:rPr>
        <w:t xml:space="preserve"> ugdymo programos vykdomos dvikalbio ugdymo būdu: tautinės mažumos kalba </w:t>
      </w:r>
      <w:r w:rsidR="003E6F1E" w:rsidRPr="00EA5A67">
        <w:rPr>
          <w:rFonts w:ascii="Times New Roman" w:eastAsia="MS Mincho" w:hAnsi="Times New Roman"/>
          <w:sz w:val="24"/>
          <w:szCs w:val="24"/>
        </w:rPr>
        <w:t xml:space="preserve">(lenkų) </w:t>
      </w:r>
      <w:r w:rsidR="00972E9B" w:rsidRPr="00EA5A67">
        <w:rPr>
          <w:rFonts w:ascii="Times New Roman" w:eastAsia="MS Mincho" w:hAnsi="Times New Roman"/>
          <w:sz w:val="24"/>
          <w:szCs w:val="24"/>
        </w:rPr>
        <w:t xml:space="preserve">ir lietuvių kalba. </w:t>
      </w:r>
      <w:r w:rsidR="003E6F1E" w:rsidRPr="00EA5A67">
        <w:rPr>
          <w:rFonts w:ascii="Times New Roman" w:eastAsia="MS Mincho" w:hAnsi="Times New Roman"/>
          <w:sz w:val="24"/>
          <w:szCs w:val="24"/>
        </w:rPr>
        <w:t>M</w:t>
      </w:r>
      <w:r w:rsidR="00972E9B" w:rsidRPr="00EA5A67">
        <w:rPr>
          <w:rFonts w:ascii="Times New Roman" w:eastAsia="MS Mincho" w:hAnsi="Times New Roman"/>
          <w:sz w:val="24"/>
          <w:szCs w:val="24"/>
        </w:rPr>
        <w:t xml:space="preserve">okykla užtikrina teisės aktais nustatytą minimalų dalykų, kurių mokoma lietuvių kalba, skaičių. </w:t>
      </w:r>
    </w:p>
    <w:p w:rsidR="00972E9B" w:rsidRPr="00EA5A67" w:rsidRDefault="00C92A05" w:rsidP="00972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MS Mincho" w:hAnsi="Times New Roman"/>
          <w:sz w:val="24"/>
          <w:szCs w:val="24"/>
        </w:rPr>
      </w:pPr>
      <w:r w:rsidRPr="00EA5A67">
        <w:rPr>
          <w:rFonts w:ascii="Times New Roman" w:eastAsia="MS Mincho" w:hAnsi="Times New Roman"/>
          <w:sz w:val="24"/>
          <w:szCs w:val="24"/>
        </w:rPr>
        <w:t>136</w:t>
      </w:r>
      <w:r w:rsidR="00972E9B" w:rsidRPr="00EA5A67">
        <w:rPr>
          <w:rFonts w:ascii="Times New Roman" w:eastAsia="MS Mincho" w:hAnsi="Times New Roman"/>
          <w:sz w:val="24"/>
          <w:szCs w:val="24"/>
        </w:rPr>
        <w:t>. Organizuojant ugdymo procesą, vadovaujamasi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rsidR="00486B23" w:rsidRPr="00EA5A67" w:rsidRDefault="00486B23"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72E9B" w:rsidRPr="00EA5A67" w:rsidRDefault="00723AF3"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PENKIOLIKTASIS</w:t>
      </w:r>
      <w:r w:rsidR="00460F70" w:rsidRPr="00EA5A67">
        <w:rPr>
          <w:rFonts w:ascii="Times New Roman" w:hAnsi="Times New Roman"/>
          <w:b/>
          <w:sz w:val="24"/>
          <w:szCs w:val="24"/>
        </w:rPr>
        <w:t xml:space="preserve"> </w:t>
      </w:r>
      <w:r w:rsidR="00972E9B" w:rsidRPr="00EA5A67">
        <w:rPr>
          <w:rFonts w:ascii="Times New Roman" w:hAnsi="Times New Roman"/>
          <w:b/>
          <w:sz w:val="24"/>
          <w:szCs w:val="24"/>
        </w:rPr>
        <w:t>SKIRSNIS</w:t>
      </w:r>
    </w:p>
    <w:p w:rsidR="00972E9B" w:rsidRPr="00EA5A67"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A5A67">
        <w:rPr>
          <w:rFonts w:ascii="Times New Roman" w:hAnsi="Times New Roman"/>
          <w:b/>
          <w:sz w:val="24"/>
          <w:szCs w:val="24"/>
        </w:rPr>
        <w:t>UGDYMO ORGANIZAVIMAS JUNGTINĖSE KLASĖSE</w:t>
      </w:r>
    </w:p>
    <w:p w:rsidR="00972E9B" w:rsidRPr="00EA5A67"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72E9B" w:rsidRPr="00EA5A67" w:rsidRDefault="001C292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13</w:t>
      </w:r>
      <w:r w:rsidR="00C92A05" w:rsidRPr="00EA5A67">
        <w:rPr>
          <w:rFonts w:ascii="Times New Roman" w:hAnsi="Times New Roman"/>
          <w:sz w:val="24"/>
          <w:szCs w:val="24"/>
        </w:rPr>
        <w:t>7</w:t>
      </w:r>
      <w:r w:rsidR="00972E9B" w:rsidRPr="00EA5A67">
        <w:rPr>
          <w:rFonts w:ascii="Times New Roman" w:hAnsi="Times New Roman"/>
          <w:sz w:val="24"/>
          <w:szCs w:val="24"/>
        </w:rPr>
        <w:t xml:space="preserve">. Įgyvendinant pagrindinio ugdymo programos </w:t>
      </w:r>
      <w:r w:rsidR="005C52B8" w:rsidRPr="00EA5A67">
        <w:rPr>
          <w:rFonts w:ascii="Times New Roman" w:hAnsi="Times New Roman"/>
          <w:sz w:val="24"/>
          <w:szCs w:val="24"/>
        </w:rPr>
        <w:t>antr</w:t>
      </w:r>
      <w:r w:rsidR="00972E9B" w:rsidRPr="00EA5A67">
        <w:rPr>
          <w:rFonts w:ascii="Times New Roman" w:hAnsi="Times New Roman"/>
          <w:sz w:val="24"/>
          <w:szCs w:val="24"/>
        </w:rPr>
        <w:t xml:space="preserve">ąją dalį, </w:t>
      </w:r>
      <w:r w:rsidR="003E6F1E" w:rsidRPr="00EA5A67">
        <w:rPr>
          <w:rFonts w:ascii="Times New Roman" w:hAnsi="Times New Roman"/>
          <w:sz w:val="24"/>
          <w:szCs w:val="24"/>
        </w:rPr>
        <w:t xml:space="preserve">jungiamos </w:t>
      </w:r>
      <w:r w:rsidR="009414C0" w:rsidRPr="00EA5A67">
        <w:rPr>
          <w:rFonts w:ascii="Times New Roman" w:hAnsi="Times New Roman"/>
          <w:sz w:val="24"/>
          <w:szCs w:val="24"/>
        </w:rPr>
        <w:t>5-6</w:t>
      </w:r>
      <w:r w:rsidR="005C52B8" w:rsidRPr="00EA5A67">
        <w:rPr>
          <w:rFonts w:ascii="Times New Roman" w:hAnsi="Times New Roman"/>
          <w:sz w:val="24"/>
          <w:szCs w:val="24"/>
        </w:rPr>
        <w:t xml:space="preserve"> kl. </w:t>
      </w:r>
      <w:r w:rsidR="009414C0" w:rsidRPr="00EA5A67">
        <w:rPr>
          <w:rFonts w:ascii="Times New Roman" w:hAnsi="Times New Roman"/>
          <w:iCs/>
          <w:sz w:val="24"/>
          <w:szCs w:val="24"/>
        </w:rPr>
        <w:t>visų mokomųjų dalykų pamokoms.</w:t>
      </w:r>
    </w:p>
    <w:p w:rsidR="00972E9B" w:rsidRPr="00EA5A67" w:rsidRDefault="001C292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13</w:t>
      </w:r>
      <w:r w:rsidR="00C92A05" w:rsidRPr="00EA5A67">
        <w:rPr>
          <w:rFonts w:ascii="Times New Roman" w:hAnsi="Times New Roman"/>
          <w:sz w:val="24"/>
          <w:szCs w:val="24"/>
        </w:rPr>
        <w:t>8</w:t>
      </w:r>
      <w:r w:rsidR="009414C0" w:rsidRPr="00EA5A67">
        <w:rPr>
          <w:rFonts w:ascii="Times New Roman" w:hAnsi="Times New Roman"/>
          <w:sz w:val="24"/>
          <w:szCs w:val="24"/>
        </w:rPr>
        <w:t>. J</w:t>
      </w:r>
      <w:r w:rsidRPr="00EA5A67">
        <w:rPr>
          <w:rFonts w:ascii="Times New Roman" w:hAnsi="Times New Roman"/>
          <w:sz w:val="24"/>
          <w:szCs w:val="24"/>
        </w:rPr>
        <w:t xml:space="preserve">ungtinę klasę sudaro 10 mokinių: </w:t>
      </w:r>
      <w:r w:rsidR="009414C0" w:rsidRPr="00EA5A67">
        <w:rPr>
          <w:rFonts w:ascii="Times New Roman" w:hAnsi="Times New Roman"/>
          <w:sz w:val="24"/>
          <w:szCs w:val="24"/>
        </w:rPr>
        <w:t xml:space="preserve">5 kl. </w:t>
      </w:r>
      <w:r w:rsidRPr="00EA5A67">
        <w:rPr>
          <w:rFonts w:ascii="Times New Roman" w:hAnsi="Times New Roman"/>
          <w:sz w:val="24"/>
          <w:szCs w:val="24"/>
        </w:rPr>
        <w:t xml:space="preserve">- 4 mokiniai, </w:t>
      </w:r>
      <w:r w:rsidR="009414C0" w:rsidRPr="00EA5A67">
        <w:rPr>
          <w:rFonts w:ascii="Times New Roman" w:hAnsi="Times New Roman"/>
          <w:sz w:val="24"/>
          <w:szCs w:val="24"/>
        </w:rPr>
        <w:t>6</w:t>
      </w:r>
      <w:r w:rsidR="005C52B8" w:rsidRPr="00EA5A67">
        <w:rPr>
          <w:rFonts w:ascii="Times New Roman" w:hAnsi="Times New Roman"/>
          <w:sz w:val="24"/>
          <w:szCs w:val="24"/>
        </w:rPr>
        <w:t xml:space="preserve"> kl. </w:t>
      </w:r>
      <w:r w:rsidRPr="00EA5A67">
        <w:rPr>
          <w:rFonts w:ascii="Times New Roman" w:hAnsi="Times New Roman"/>
          <w:sz w:val="24"/>
          <w:szCs w:val="24"/>
        </w:rPr>
        <w:t>- 6 mokiniai.</w:t>
      </w:r>
    </w:p>
    <w:p w:rsidR="00597115" w:rsidRPr="00B41937" w:rsidRDefault="0059711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4"/>
          <w:szCs w:val="24"/>
        </w:rPr>
      </w:pPr>
    </w:p>
    <w:p w:rsidR="00972E9B" w:rsidRPr="00972E9B" w:rsidRDefault="00F4525F" w:rsidP="006C10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Pr>
          <w:rFonts w:ascii="Times New Roman" w:hAnsi="Times New Roman"/>
          <w:b/>
          <w:sz w:val="24"/>
          <w:szCs w:val="24"/>
        </w:rPr>
        <w:t>VI</w:t>
      </w:r>
      <w:r w:rsidR="00972E9B" w:rsidRPr="00972E9B">
        <w:rPr>
          <w:rFonts w:ascii="Times New Roman" w:hAnsi="Times New Roman"/>
          <w:b/>
          <w:sz w:val="24"/>
          <w:szCs w:val="24"/>
        </w:rPr>
        <w:t xml:space="preserve"> SKYRIUS</w:t>
      </w:r>
    </w:p>
    <w:p w:rsidR="00972E9B" w:rsidRPr="00972E9B" w:rsidRDefault="00972E9B"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972E9B">
        <w:rPr>
          <w:rFonts w:ascii="Times New Roman" w:hAnsi="Times New Roman"/>
          <w:b/>
          <w:sz w:val="24"/>
          <w:szCs w:val="24"/>
        </w:rPr>
        <w:t>PAGRIN</w:t>
      </w:r>
      <w:r w:rsidR="00A21A1A">
        <w:rPr>
          <w:rFonts w:ascii="Times New Roman" w:hAnsi="Times New Roman"/>
          <w:b/>
          <w:sz w:val="24"/>
          <w:szCs w:val="24"/>
        </w:rPr>
        <w:t>DINIO UGDYMO PROGRAMOS VYKDYMAS</w:t>
      </w:r>
    </w:p>
    <w:p w:rsidR="00972E9B" w:rsidRPr="00972E9B" w:rsidRDefault="00972E9B" w:rsidP="006C10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972E9B">
        <w:rPr>
          <w:rFonts w:ascii="Times New Roman" w:hAnsi="Times New Roman"/>
          <w:b/>
          <w:sz w:val="24"/>
          <w:szCs w:val="24"/>
        </w:rPr>
        <w:t>PIRMASIS SKIRSNIS</w:t>
      </w:r>
    </w:p>
    <w:p w:rsidR="00972E9B" w:rsidRPr="00972E9B" w:rsidRDefault="00972E9B" w:rsidP="006C10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972E9B">
        <w:rPr>
          <w:rFonts w:ascii="Times New Roman" w:hAnsi="Times New Roman"/>
          <w:b/>
          <w:sz w:val="24"/>
          <w:szCs w:val="24"/>
        </w:rPr>
        <w:t>PAGRINDINIO UGDYMO PROGRAMOS VYKDYMO BENDROSIOS NUOSTATOS</w:t>
      </w:r>
    </w:p>
    <w:p w:rsidR="00972E9B" w:rsidRP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EE2EF4"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139</w:t>
      </w:r>
      <w:r w:rsidR="00972E9B" w:rsidRPr="00972E9B">
        <w:rPr>
          <w:rFonts w:ascii="Times New Roman" w:hAnsi="Times New Roman"/>
          <w:sz w:val="24"/>
          <w:szCs w:val="24"/>
        </w:rPr>
        <w:t xml:space="preserve">. Mokykla, vykdydama pagrindinio ugdymo programą, vadovaujasi: Pagrindinio ugdymo bendrosiomis programomis, Mokymosi formų ir mokymo organizavimo tvarkos aprašu, Ugdymo programų aprašu ir kitais teisės aktais, reglamentuojančiais pagrindinio ugdymo programų vykdymą. </w:t>
      </w:r>
    </w:p>
    <w:p w:rsidR="00972E9B" w:rsidRPr="00225F63"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140</w:t>
      </w:r>
      <w:r w:rsidR="00972E9B" w:rsidRPr="00972E9B">
        <w:rPr>
          <w:rFonts w:ascii="Times New Roman" w:hAnsi="Times New Roman"/>
          <w:sz w:val="24"/>
          <w:szCs w:val="24"/>
        </w:rPr>
        <w:t>. Mo</w:t>
      </w:r>
      <w:r w:rsidR="00225F63">
        <w:rPr>
          <w:rFonts w:ascii="Times New Roman" w:hAnsi="Times New Roman"/>
          <w:sz w:val="24"/>
          <w:szCs w:val="24"/>
        </w:rPr>
        <w:t xml:space="preserve">kykla nustato vieno mėnesio </w:t>
      </w:r>
      <w:r w:rsidR="00972E9B" w:rsidRPr="00972E9B">
        <w:rPr>
          <w:rFonts w:ascii="Times New Roman" w:hAnsi="Times New Roman"/>
          <w:sz w:val="24"/>
          <w:szCs w:val="24"/>
        </w:rPr>
        <w:t xml:space="preserve">adaptacinį laikotarpį pradedantiems mokytis pagal pagrindinio ugdymo </w:t>
      </w:r>
      <w:r w:rsidR="00972E9B" w:rsidRPr="00972E9B">
        <w:rPr>
          <w:rFonts w:ascii="Times New Roman" w:hAnsi="Times New Roman"/>
          <w:bCs/>
          <w:sz w:val="24"/>
          <w:szCs w:val="24"/>
        </w:rPr>
        <w:t>programos pirmąją</w:t>
      </w:r>
      <w:r w:rsidR="00930FAC">
        <w:rPr>
          <w:rFonts w:ascii="Times New Roman" w:hAnsi="Times New Roman"/>
          <w:bCs/>
          <w:sz w:val="24"/>
          <w:szCs w:val="24"/>
        </w:rPr>
        <w:t xml:space="preserve"> (penktokams) </w:t>
      </w:r>
      <w:r w:rsidR="00972E9B" w:rsidRPr="00972E9B">
        <w:rPr>
          <w:rFonts w:ascii="Times New Roman" w:hAnsi="Times New Roman"/>
          <w:bCs/>
          <w:sz w:val="24"/>
          <w:szCs w:val="24"/>
        </w:rPr>
        <w:t xml:space="preserve">ir </w:t>
      </w:r>
      <w:r w:rsidR="00972E9B" w:rsidRPr="00930FAC">
        <w:rPr>
          <w:rFonts w:ascii="Times New Roman" w:hAnsi="Times New Roman"/>
          <w:bCs/>
          <w:sz w:val="24"/>
          <w:szCs w:val="24"/>
        </w:rPr>
        <w:t>naujai</w:t>
      </w:r>
      <w:r w:rsidR="00972E9B" w:rsidRPr="00930FAC">
        <w:rPr>
          <w:rFonts w:ascii="Times New Roman" w:hAnsi="Times New Roman"/>
          <w:sz w:val="24"/>
          <w:szCs w:val="24"/>
        </w:rPr>
        <w:t xml:space="preserve"> atvykusiems mokiniams.</w:t>
      </w:r>
      <w:r w:rsidR="00972E9B" w:rsidRPr="00972E9B">
        <w:rPr>
          <w:rFonts w:ascii="Times New Roman" w:hAnsi="Times New Roman"/>
          <w:sz w:val="24"/>
          <w:szCs w:val="24"/>
        </w:rPr>
        <w:t xml:space="preserve"> </w:t>
      </w:r>
      <w:r w:rsidR="00972E9B" w:rsidRPr="00225F63">
        <w:rPr>
          <w:rFonts w:ascii="Times New Roman" w:hAnsi="Times New Roman"/>
          <w:sz w:val="24"/>
          <w:szCs w:val="24"/>
        </w:rPr>
        <w:t>Per</w:t>
      </w:r>
      <w:r w:rsidR="00972E9B" w:rsidRPr="00225F63">
        <w:rPr>
          <w:rFonts w:ascii="Times New Roman" w:hAnsi="Times New Roman"/>
          <w:bCs/>
          <w:sz w:val="24"/>
          <w:szCs w:val="24"/>
        </w:rPr>
        <w:t xml:space="preserve"> </w:t>
      </w:r>
      <w:r w:rsidR="00972E9B" w:rsidRPr="00225F63">
        <w:rPr>
          <w:rFonts w:ascii="Times New Roman" w:hAnsi="Times New Roman"/>
          <w:sz w:val="24"/>
          <w:szCs w:val="24"/>
        </w:rPr>
        <w:t>adaptacinį laikotar</w:t>
      </w:r>
      <w:r w:rsidR="001C2926">
        <w:rPr>
          <w:rFonts w:ascii="Times New Roman" w:hAnsi="Times New Roman"/>
          <w:sz w:val="24"/>
          <w:szCs w:val="24"/>
        </w:rPr>
        <w:t>pį mokinių mokymosi pasiekimai</w:t>
      </w:r>
      <w:r w:rsidR="00972E9B" w:rsidRPr="00225F63">
        <w:rPr>
          <w:rFonts w:ascii="Times New Roman" w:hAnsi="Times New Roman"/>
          <w:sz w:val="24"/>
          <w:szCs w:val="24"/>
        </w:rPr>
        <w:t xml:space="preserve"> pažymiais nevertin</w:t>
      </w:r>
      <w:r w:rsidR="00225F63" w:rsidRPr="00225F63">
        <w:rPr>
          <w:rFonts w:ascii="Times New Roman" w:hAnsi="Times New Roman"/>
          <w:sz w:val="24"/>
          <w:szCs w:val="24"/>
        </w:rPr>
        <w:t>ami</w:t>
      </w:r>
      <w:r w:rsidR="00972E9B" w:rsidRPr="00225F63">
        <w:rPr>
          <w:rFonts w:ascii="Times New Roman" w:hAnsi="Times New Roman"/>
          <w:sz w:val="24"/>
          <w:szCs w:val="24"/>
        </w:rPr>
        <w:t>.</w:t>
      </w:r>
    </w:p>
    <w:p w:rsidR="00972E9B" w:rsidRPr="00972E9B" w:rsidRDefault="00D82D88" w:rsidP="00225F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1</w:t>
      </w:r>
      <w:r w:rsidR="00972E9B" w:rsidRPr="00972E9B">
        <w:rPr>
          <w:rFonts w:ascii="Times New Roman" w:hAnsi="Times New Roman"/>
          <w:sz w:val="24"/>
          <w:szCs w:val="24"/>
        </w:rPr>
        <w:t>. Mokykla, formuodama ir įgyvendindam</w:t>
      </w:r>
      <w:r w:rsidR="00225F63">
        <w:rPr>
          <w:rFonts w:ascii="Times New Roman" w:hAnsi="Times New Roman"/>
          <w:sz w:val="24"/>
          <w:szCs w:val="24"/>
        </w:rPr>
        <w:t>a mokyklos ugdymo turinį, iki 10 procentų didina ar mažina (perskirsto</w:t>
      </w:r>
      <w:r w:rsidR="00972E9B" w:rsidRPr="00972E9B">
        <w:rPr>
          <w:rFonts w:ascii="Times New Roman" w:hAnsi="Times New Roman"/>
          <w:sz w:val="24"/>
          <w:szCs w:val="24"/>
        </w:rPr>
        <w:t xml:space="preserve">) dalykui </w:t>
      </w:r>
      <w:r w:rsidR="00225F63">
        <w:rPr>
          <w:rFonts w:ascii="Times New Roman" w:hAnsi="Times New Roman"/>
          <w:sz w:val="24"/>
          <w:szCs w:val="24"/>
        </w:rPr>
        <w:t>mokytis skiriamų pamokų skaičių</w:t>
      </w:r>
      <w:r w:rsidR="00972E9B" w:rsidRPr="00972E9B">
        <w:rPr>
          <w:rFonts w:ascii="Times New Roman" w:hAnsi="Times New Roman"/>
          <w:sz w:val="24"/>
          <w:szCs w:val="24"/>
        </w:rPr>
        <w:t xml:space="preserve">; </w:t>
      </w:r>
    </w:p>
    <w:p w:rsidR="00972E9B" w:rsidRDefault="00D82D88"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2</w:t>
      </w:r>
      <w:r w:rsidR="00972E9B" w:rsidRPr="00972E9B">
        <w:rPr>
          <w:rFonts w:ascii="Times New Roman" w:hAnsi="Times New Roman"/>
          <w:sz w:val="24"/>
          <w:szCs w:val="24"/>
        </w:rPr>
        <w:t>. Pagrindinio ugdymo programos pamokos, skirtos mokinio ugdymo poreikiams tenkinti ir mokymosi pagalbai teikti, panaudojamos mokymo(</w:t>
      </w:r>
      <w:proofErr w:type="spellStart"/>
      <w:r w:rsidR="00972E9B" w:rsidRPr="00972E9B">
        <w:rPr>
          <w:rFonts w:ascii="Times New Roman" w:hAnsi="Times New Roman"/>
          <w:sz w:val="24"/>
          <w:szCs w:val="24"/>
        </w:rPr>
        <w:t>si</w:t>
      </w:r>
      <w:proofErr w:type="spellEnd"/>
      <w:r w:rsidR="00972E9B" w:rsidRPr="00972E9B">
        <w:rPr>
          <w:rFonts w:ascii="Times New Roman" w:hAnsi="Times New Roman"/>
          <w:sz w:val="24"/>
          <w:szCs w:val="24"/>
        </w:rPr>
        <w:t>) pasiekimams gerinti: ilgalaikėms ir trumpalaikėms konsultacijoms, mokinio pasirinktiems dalykams mokytis, diferencijuoto ugdymo turiniui įgyvendinti, projektinei ir kitai veiklai.</w:t>
      </w:r>
    </w:p>
    <w:p w:rsidR="00972E9B" w:rsidRPr="00972E9B" w:rsidRDefault="00D82D88"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3</w:t>
      </w:r>
      <w:r w:rsidR="00972E9B" w:rsidRPr="00972E9B">
        <w:rPr>
          <w:rFonts w:ascii="Times New Roman" w:hAnsi="Times New Roman"/>
          <w:sz w:val="24"/>
          <w:szCs w:val="24"/>
        </w:rPr>
        <w:t>. Mokiniai, kurie išvyksta gyventi ar (ir) mokytis į užsienį, gali mokytis lietuvių kalbos, Lietuvos istorijos, Lietuvos geografijos dalykų nuotoliniu mokymo proceso organizavimo būdu. Norintieji mokytis kreipiasi į mokyklą, vykdančią nuotolinį mokymą. Mokiniams, kurie mokosi nuotoliniu mokymo proceso organizavimo būdu grupinio mokymosi forma, lietuvių kalbai mokyti skiriama 50 procentų, Lietuvos istorijai, Lietuvos geografijai – 30 procentų, o tiems</w:t>
      </w:r>
      <w:r w:rsidR="001C2926">
        <w:rPr>
          <w:rFonts w:ascii="Times New Roman" w:hAnsi="Times New Roman"/>
          <w:sz w:val="24"/>
          <w:szCs w:val="24"/>
        </w:rPr>
        <w:t>,</w:t>
      </w:r>
      <w:r w:rsidR="00972E9B" w:rsidRPr="00972E9B">
        <w:rPr>
          <w:rFonts w:ascii="Times New Roman" w:hAnsi="Times New Roman"/>
          <w:sz w:val="24"/>
          <w:szCs w:val="24"/>
        </w:rPr>
        <w:t xml:space="preserve"> kurie mokosi nuotoliniu mokymo proceso organizavimo būdu pavienio mokymosi forma, – iki 15 procentų Bendrųjų ugdymo planų 124 punkte kasdieniam mokymo proceso organizavimo būdui nustatyto minimalaus savaitinių pamokų skaičiaus. Mokant nuotoliniu mokymo proceso organizavimo būdu, mokymo trukmė gali būti trumpesnė negu 45 min. Mokytojų darbo laiko apskaitai organizuoti mokymosi periodai sumuojami po 45 min.</w:t>
      </w:r>
    </w:p>
    <w:p w:rsidR="00972E9B" w:rsidRP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72E9B" w:rsidRP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72E9B">
        <w:rPr>
          <w:rFonts w:ascii="Times New Roman" w:hAnsi="Times New Roman"/>
          <w:b/>
          <w:sz w:val="24"/>
          <w:szCs w:val="24"/>
        </w:rPr>
        <w:t>ANTRASIS SKIRSNIS</w:t>
      </w:r>
    </w:p>
    <w:p w:rsidR="00972E9B" w:rsidRP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72E9B">
        <w:rPr>
          <w:rFonts w:ascii="Times New Roman" w:hAnsi="Times New Roman"/>
          <w:b/>
          <w:sz w:val="24"/>
          <w:szCs w:val="24"/>
        </w:rPr>
        <w:t>MOKYMOSI PAGAL UGDYMO SRITIS ORGANIZAVIMO YPATUMAI</w:t>
      </w:r>
    </w:p>
    <w:p w:rsidR="00972E9B" w:rsidRP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72E9B" w:rsidRPr="00435080" w:rsidRDefault="001C292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4</w:t>
      </w:r>
      <w:r w:rsidR="00972E9B" w:rsidRPr="00435080">
        <w:rPr>
          <w:rFonts w:ascii="Times New Roman" w:hAnsi="Times New Roman"/>
          <w:sz w:val="24"/>
          <w:szCs w:val="24"/>
        </w:rPr>
        <w:t xml:space="preserve">. Mokykla, įgyvendinanti pagrindinio ugdymo programos pirmąją dalį, užtikrina kalbėjimo, skaitymo, rašymo ir skaičiavimo gebėjimų ugdymą per visų dalykų pamokas: </w:t>
      </w:r>
    </w:p>
    <w:p w:rsidR="00972E9B" w:rsidRPr="00435080" w:rsidRDefault="001C292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4</w:t>
      </w:r>
      <w:r w:rsidR="00972E9B" w:rsidRPr="00435080">
        <w:rPr>
          <w:rFonts w:ascii="Times New Roman" w:hAnsi="Times New Roman"/>
          <w:sz w:val="24"/>
          <w:szCs w:val="24"/>
        </w:rPr>
        <w:t>.1. įtraukia šių gebėjimų ugdymą į mokyklos ugdymo turinį;</w:t>
      </w:r>
    </w:p>
    <w:p w:rsidR="00972E9B" w:rsidRPr="00435080" w:rsidRDefault="001C292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14</w:t>
      </w:r>
      <w:r w:rsidR="00C92A05">
        <w:rPr>
          <w:rFonts w:ascii="Times New Roman" w:hAnsi="Times New Roman"/>
          <w:sz w:val="24"/>
          <w:szCs w:val="24"/>
        </w:rPr>
        <w:t>4</w:t>
      </w:r>
      <w:r w:rsidR="00972E9B" w:rsidRPr="00435080">
        <w:rPr>
          <w:rFonts w:ascii="Times New Roman" w:hAnsi="Times New Roman"/>
          <w:sz w:val="24"/>
          <w:szCs w:val="24"/>
        </w:rPr>
        <w:t>.2. priima reikiamus sprendimus dėl veiksmingų metodų mokinių kalbėjimo, skaitymo, rašymo ir skaičiavimo gebėjimams tobulinti, pavyzdžiui: dalyko užduotims naudoti tekstus, uždarojo tipo testus papildyti atvirojo tipo klausimais, į kuriuos atsakant reikia argumentuoti, dalykinio rašymo užduotimis ir pan.;</w:t>
      </w:r>
    </w:p>
    <w:p w:rsidR="00972E9B" w:rsidRPr="00435080" w:rsidRDefault="001C292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4</w:t>
      </w:r>
      <w:r w:rsidR="00972E9B" w:rsidRPr="00435080">
        <w:rPr>
          <w:rFonts w:ascii="Times New Roman" w:hAnsi="Times New Roman"/>
          <w:sz w:val="24"/>
          <w:szCs w:val="24"/>
        </w:rPr>
        <w:t>.3. rūpinasi, kad mokiniams, kuriems reikalinga pagalba skaitant, rašant, kalbant, skaičiuojant, ji būtų teikiama, ir stebi jų daromą pažangą;</w:t>
      </w:r>
    </w:p>
    <w:p w:rsidR="00972E9B" w:rsidRPr="00435080"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144</w:t>
      </w:r>
      <w:r w:rsidR="00972E9B" w:rsidRPr="00435080">
        <w:rPr>
          <w:rFonts w:ascii="Times New Roman" w:hAnsi="Times New Roman"/>
          <w:sz w:val="24"/>
          <w:szCs w:val="24"/>
        </w:rPr>
        <w:t xml:space="preserve">.4. sudaro sąlygas, kad mokiniai per visų dalykų pamokas tobulintų ir aukštesnius skaitymo, rašymo, kalbėjimo ir skaičiavimo gebėjimus. </w:t>
      </w:r>
    </w:p>
    <w:p w:rsidR="00972E9B" w:rsidRPr="00972E9B" w:rsidRDefault="001C292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5</w:t>
      </w:r>
      <w:r w:rsidR="00972E9B" w:rsidRPr="00972E9B">
        <w:rPr>
          <w:rFonts w:ascii="Times New Roman" w:hAnsi="Times New Roman"/>
          <w:sz w:val="24"/>
          <w:szCs w:val="24"/>
        </w:rPr>
        <w:t xml:space="preserve">. Pagrindinio ugdymo programa sudaryta iš ugdymo sričių. </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146</w:t>
      </w:r>
      <w:r w:rsidR="00972E9B" w:rsidRPr="00972E9B">
        <w:rPr>
          <w:rFonts w:ascii="Times New Roman" w:hAnsi="Times New Roman"/>
          <w:sz w:val="24"/>
          <w:szCs w:val="24"/>
        </w:rPr>
        <w:t>. Pagrindinio ugdymo programą sudaro šios ugdymo sritys: dorinis ugdymas (tikyba), kalbos (lietuvi</w:t>
      </w:r>
      <w:r w:rsidR="0015239E">
        <w:rPr>
          <w:rFonts w:ascii="Times New Roman" w:hAnsi="Times New Roman"/>
          <w:sz w:val="24"/>
          <w:szCs w:val="24"/>
        </w:rPr>
        <w:t>ų kalba ir literatūra, gimtoji kalba</w:t>
      </w:r>
      <w:r w:rsidR="00972E9B" w:rsidRPr="00972E9B">
        <w:rPr>
          <w:rFonts w:ascii="Times New Roman" w:hAnsi="Times New Roman"/>
          <w:sz w:val="24"/>
          <w:szCs w:val="24"/>
        </w:rPr>
        <w:t xml:space="preserve"> (</w:t>
      </w:r>
      <w:r w:rsidR="0015239E">
        <w:rPr>
          <w:rFonts w:ascii="Times New Roman" w:hAnsi="Times New Roman"/>
          <w:sz w:val="24"/>
          <w:szCs w:val="24"/>
        </w:rPr>
        <w:t>lenkų), užsienio kalba (anglų)</w:t>
      </w:r>
      <w:r w:rsidR="00972E9B" w:rsidRPr="00972E9B">
        <w:rPr>
          <w:rFonts w:ascii="Times New Roman" w:hAnsi="Times New Roman"/>
          <w:sz w:val="24"/>
          <w:szCs w:val="24"/>
        </w:rPr>
        <w:t>, matematika, gamtamokslinis ugdymas (biologija, chemija, fizika), socialinis ugdymas (istorija, geografija, pilietiškumo ugdymas, socialinė-pilietinė veikla, ekon</w:t>
      </w:r>
      <w:r w:rsidR="0015239E">
        <w:rPr>
          <w:rFonts w:ascii="Times New Roman" w:hAnsi="Times New Roman"/>
          <w:sz w:val="24"/>
          <w:szCs w:val="24"/>
        </w:rPr>
        <w:t>omika ir verslumas</w:t>
      </w:r>
      <w:r w:rsidR="00972E9B" w:rsidRPr="00972E9B">
        <w:rPr>
          <w:rFonts w:ascii="Times New Roman" w:hAnsi="Times New Roman"/>
          <w:sz w:val="24"/>
          <w:szCs w:val="24"/>
        </w:rPr>
        <w:t xml:space="preserve">), </w:t>
      </w:r>
      <w:r w:rsidR="008774B2">
        <w:rPr>
          <w:rFonts w:ascii="Times New Roman" w:hAnsi="Times New Roman"/>
          <w:sz w:val="24"/>
          <w:szCs w:val="24"/>
        </w:rPr>
        <w:t>meninis ugdymas (dailė, muzika</w:t>
      </w:r>
      <w:r w:rsidR="00972E9B" w:rsidRPr="00972E9B">
        <w:rPr>
          <w:rFonts w:ascii="Times New Roman" w:hAnsi="Times New Roman"/>
          <w:sz w:val="24"/>
          <w:szCs w:val="24"/>
        </w:rPr>
        <w:t xml:space="preserve">), informacinės technologijos, technologijos, kūno kultūra, bendrųjų kompetencijų ir gyvenimo įgūdžių ugdymas (žmogaus sauga, sveikatos ugdymas, etninė kultūra ir kt.).  </w:t>
      </w:r>
    </w:p>
    <w:p w:rsidR="00972E9B" w:rsidRPr="008774B2"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972E9B">
        <w:rPr>
          <w:rFonts w:ascii="Times New Roman" w:hAnsi="Times New Roman"/>
          <w:sz w:val="24"/>
          <w:szCs w:val="24"/>
        </w:rPr>
        <w:t>1</w:t>
      </w:r>
      <w:r w:rsidR="00C92A05">
        <w:rPr>
          <w:rFonts w:ascii="Times New Roman" w:hAnsi="Times New Roman"/>
          <w:sz w:val="24"/>
          <w:szCs w:val="24"/>
        </w:rPr>
        <w:t>47</w:t>
      </w:r>
      <w:r w:rsidRPr="00972E9B">
        <w:rPr>
          <w:rFonts w:ascii="Times New Roman" w:hAnsi="Times New Roman"/>
          <w:sz w:val="24"/>
          <w:szCs w:val="24"/>
        </w:rPr>
        <w:t xml:space="preserve">. </w:t>
      </w:r>
      <w:r w:rsidR="00F25119" w:rsidRPr="008774B2">
        <w:rPr>
          <w:rFonts w:ascii="Times New Roman" w:hAnsi="Times New Roman"/>
          <w:sz w:val="24"/>
          <w:szCs w:val="24"/>
        </w:rPr>
        <w:t>Etninės kultūr</w:t>
      </w:r>
      <w:r w:rsidR="00F31417" w:rsidRPr="008774B2">
        <w:rPr>
          <w:rFonts w:ascii="Times New Roman" w:hAnsi="Times New Roman"/>
          <w:sz w:val="24"/>
          <w:szCs w:val="24"/>
        </w:rPr>
        <w:t>os programa integruojama</w:t>
      </w:r>
      <w:r w:rsidR="00F25119" w:rsidRPr="008774B2">
        <w:rPr>
          <w:rFonts w:ascii="Times New Roman" w:hAnsi="Times New Roman"/>
          <w:sz w:val="24"/>
          <w:szCs w:val="24"/>
        </w:rPr>
        <w:t xml:space="preserve"> į </w:t>
      </w:r>
      <w:r w:rsidR="008A02B5" w:rsidRPr="008774B2">
        <w:rPr>
          <w:rFonts w:ascii="Times New Roman" w:hAnsi="Times New Roman"/>
          <w:sz w:val="24"/>
          <w:szCs w:val="24"/>
        </w:rPr>
        <w:t>dalykų turinį (</w:t>
      </w:r>
      <w:r w:rsidR="00F25119" w:rsidRPr="008774B2">
        <w:rPr>
          <w:rFonts w:ascii="Times New Roman" w:hAnsi="Times New Roman"/>
          <w:sz w:val="24"/>
          <w:szCs w:val="24"/>
        </w:rPr>
        <w:t>lietuvių kalbo</w:t>
      </w:r>
      <w:r w:rsidR="00F31417" w:rsidRPr="008774B2">
        <w:rPr>
          <w:rFonts w:ascii="Times New Roman" w:hAnsi="Times New Roman"/>
          <w:sz w:val="24"/>
          <w:szCs w:val="24"/>
        </w:rPr>
        <w:t>s ir literatūros</w:t>
      </w:r>
      <w:r w:rsidR="00F25119" w:rsidRPr="008774B2">
        <w:rPr>
          <w:rFonts w:ascii="Times New Roman" w:hAnsi="Times New Roman"/>
          <w:sz w:val="24"/>
          <w:szCs w:val="24"/>
        </w:rPr>
        <w:t xml:space="preserve">, </w:t>
      </w:r>
      <w:r w:rsidR="00F31417" w:rsidRPr="008774B2">
        <w:rPr>
          <w:rFonts w:ascii="Times New Roman" w:hAnsi="Times New Roman"/>
          <w:sz w:val="24"/>
          <w:szCs w:val="24"/>
        </w:rPr>
        <w:t>tikybos, istorijos, pilietiškumo pagrindų, geografijos, meninio ugdymo</w:t>
      </w:r>
      <w:r w:rsidR="008A02B5" w:rsidRPr="008774B2">
        <w:rPr>
          <w:rFonts w:ascii="Times New Roman" w:hAnsi="Times New Roman"/>
          <w:sz w:val="24"/>
          <w:szCs w:val="24"/>
        </w:rPr>
        <w:t>),</w:t>
      </w:r>
      <w:r w:rsidR="00F31417" w:rsidRPr="008774B2">
        <w:rPr>
          <w:rFonts w:ascii="Times New Roman" w:hAnsi="Times New Roman"/>
          <w:sz w:val="24"/>
          <w:szCs w:val="24"/>
        </w:rPr>
        <w:t xml:space="preserve"> </w:t>
      </w:r>
      <w:r w:rsidR="00F25119" w:rsidRPr="008774B2">
        <w:rPr>
          <w:rFonts w:ascii="Times New Roman" w:hAnsi="Times New Roman"/>
          <w:sz w:val="24"/>
          <w:szCs w:val="24"/>
        </w:rPr>
        <w:t>ugdymo karjerai programa įgyvendinama skiriant va</w:t>
      </w:r>
      <w:r w:rsidR="008774B2" w:rsidRPr="008774B2">
        <w:rPr>
          <w:rFonts w:ascii="Times New Roman" w:hAnsi="Times New Roman"/>
          <w:sz w:val="24"/>
          <w:szCs w:val="24"/>
        </w:rPr>
        <w:t>landą iš neformaliojo švietimo.</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Pr>
          <w:rFonts w:ascii="Times New Roman" w:hAnsi="Times New Roman"/>
          <w:sz w:val="24"/>
          <w:szCs w:val="24"/>
        </w:rPr>
        <w:t>148</w:t>
      </w:r>
      <w:r w:rsidR="00972E9B" w:rsidRPr="00972E9B">
        <w:rPr>
          <w:rFonts w:ascii="Times New Roman" w:hAnsi="Times New Roman"/>
          <w:sz w:val="24"/>
          <w:szCs w:val="24"/>
        </w:rPr>
        <w:t xml:space="preserve">. Ugdymo sričių įgyvendinimas. </w:t>
      </w:r>
    </w:p>
    <w:p w:rsidR="00972E9B" w:rsidRPr="00972E9B" w:rsidRDefault="00BD5AFC"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sidR="00972E9B" w:rsidRPr="00972E9B">
        <w:rPr>
          <w:rFonts w:ascii="Times New Roman" w:hAnsi="Times New Roman"/>
          <w:sz w:val="24"/>
          <w:szCs w:val="24"/>
        </w:rPr>
        <w:t xml:space="preserve">.1. </w:t>
      </w:r>
      <w:r w:rsidR="00972E9B" w:rsidRPr="00972E9B">
        <w:rPr>
          <w:rFonts w:ascii="Times New Roman" w:hAnsi="Times New Roman"/>
          <w:bCs/>
          <w:sz w:val="24"/>
          <w:szCs w:val="24"/>
        </w:rPr>
        <w:t>Dorinis ugdymas. Dorinio ugdymo dalyką (</w:t>
      </w:r>
      <w:r w:rsidR="00972E9B" w:rsidRPr="00972E9B">
        <w:rPr>
          <w:rFonts w:ascii="Times New Roman" w:hAnsi="Times New Roman"/>
          <w:sz w:val="24"/>
          <w:szCs w:val="24"/>
        </w:rPr>
        <w:t>tikyb</w:t>
      </w:r>
      <w:r w:rsidR="00972E9B" w:rsidRPr="00972E9B">
        <w:rPr>
          <w:rFonts w:ascii="Times New Roman" w:hAnsi="Times New Roman"/>
          <w:bCs/>
          <w:sz w:val="24"/>
          <w:szCs w:val="24"/>
        </w:rPr>
        <w:t>ą)</w:t>
      </w:r>
      <w:r w:rsidR="00972E9B" w:rsidRPr="00972E9B">
        <w:rPr>
          <w:rFonts w:ascii="Times New Roman" w:hAnsi="Times New Roman"/>
          <w:sz w:val="24"/>
          <w:szCs w:val="24"/>
        </w:rPr>
        <w:t xml:space="preserve"> mokiniui iki 14 metų parenka tėvai (globėjai, rūpintojai), o nuo 14 metų mokinys savarankiškai renkasi pats. Siekiant užtikrinti mokymosi tęstinumą ir nuoseklumą, </w:t>
      </w:r>
      <w:r w:rsidR="00CA0937">
        <w:rPr>
          <w:rFonts w:ascii="Times New Roman" w:hAnsi="Times New Roman"/>
          <w:sz w:val="24"/>
          <w:szCs w:val="24"/>
        </w:rPr>
        <w:t>tikyba</w:t>
      </w:r>
      <w:r w:rsidR="00972E9B" w:rsidRPr="00972E9B">
        <w:rPr>
          <w:rFonts w:ascii="Times New Roman" w:hAnsi="Times New Roman"/>
          <w:sz w:val="24"/>
          <w:szCs w:val="24"/>
        </w:rPr>
        <w:t xml:space="preserve"> </w:t>
      </w:r>
      <w:r w:rsidR="00CA0937">
        <w:rPr>
          <w:rFonts w:ascii="Times New Roman" w:hAnsi="Times New Roman"/>
          <w:sz w:val="24"/>
          <w:szCs w:val="24"/>
        </w:rPr>
        <w:t>renkamasi</w:t>
      </w:r>
      <w:r w:rsidR="00972E9B" w:rsidRPr="00972E9B">
        <w:rPr>
          <w:rFonts w:ascii="Times New Roman" w:hAnsi="Times New Roman"/>
          <w:sz w:val="24"/>
          <w:szCs w:val="24"/>
        </w:rPr>
        <w:t xml:space="preserve"> dvejiems metams (</w:t>
      </w:r>
      <w:r w:rsidR="00CA0937">
        <w:rPr>
          <w:rFonts w:ascii="Times New Roman" w:hAnsi="Times New Roman"/>
          <w:sz w:val="24"/>
          <w:szCs w:val="24"/>
        </w:rPr>
        <w:t xml:space="preserve">5–6, 7–8, 9–10 </w:t>
      </w:r>
      <w:r w:rsidR="00972E9B" w:rsidRPr="00972E9B">
        <w:rPr>
          <w:rFonts w:ascii="Times New Roman" w:hAnsi="Times New Roman"/>
          <w:sz w:val="24"/>
          <w:szCs w:val="24"/>
        </w:rPr>
        <w:t xml:space="preserve">klasėms). </w:t>
      </w:r>
    </w:p>
    <w:p w:rsidR="00972E9B" w:rsidRPr="006B125D" w:rsidRDefault="00C92A05" w:rsidP="006B125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972E9B" w:rsidRPr="00972E9B">
        <w:rPr>
          <w:rFonts w:ascii="Times New Roman" w:hAnsi="Times New Roman"/>
          <w:sz w:val="24"/>
          <w:szCs w:val="24"/>
        </w:rPr>
        <w:t>.2. Lietuvių kalba ir literatūra. Mokykl</w:t>
      </w:r>
      <w:r w:rsidR="006B125D">
        <w:rPr>
          <w:rFonts w:ascii="Times New Roman" w:hAnsi="Times New Roman"/>
          <w:sz w:val="24"/>
          <w:szCs w:val="24"/>
        </w:rPr>
        <w:t xml:space="preserve">a, įgyvendindama ugdymo turinį: </w:t>
      </w:r>
      <w:r w:rsidR="00972E9B" w:rsidRPr="006B125D">
        <w:rPr>
          <w:rFonts w:ascii="Times New Roman" w:hAnsi="Times New Roman"/>
          <w:sz w:val="24"/>
          <w:szCs w:val="24"/>
        </w:rPr>
        <w:t>mokiniams, kurie nepasiekia lietuvių kalbos ir literatūros Pagrindinio ugdymo bendrojoje programoje numatyto patenkinamo lygio, sudaro sąlygas pašalinti mokymosi spragas (skiria konsultacijų, organizuoja mokym</w:t>
      </w:r>
      <w:r w:rsidR="006B125D" w:rsidRPr="006B125D">
        <w:rPr>
          <w:rFonts w:ascii="Times New Roman" w:hAnsi="Times New Roman"/>
          <w:sz w:val="24"/>
          <w:szCs w:val="24"/>
        </w:rPr>
        <w:t>ąsi laikinojoje grupėje ir kt.).</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D96A1A">
        <w:rPr>
          <w:rFonts w:ascii="Times New Roman" w:hAnsi="Times New Roman"/>
          <w:sz w:val="24"/>
          <w:szCs w:val="24"/>
        </w:rPr>
        <w:t>.</w:t>
      </w:r>
      <w:r w:rsidR="00B04B8C">
        <w:rPr>
          <w:rFonts w:ascii="Times New Roman" w:hAnsi="Times New Roman"/>
          <w:sz w:val="24"/>
          <w:szCs w:val="24"/>
        </w:rPr>
        <w:t>3</w:t>
      </w:r>
      <w:r w:rsidR="00D96A1A">
        <w:rPr>
          <w:rFonts w:ascii="Times New Roman" w:hAnsi="Times New Roman"/>
          <w:sz w:val="24"/>
          <w:szCs w:val="24"/>
        </w:rPr>
        <w:t>. Užsienio kalba (anglų)</w:t>
      </w:r>
      <w:r w:rsidR="00972E9B" w:rsidRPr="00972E9B">
        <w:rPr>
          <w:rFonts w:ascii="Times New Roman" w:hAnsi="Times New Roman"/>
          <w:sz w:val="24"/>
          <w:szCs w:val="24"/>
        </w:rPr>
        <w:t>.</w:t>
      </w:r>
    </w:p>
    <w:p w:rsidR="00972E9B" w:rsidRPr="00972E9B" w:rsidRDefault="00BD5AFC"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sidR="00972E9B" w:rsidRPr="00972E9B">
        <w:rPr>
          <w:rFonts w:ascii="Times New Roman" w:hAnsi="Times New Roman"/>
          <w:sz w:val="24"/>
          <w:szCs w:val="24"/>
        </w:rPr>
        <w:t>.</w:t>
      </w:r>
      <w:r w:rsidR="00B04B8C">
        <w:rPr>
          <w:rFonts w:ascii="Times New Roman" w:hAnsi="Times New Roman"/>
          <w:sz w:val="24"/>
          <w:szCs w:val="24"/>
        </w:rPr>
        <w:t>3</w:t>
      </w:r>
      <w:r w:rsidR="00972E9B" w:rsidRPr="00972E9B">
        <w:rPr>
          <w:rFonts w:ascii="Times New Roman" w:hAnsi="Times New Roman"/>
          <w:sz w:val="24"/>
          <w:szCs w:val="24"/>
        </w:rPr>
        <w:t xml:space="preserve">.1. </w:t>
      </w:r>
      <w:r w:rsidR="00D96A1A">
        <w:rPr>
          <w:rFonts w:ascii="Times New Roman" w:hAnsi="Times New Roman"/>
          <w:sz w:val="24"/>
          <w:szCs w:val="24"/>
        </w:rPr>
        <w:t>Anglų</w:t>
      </w:r>
      <w:r w:rsidR="00972E9B" w:rsidRPr="00972E9B">
        <w:rPr>
          <w:rFonts w:ascii="Times New Roman" w:hAnsi="Times New Roman"/>
          <w:sz w:val="24"/>
          <w:szCs w:val="24"/>
        </w:rPr>
        <w:t xml:space="preserve"> kalbos, pradėtos mokytis pagal pradinio ugdymo programą, toliau mokomasi kaip pirmosios iki pagrindinio ugdymo programos pabaigos.</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972E9B" w:rsidRPr="00972E9B">
        <w:rPr>
          <w:rFonts w:ascii="Times New Roman" w:hAnsi="Times New Roman"/>
          <w:sz w:val="24"/>
          <w:szCs w:val="24"/>
        </w:rPr>
        <w:t>.</w:t>
      </w:r>
      <w:r w:rsidR="0042243C">
        <w:rPr>
          <w:rFonts w:ascii="Times New Roman" w:hAnsi="Times New Roman"/>
          <w:sz w:val="24"/>
          <w:szCs w:val="24"/>
        </w:rPr>
        <w:t>3</w:t>
      </w:r>
      <w:r w:rsidR="00972E9B" w:rsidRPr="00972E9B">
        <w:rPr>
          <w:rFonts w:ascii="Times New Roman" w:hAnsi="Times New Roman"/>
          <w:sz w:val="24"/>
          <w:szCs w:val="24"/>
        </w:rPr>
        <w:t>.</w:t>
      </w:r>
      <w:r w:rsidR="006A3172">
        <w:rPr>
          <w:rFonts w:ascii="Times New Roman" w:hAnsi="Times New Roman"/>
          <w:sz w:val="24"/>
          <w:szCs w:val="24"/>
        </w:rPr>
        <w:t>2</w:t>
      </w:r>
      <w:r w:rsidR="00972E9B" w:rsidRPr="00972E9B">
        <w:rPr>
          <w:rFonts w:ascii="Times New Roman" w:hAnsi="Times New Roman"/>
          <w:sz w:val="24"/>
          <w:szCs w:val="24"/>
        </w:rPr>
        <w:t xml:space="preserve">. Baigiant pagrindinio ugdymo programą, </w:t>
      </w:r>
      <w:r w:rsidR="00D96A1A">
        <w:rPr>
          <w:rFonts w:ascii="Times New Roman" w:hAnsi="Times New Roman"/>
          <w:sz w:val="24"/>
          <w:szCs w:val="24"/>
        </w:rPr>
        <w:t>organizuojamas</w:t>
      </w:r>
      <w:r w:rsidR="00972E9B" w:rsidRPr="00972E9B">
        <w:rPr>
          <w:rFonts w:ascii="Times New Roman" w:hAnsi="Times New Roman"/>
          <w:sz w:val="24"/>
          <w:szCs w:val="24"/>
        </w:rPr>
        <w:t xml:space="preserve"> </w:t>
      </w:r>
      <w:r w:rsidR="00D96A1A">
        <w:rPr>
          <w:rFonts w:ascii="Times New Roman" w:hAnsi="Times New Roman"/>
          <w:sz w:val="24"/>
          <w:szCs w:val="24"/>
        </w:rPr>
        <w:t>anglų kalbos pasiekimų patikrinimas</w:t>
      </w:r>
      <w:r w:rsidR="00972E9B" w:rsidRPr="00972E9B">
        <w:rPr>
          <w:rFonts w:ascii="Times New Roman" w:hAnsi="Times New Roman"/>
          <w:sz w:val="24"/>
          <w:szCs w:val="24"/>
        </w:rPr>
        <w:t xml:space="preserve"> centralizuotai parengtais kalbos mokėjimo lygio nustatymo testais (pateikiamais per duomenų perdavimo sistemą KELTAS).</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972E9B" w:rsidRPr="00972E9B">
        <w:rPr>
          <w:rFonts w:ascii="Times New Roman" w:hAnsi="Times New Roman"/>
          <w:sz w:val="24"/>
          <w:szCs w:val="24"/>
        </w:rPr>
        <w:t>.</w:t>
      </w:r>
      <w:r w:rsidR="006A3172">
        <w:rPr>
          <w:rFonts w:ascii="Times New Roman" w:hAnsi="Times New Roman"/>
          <w:sz w:val="24"/>
          <w:szCs w:val="24"/>
        </w:rPr>
        <w:t>4</w:t>
      </w:r>
      <w:r w:rsidR="00972E9B" w:rsidRPr="00972E9B">
        <w:rPr>
          <w:rFonts w:ascii="Times New Roman" w:hAnsi="Times New Roman"/>
          <w:sz w:val="24"/>
          <w:szCs w:val="24"/>
        </w:rPr>
        <w:t>. Matematika.</w:t>
      </w:r>
    </w:p>
    <w:p w:rsidR="00972E9B" w:rsidRPr="00972E9B" w:rsidRDefault="00BD5AFC"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sidR="00972E9B" w:rsidRPr="00972E9B">
        <w:rPr>
          <w:rFonts w:ascii="Times New Roman" w:hAnsi="Times New Roman"/>
          <w:sz w:val="24"/>
          <w:szCs w:val="24"/>
        </w:rPr>
        <w:t>.</w:t>
      </w:r>
      <w:r w:rsidR="006A3172">
        <w:rPr>
          <w:rFonts w:ascii="Times New Roman" w:hAnsi="Times New Roman"/>
          <w:sz w:val="24"/>
          <w:szCs w:val="24"/>
        </w:rPr>
        <w:t>4</w:t>
      </w:r>
      <w:r w:rsidR="00972E9B" w:rsidRPr="00972E9B">
        <w:rPr>
          <w:rFonts w:ascii="Times New Roman" w:hAnsi="Times New Roman"/>
          <w:sz w:val="24"/>
          <w:szCs w:val="24"/>
        </w:rPr>
        <w:t xml:space="preserve">.1. Mokinių matematikos žinių lygis, remiantis nacionalinių ir tarptautinių tyrimų duomenimis, yra nepakankamas, todėl </w:t>
      </w:r>
      <w:r w:rsidR="0042243C" w:rsidRPr="00E12186">
        <w:rPr>
          <w:rFonts w:ascii="Times New Roman" w:hAnsi="Times New Roman"/>
          <w:sz w:val="24"/>
          <w:szCs w:val="24"/>
        </w:rPr>
        <w:t>2017-06-15</w:t>
      </w:r>
      <w:r w:rsidR="00EC63BC" w:rsidRPr="00E12186">
        <w:rPr>
          <w:rFonts w:ascii="Times New Roman" w:hAnsi="Times New Roman"/>
          <w:sz w:val="24"/>
          <w:szCs w:val="24"/>
        </w:rPr>
        <w:t xml:space="preserve"> </w:t>
      </w:r>
      <w:r w:rsidR="003E42A4" w:rsidRPr="00E12186">
        <w:rPr>
          <w:rFonts w:ascii="Times New Roman" w:hAnsi="Times New Roman"/>
          <w:sz w:val="24"/>
          <w:szCs w:val="24"/>
        </w:rPr>
        <w:t xml:space="preserve">Gamtos ir tiksliųjų mokslų metodinės grupės posėdyje protokolo Nr. </w:t>
      </w:r>
      <w:r w:rsidR="0042243C" w:rsidRPr="00E12186">
        <w:rPr>
          <w:rFonts w:ascii="Times New Roman" w:hAnsi="Times New Roman"/>
          <w:sz w:val="24"/>
          <w:szCs w:val="24"/>
        </w:rPr>
        <w:t>6.3-2</w:t>
      </w:r>
      <w:r w:rsidR="003E42A4" w:rsidRPr="00E12186">
        <w:rPr>
          <w:rFonts w:ascii="Times New Roman" w:hAnsi="Times New Roman"/>
          <w:sz w:val="24"/>
          <w:szCs w:val="24"/>
        </w:rPr>
        <w:t xml:space="preserve"> GT</w:t>
      </w:r>
      <w:r w:rsidR="003E42A4" w:rsidRPr="003E42A4">
        <w:rPr>
          <w:rFonts w:ascii="Times New Roman" w:hAnsi="Times New Roman"/>
          <w:sz w:val="24"/>
          <w:szCs w:val="24"/>
        </w:rPr>
        <w:t xml:space="preserve"> </w:t>
      </w:r>
      <w:r w:rsidR="003E42A4">
        <w:rPr>
          <w:rFonts w:ascii="Times New Roman" w:hAnsi="Times New Roman"/>
          <w:sz w:val="24"/>
          <w:szCs w:val="24"/>
        </w:rPr>
        <w:t>nutarta</w:t>
      </w:r>
      <w:r w:rsidR="00972E9B" w:rsidRPr="00972E9B">
        <w:rPr>
          <w:rFonts w:ascii="Times New Roman" w:hAnsi="Times New Roman"/>
          <w:sz w:val="24"/>
          <w:szCs w:val="24"/>
        </w:rPr>
        <w:t xml:space="preserve"> skirti daugiau dėmesio jam įtvirtinti sprendžiant skaičių ir skaičiavimų, a</w:t>
      </w:r>
      <w:r w:rsidR="00795F7A">
        <w:rPr>
          <w:rFonts w:ascii="Times New Roman" w:hAnsi="Times New Roman"/>
          <w:sz w:val="24"/>
          <w:szCs w:val="24"/>
        </w:rPr>
        <w:t>lgebros, geometrijos uždavinius.</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972E9B" w:rsidRPr="00972E9B">
        <w:rPr>
          <w:rFonts w:ascii="Times New Roman" w:hAnsi="Times New Roman"/>
          <w:sz w:val="24"/>
          <w:szCs w:val="24"/>
        </w:rPr>
        <w:t>.</w:t>
      </w:r>
      <w:r w:rsidR="006A3172">
        <w:rPr>
          <w:rFonts w:ascii="Times New Roman" w:hAnsi="Times New Roman"/>
          <w:sz w:val="24"/>
          <w:szCs w:val="24"/>
        </w:rPr>
        <w:t>4</w:t>
      </w:r>
      <w:r w:rsidR="00972E9B" w:rsidRPr="00972E9B">
        <w:rPr>
          <w:rFonts w:ascii="Times New Roman" w:hAnsi="Times New Roman"/>
          <w:sz w:val="24"/>
          <w:szCs w:val="24"/>
        </w:rPr>
        <w:t>.2. Mokinių matematikos mokymosi motyvacijai skatinti naudotis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aukštus mokymosi lūkesčius.</w:t>
      </w:r>
    </w:p>
    <w:p w:rsidR="00972E9B" w:rsidRPr="00972E9B" w:rsidRDefault="00BD5AFC"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sidR="00972E9B" w:rsidRPr="00972E9B">
        <w:rPr>
          <w:rFonts w:ascii="Times New Roman" w:hAnsi="Times New Roman"/>
          <w:sz w:val="24"/>
          <w:szCs w:val="24"/>
        </w:rPr>
        <w:t>.</w:t>
      </w:r>
      <w:r w:rsidR="006A3172">
        <w:rPr>
          <w:rFonts w:ascii="Times New Roman" w:hAnsi="Times New Roman"/>
          <w:sz w:val="24"/>
          <w:szCs w:val="24"/>
        </w:rPr>
        <w:t>4</w:t>
      </w:r>
      <w:r w:rsidR="00972E9B" w:rsidRPr="00972E9B">
        <w:rPr>
          <w:rFonts w:ascii="Times New Roman" w:hAnsi="Times New Roman"/>
          <w:sz w:val="24"/>
          <w:szCs w:val="24"/>
        </w:rPr>
        <w:t xml:space="preserve">.3. </w:t>
      </w:r>
      <w:r w:rsidR="00737421">
        <w:rPr>
          <w:rFonts w:ascii="Times New Roman" w:hAnsi="Times New Roman"/>
          <w:sz w:val="24"/>
          <w:szCs w:val="24"/>
        </w:rPr>
        <w:t>Nuolat stebėti mokinių matematikos pasiekimus</w:t>
      </w:r>
      <w:r w:rsidR="00972E9B" w:rsidRPr="00972E9B">
        <w:rPr>
          <w:rFonts w:ascii="Times New Roman" w:hAnsi="Times New Roman"/>
          <w:sz w:val="24"/>
          <w:szCs w:val="24"/>
        </w:rPr>
        <w:t xml:space="preserve"> ir, remianti</w:t>
      </w:r>
      <w:r w:rsidR="00847C88">
        <w:rPr>
          <w:rFonts w:ascii="Times New Roman" w:hAnsi="Times New Roman"/>
          <w:sz w:val="24"/>
          <w:szCs w:val="24"/>
        </w:rPr>
        <w:t>s duomenimis (</w:t>
      </w:r>
      <w:r w:rsidR="00972E9B" w:rsidRPr="00972E9B">
        <w:rPr>
          <w:rFonts w:ascii="Times New Roman" w:hAnsi="Times New Roman"/>
          <w:sz w:val="24"/>
          <w:szCs w:val="24"/>
        </w:rPr>
        <w:t>nacionalinių mokinių pasiekimų patikrinimų rezultatais, kurie leidžia objektyviai įvertinti kiekvieno mokinio pasiekimus ir sudaryti galimybes stebėti individualią pažangą ir teikti reikalingą mokymosi pagalbą mokyklose), numatyti pagalbą mokiniams (užduotis ir metodus spragoms įveikti), kurių mokymosi pasiekimai žemi. Paprastai šių mokinių žemi ir skaitymo gebėjimai, todėl reikia skirti pakankamai laiko uždavinių tekstų analizei, jų vizualizacijai, užrašymui matematiniais simboliais.</w:t>
      </w:r>
    </w:p>
    <w:p w:rsidR="00972E9B" w:rsidRPr="00354B0F"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FF0000"/>
          <w:sz w:val="24"/>
          <w:szCs w:val="24"/>
        </w:rPr>
      </w:pPr>
      <w:r>
        <w:rPr>
          <w:rFonts w:ascii="Times New Roman" w:hAnsi="Times New Roman"/>
          <w:sz w:val="24"/>
          <w:szCs w:val="24"/>
        </w:rPr>
        <w:t>148</w:t>
      </w:r>
      <w:r w:rsidR="00972E9B" w:rsidRPr="00972E9B">
        <w:rPr>
          <w:rFonts w:ascii="Times New Roman" w:hAnsi="Times New Roman"/>
          <w:sz w:val="24"/>
          <w:szCs w:val="24"/>
        </w:rPr>
        <w:t>.</w:t>
      </w:r>
      <w:r w:rsidR="006A3172">
        <w:rPr>
          <w:rFonts w:ascii="Times New Roman" w:hAnsi="Times New Roman"/>
          <w:sz w:val="24"/>
          <w:szCs w:val="24"/>
        </w:rPr>
        <w:t>4</w:t>
      </w:r>
      <w:r w:rsidR="00C328E8">
        <w:rPr>
          <w:rFonts w:ascii="Times New Roman" w:hAnsi="Times New Roman"/>
          <w:sz w:val="24"/>
          <w:szCs w:val="24"/>
        </w:rPr>
        <w:t>.4. Ugdant gabius</w:t>
      </w:r>
      <w:r w:rsidR="00972E9B" w:rsidRPr="00972E9B">
        <w:rPr>
          <w:rFonts w:ascii="Times New Roman" w:hAnsi="Times New Roman"/>
          <w:sz w:val="24"/>
          <w:szCs w:val="24"/>
        </w:rPr>
        <w:t xml:space="preserve"> </w:t>
      </w:r>
      <w:r w:rsidR="00C328E8">
        <w:rPr>
          <w:rFonts w:ascii="Times New Roman" w:hAnsi="Times New Roman"/>
          <w:sz w:val="24"/>
          <w:szCs w:val="24"/>
        </w:rPr>
        <w:t xml:space="preserve">fizikai </w:t>
      </w:r>
      <w:r w:rsidR="00972E9B" w:rsidRPr="00972E9B">
        <w:rPr>
          <w:rFonts w:ascii="Times New Roman" w:hAnsi="Times New Roman"/>
          <w:sz w:val="24"/>
          <w:szCs w:val="24"/>
        </w:rPr>
        <w:t xml:space="preserve">mokinius ugdymo procesą labiau individualizuoti, diferencijuoti, atsižvelgiant į mokinių gebėjimus pateikti įvairesnių, įdomesnių, įvairaus sunkumo ir </w:t>
      </w:r>
      <w:r w:rsidR="00972E9B" w:rsidRPr="00972E9B">
        <w:rPr>
          <w:rFonts w:ascii="Times New Roman" w:hAnsi="Times New Roman"/>
          <w:sz w:val="24"/>
          <w:szCs w:val="24"/>
        </w:rPr>
        <w:lastRenderedPageBreak/>
        <w:t>sudėtingumo užduočių, naudotis na</w:t>
      </w:r>
      <w:r w:rsidR="005A5D0C">
        <w:rPr>
          <w:rFonts w:ascii="Times New Roman" w:hAnsi="Times New Roman"/>
          <w:sz w:val="24"/>
          <w:szCs w:val="24"/>
        </w:rPr>
        <w:t xml:space="preserve">cionalinių olimpiadų </w:t>
      </w:r>
      <w:r w:rsidR="00972E9B" w:rsidRPr="00972E9B">
        <w:rPr>
          <w:rFonts w:ascii="Times New Roman" w:hAnsi="Times New Roman"/>
          <w:sz w:val="24"/>
          <w:szCs w:val="24"/>
        </w:rPr>
        <w:t xml:space="preserve">ir kitais šaltiniais. </w:t>
      </w:r>
      <w:r w:rsidR="005A5D0C" w:rsidRPr="00FC3B3E">
        <w:rPr>
          <w:rFonts w:ascii="Times New Roman" w:hAnsi="Times New Roman"/>
          <w:sz w:val="24"/>
          <w:szCs w:val="24"/>
        </w:rPr>
        <w:t xml:space="preserve">Fizikos-matematikos būreliui </w:t>
      </w:r>
      <w:r w:rsidR="00CE443E" w:rsidRPr="00FC3B3E">
        <w:rPr>
          <w:rFonts w:ascii="Times New Roman" w:hAnsi="Times New Roman"/>
          <w:sz w:val="24"/>
          <w:szCs w:val="24"/>
        </w:rPr>
        <w:t xml:space="preserve">skiriama valanda iš neformaliojo </w:t>
      </w:r>
      <w:r w:rsidR="005A5D0C" w:rsidRPr="00FC3B3E">
        <w:rPr>
          <w:rFonts w:ascii="Times New Roman" w:hAnsi="Times New Roman"/>
          <w:sz w:val="24"/>
          <w:szCs w:val="24"/>
        </w:rPr>
        <w:t xml:space="preserve">ugdymo </w:t>
      </w:r>
      <w:r w:rsidR="00CE443E" w:rsidRPr="00FC3B3E">
        <w:rPr>
          <w:rFonts w:ascii="Times New Roman" w:hAnsi="Times New Roman"/>
          <w:sz w:val="24"/>
          <w:szCs w:val="24"/>
        </w:rPr>
        <w:t>švietimo.</w:t>
      </w:r>
      <w:r w:rsidR="00C328E8" w:rsidRPr="00FC3B3E">
        <w:rPr>
          <w:rFonts w:ascii="Times New Roman" w:hAnsi="Times New Roman"/>
          <w:sz w:val="24"/>
          <w:szCs w:val="24"/>
        </w:rPr>
        <w:t xml:space="preserve"> </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64406C">
        <w:rPr>
          <w:rFonts w:ascii="Times New Roman" w:hAnsi="Times New Roman"/>
          <w:sz w:val="24"/>
          <w:szCs w:val="24"/>
        </w:rPr>
        <w:t>.4</w:t>
      </w:r>
      <w:r w:rsidR="00972E9B" w:rsidRPr="00972E9B">
        <w:rPr>
          <w:rFonts w:ascii="Times New Roman" w:hAnsi="Times New Roman"/>
          <w:sz w:val="24"/>
          <w:szCs w:val="24"/>
        </w:rPr>
        <w:t xml:space="preserve">.5. Tikslingai naudotis informacinėmis komunikacinėmis technologijomis, skaitmeninėmis mokomosiomis priemonėmis matematiniam ugdymui (rengiant ir naudojant interaktyviąsias užduotis). </w:t>
      </w:r>
      <w:r w:rsidR="004E1D0B">
        <w:rPr>
          <w:rFonts w:ascii="Times New Roman" w:hAnsi="Times New Roman"/>
          <w:sz w:val="24"/>
          <w:szCs w:val="24"/>
        </w:rPr>
        <w:t>Naudojamasi</w:t>
      </w:r>
      <w:r w:rsidR="00972E9B" w:rsidRPr="00972E9B">
        <w:rPr>
          <w:rFonts w:ascii="Times New Roman" w:hAnsi="Times New Roman"/>
          <w:sz w:val="24"/>
          <w:szCs w:val="24"/>
        </w:rPr>
        <w:t xml:space="preserve"> atvirojo kodo dinaminės matematikos programa „</w:t>
      </w:r>
      <w:proofErr w:type="spellStart"/>
      <w:r w:rsidR="00972E9B" w:rsidRPr="00972E9B">
        <w:rPr>
          <w:rFonts w:ascii="Times New Roman" w:hAnsi="Times New Roman"/>
          <w:sz w:val="24"/>
          <w:szCs w:val="24"/>
        </w:rPr>
        <w:t>GeoGebra</w:t>
      </w:r>
      <w:proofErr w:type="spellEnd"/>
      <w:r w:rsidR="00972E9B" w:rsidRPr="00972E9B">
        <w:rPr>
          <w:rFonts w:ascii="Times New Roman" w:hAnsi="Times New Roman"/>
          <w:sz w:val="24"/>
          <w:szCs w:val="24"/>
        </w:rPr>
        <w:t xml:space="preserve">“, apimančia geometriją, algebrą, statistiką. </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.5</w:t>
      </w:r>
      <w:r w:rsidR="00972E9B" w:rsidRPr="00972E9B">
        <w:rPr>
          <w:rFonts w:ascii="Times New Roman" w:hAnsi="Times New Roman"/>
          <w:sz w:val="24"/>
          <w:szCs w:val="24"/>
        </w:rPr>
        <w:t>. Informacinės technologijos.</w:t>
      </w:r>
    </w:p>
    <w:p w:rsidR="00CE443E" w:rsidRPr="00E2210B" w:rsidRDefault="00354B0F" w:rsidP="00CE443E">
      <w:pPr>
        <w:spacing w:after="0" w:line="240" w:lineRule="auto"/>
        <w:ind w:firstLine="567"/>
        <w:jc w:val="both"/>
        <w:rPr>
          <w:rFonts w:ascii="Times New Roman" w:hAnsi="Times New Roman"/>
          <w:color w:val="FF0000"/>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.5</w:t>
      </w:r>
      <w:r w:rsidR="00972E9B" w:rsidRPr="00972E9B">
        <w:rPr>
          <w:rFonts w:ascii="Times New Roman" w:hAnsi="Times New Roman"/>
          <w:sz w:val="24"/>
          <w:szCs w:val="24"/>
        </w:rPr>
        <w:t xml:space="preserve">.1. </w:t>
      </w:r>
      <w:r w:rsidR="00CE443E" w:rsidRPr="007072EB">
        <w:rPr>
          <w:rFonts w:ascii="Times New Roman" w:hAnsi="Times New Roman"/>
          <w:sz w:val="24"/>
          <w:szCs w:val="24"/>
        </w:rPr>
        <w:t>7  klasėje informacinėms t</w:t>
      </w:r>
      <w:r w:rsidR="00D318E4">
        <w:rPr>
          <w:rFonts w:ascii="Times New Roman" w:hAnsi="Times New Roman"/>
          <w:sz w:val="24"/>
          <w:szCs w:val="24"/>
        </w:rPr>
        <w:t>echnologijoms skiriama 1 pamoka.</w:t>
      </w:r>
      <w:r w:rsidR="00CE443E" w:rsidRPr="007072EB">
        <w:rPr>
          <w:rFonts w:ascii="Times New Roman" w:hAnsi="Times New Roman"/>
          <w:sz w:val="24"/>
          <w:szCs w:val="24"/>
        </w:rPr>
        <w:t xml:space="preserve"> </w:t>
      </w:r>
    </w:p>
    <w:p w:rsidR="00CE443E" w:rsidRPr="00FC3B3E"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FC3B3E">
        <w:rPr>
          <w:rFonts w:ascii="Times New Roman" w:hAnsi="Times New Roman"/>
          <w:sz w:val="24"/>
          <w:szCs w:val="24"/>
        </w:rPr>
        <w:t>14</w:t>
      </w:r>
      <w:r w:rsidR="00C92A05" w:rsidRPr="00FC3B3E">
        <w:rPr>
          <w:rFonts w:ascii="Times New Roman" w:hAnsi="Times New Roman"/>
          <w:sz w:val="24"/>
          <w:szCs w:val="24"/>
        </w:rPr>
        <w:t>8</w:t>
      </w:r>
      <w:r w:rsidR="0064406C" w:rsidRPr="00FC3B3E">
        <w:rPr>
          <w:rFonts w:ascii="Times New Roman" w:hAnsi="Times New Roman"/>
          <w:sz w:val="24"/>
          <w:szCs w:val="24"/>
        </w:rPr>
        <w:t>.5</w:t>
      </w:r>
      <w:r w:rsidR="00972E9B" w:rsidRPr="00FC3B3E">
        <w:rPr>
          <w:rFonts w:ascii="Times New Roman" w:hAnsi="Times New Roman"/>
          <w:sz w:val="24"/>
          <w:szCs w:val="24"/>
        </w:rPr>
        <w:t>.</w:t>
      </w:r>
      <w:r w:rsidR="00BC5C3C" w:rsidRPr="00FC3B3E">
        <w:rPr>
          <w:rFonts w:ascii="Times New Roman" w:hAnsi="Times New Roman"/>
          <w:sz w:val="24"/>
          <w:szCs w:val="24"/>
        </w:rPr>
        <w:t>2</w:t>
      </w:r>
      <w:r w:rsidR="005A5D0C" w:rsidRPr="00FC3B3E">
        <w:rPr>
          <w:rFonts w:ascii="Times New Roman" w:hAnsi="Times New Roman"/>
          <w:sz w:val="24"/>
          <w:szCs w:val="24"/>
        </w:rPr>
        <w:t>. 10 klasės</w:t>
      </w:r>
      <w:r w:rsidR="00972E9B" w:rsidRPr="00FC3B3E">
        <w:rPr>
          <w:rFonts w:ascii="Times New Roman" w:hAnsi="Times New Roman"/>
          <w:sz w:val="24"/>
          <w:szCs w:val="24"/>
        </w:rPr>
        <w:t xml:space="preserve"> informacinių technologijų kursą sudaro privalomoji dalis ir </w:t>
      </w:r>
      <w:r w:rsidR="005A5D0C" w:rsidRPr="00FC3B3E">
        <w:rPr>
          <w:rFonts w:ascii="Times New Roman" w:hAnsi="Times New Roman"/>
          <w:sz w:val="24"/>
          <w:szCs w:val="24"/>
        </w:rPr>
        <w:t>viena valanda iš</w:t>
      </w:r>
      <w:r w:rsidR="00CE443E" w:rsidRPr="00FC3B3E">
        <w:rPr>
          <w:rFonts w:ascii="Times New Roman" w:hAnsi="Times New Roman"/>
          <w:sz w:val="24"/>
          <w:szCs w:val="24"/>
        </w:rPr>
        <w:t xml:space="preserve"> </w:t>
      </w:r>
      <w:r w:rsidR="005A5D0C" w:rsidRPr="00FC3B3E">
        <w:rPr>
          <w:rFonts w:ascii="Times New Roman" w:hAnsi="Times New Roman"/>
          <w:sz w:val="24"/>
          <w:szCs w:val="24"/>
        </w:rPr>
        <w:t>neformaliojo ugdymo – tinklalapio ir laikraščio  kūrimo pradmenys</w:t>
      </w:r>
      <w:r w:rsidR="00FC3B3E" w:rsidRPr="00FC3B3E">
        <w:rPr>
          <w:rFonts w:ascii="Times New Roman" w:hAnsi="Times New Roman"/>
          <w:sz w:val="24"/>
          <w:szCs w:val="24"/>
        </w:rPr>
        <w:t>.</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.6</w:t>
      </w:r>
      <w:r w:rsidR="00972E9B" w:rsidRPr="00972E9B">
        <w:rPr>
          <w:rFonts w:ascii="Times New Roman" w:hAnsi="Times New Roman"/>
          <w:sz w:val="24"/>
          <w:szCs w:val="24"/>
        </w:rPr>
        <w:t>. Gamtamokslinis ugdymas.</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.6</w:t>
      </w:r>
      <w:r w:rsidR="00972E9B" w:rsidRPr="00972E9B">
        <w:rPr>
          <w:rFonts w:ascii="Times New Roman" w:hAnsi="Times New Roman"/>
          <w:sz w:val="24"/>
          <w:szCs w:val="24"/>
        </w:rPr>
        <w:t xml:space="preserve">.1. Siekiant gerinti gamtamokslinį raštingumą, pirmiausia </w:t>
      </w:r>
      <w:r w:rsidR="00BC5C3C">
        <w:rPr>
          <w:rFonts w:ascii="Times New Roman" w:hAnsi="Times New Roman"/>
          <w:sz w:val="24"/>
          <w:szCs w:val="24"/>
        </w:rPr>
        <w:t>tobulinami mokinių pasiekimai</w:t>
      </w:r>
      <w:r w:rsidR="00972E9B" w:rsidRPr="00972E9B">
        <w:rPr>
          <w:rFonts w:ascii="Times New Roman" w:hAnsi="Times New Roman"/>
          <w:sz w:val="24"/>
          <w:szCs w:val="24"/>
        </w:rPr>
        <w:t xml:space="preserve"> Žemės ir visatos bei gyvųjų sistemų ugdymo turinio srityse.</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.6</w:t>
      </w:r>
      <w:r w:rsidR="00972E9B" w:rsidRPr="00972E9B">
        <w:rPr>
          <w:rFonts w:ascii="Times New Roman" w:hAnsi="Times New Roman"/>
          <w:sz w:val="24"/>
          <w:szCs w:val="24"/>
        </w:rPr>
        <w:t xml:space="preserve">.2. </w:t>
      </w:r>
      <w:r w:rsidR="00E12186" w:rsidRPr="003C7037">
        <w:rPr>
          <w:rFonts w:ascii="Times New Roman" w:hAnsi="Times New Roman"/>
          <w:sz w:val="24"/>
          <w:szCs w:val="24"/>
        </w:rPr>
        <w:t xml:space="preserve">2017-06-15 </w:t>
      </w:r>
      <w:r w:rsidR="00DC3191" w:rsidRPr="003C7037">
        <w:rPr>
          <w:rFonts w:ascii="Times New Roman" w:hAnsi="Times New Roman"/>
          <w:sz w:val="24"/>
          <w:szCs w:val="24"/>
        </w:rPr>
        <w:t xml:space="preserve">Gamtos ir tiksliųjų mokslų metodinės grupės posėdyje protokolo Nr. </w:t>
      </w:r>
      <w:r w:rsidR="00E12186" w:rsidRPr="003C7037">
        <w:rPr>
          <w:rFonts w:ascii="Times New Roman" w:hAnsi="Times New Roman"/>
          <w:sz w:val="24"/>
          <w:szCs w:val="24"/>
        </w:rPr>
        <w:t xml:space="preserve">6.3-2 </w:t>
      </w:r>
      <w:r w:rsidR="00DC3191" w:rsidRPr="003C7037">
        <w:rPr>
          <w:rFonts w:ascii="Times New Roman" w:hAnsi="Times New Roman"/>
          <w:sz w:val="24"/>
          <w:szCs w:val="24"/>
        </w:rPr>
        <w:t>GT nutarta</w:t>
      </w:r>
      <w:r w:rsidR="00972E9B" w:rsidRPr="003C7037">
        <w:rPr>
          <w:rFonts w:ascii="Times New Roman" w:hAnsi="Times New Roman"/>
          <w:sz w:val="24"/>
          <w:szCs w:val="24"/>
        </w:rPr>
        <w:t>, k</w:t>
      </w:r>
      <w:r w:rsidR="00972E9B" w:rsidRPr="00972E9B">
        <w:rPr>
          <w:rFonts w:ascii="Times New Roman" w:hAnsi="Times New Roman"/>
          <w:sz w:val="24"/>
          <w:szCs w:val="24"/>
        </w:rPr>
        <w:t>ad:</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.6</w:t>
      </w:r>
      <w:r w:rsidR="00972E9B" w:rsidRPr="00972E9B">
        <w:rPr>
          <w:rFonts w:ascii="Times New Roman" w:hAnsi="Times New Roman"/>
          <w:sz w:val="24"/>
          <w:szCs w:val="24"/>
        </w:rPr>
        <w:t xml:space="preserve">.2.1. per gamtos mokslų dalykų pamokas būtų mokomasi tiriant. Ypač tai svarbu mokant fizikos ir biologijos; </w:t>
      </w:r>
    </w:p>
    <w:p w:rsidR="00972E9B" w:rsidRPr="00972E9B" w:rsidRDefault="00D82D88"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354B0F">
        <w:rPr>
          <w:rFonts w:ascii="Times New Roman" w:hAnsi="Times New Roman"/>
          <w:sz w:val="24"/>
          <w:szCs w:val="24"/>
        </w:rPr>
        <w:t>4</w:t>
      </w:r>
      <w:r w:rsidR="00C92A05">
        <w:rPr>
          <w:rFonts w:ascii="Times New Roman" w:hAnsi="Times New Roman"/>
          <w:sz w:val="24"/>
          <w:szCs w:val="24"/>
        </w:rPr>
        <w:t>8</w:t>
      </w:r>
      <w:r w:rsidR="00972E9B" w:rsidRPr="00972E9B">
        <w:rPr>
          <w:rFonts w:ascii="Times New Roman" w:hAnsi="Times New Roman"/>
          <w:sz w:val="24"/>
          <w:szCs w:val="24"/>
        </w:rPr>
        <w:t>.</w:t>
      </w:r>
      <w:r w:rsidR="00354B0F">
        <w:rPr>
          <w:rFonts w:ascii="Times New Roman" w:hAnsi="Times New Roman"/>
          <w:sz w:val="24"/>
          <w:szCs w:val="24"/>
        </w:rPr>
        <w:t>6</w:t>
      </w:r>
      <w:r w:rsidR="00972E9B" w:rsidRPr="00972E9B">
        <w:rPr>
          <w:rFonts w:ascii="Times New Roman" w:hAnsi="Times New Roman"/>
          <w:sz w:val="24"/>
          <w:szCs w:val="24"/>
        </w:rPr>
        <w:t>.2.2. gamtos mokslų dalykų turinys apimtų mokinių gebėjimus analizuoti ir interpretuoti gamtamokslinių tyrimų ir duomenų rinkimo procedūras bei sąvokas, taip pat gebėjimų mąstyti ir diskutuoti gamtos temomis ugdymą;</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.6</w:t>
      </w:r>
      <w:r w:rsidR="00972E9B" w:rsidRPr="00972E9B">
        <w:rPr>
          <w:rFonts w:ascii="Times New Roman" w:hAnsi="Times New Roman"/>
          <w:sz w:val="24"/>
          <w:szCs w:val="24"/>
        </w:rPr>
        <w:t>.2.3. atsižvelgiant į mokinių gebėjimus ugdymo procesas labiau individualizuojamas, di</w:t>
      </w:r>
      <w:r w:rsidR="00B21411">
        <w:rPr>
          <w:rFonts w:ascii="Times New Roman" w:hAnsi="Times New Roman"/>
          <w:sz w:val="24"/>
          <w:szCs w:val="24"/>
        </w:rPr>
        <w:t xml:space="preserve">ferencijuojamas. Ugdymo procese </w:t>
      </w:r>
      <w:r w:rsidR="00972E9B" w:rsidRPr="00972E9B">
        <w:rPr>
          <w:rFonts w:ascii="Times New Roman" w:hAnsi="Times New Roman"/>
          <w:sz w:val="24"/>
          <w:szCs w:val="24"/>
        </w:rPr>
        <w:t>taikomos įvairesnės, įdomesnės, įvairaus sunkumo ir sudėtingumo užduotys. Mokymosi medžiaga pritaikoma atsižvelgiant į mokinių turimas žinias, įgūdžius ir ugdymosi poreikius.</w:t>
      </w:r>
    </w:p>
    <w:p w:rsid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sidR="00972E9B" w:rsidRPr="00972E9B">
        <w:rPr>
          <w:rFonts w:ascii="Times New Roman" w:hAnsi="Times New Roman"/>
          <w:sz w:val="24"/>
          <w:szCs w:val="24"/>
        </w:rPr>
        <w:t>.</w:t>
      </w:r>
      <w:r>
        <w:rPr>
          <w:rFonts w:ascii="Times New Roman" w:hAnsi="Times New Roman"/>
          <w:sz w:val="24"/>
          <w:szCs w:val="24"/>
        </w:rPr>
        <w:t>6</w:t>
      </w:r>
      <w:r w:rsidR="00972E9B" w:rsidRPr="00972E9B">
        <w:rPr>
          <w:rFonts w:ascii="Times New Roman" w:hAnsi="Times New Roman"/>
          <w:sz w:val="24"/>
          <w:szCs w:val="24"/>
        </w:rPr>
        <w:t xml:space="preserve">.3. Įgyvendinant numatytą gamtos mokslų turinį </w:t>
      </w:r>
      <w:r w:rsidR="00B21411">
        <w:rPr>
          <w:rFonts w:ascii="Times New Roman" w:hAnsi="Times New Roman"/>
          <w:sz w:val="24"/>
          <w:szCs w:val="24"/>
        </w:rPr>
        <w:t xml:space="preserve">daugiau dėmesio </w:t>
      </w:r>
      <w:r w:rsidR="00972E9B" w:rsidRPr="00972E9B">
        <w:rPr>
          <w:rFonts w:ascii="Times New Roman" w:hAnsi="Times New Roman"/>
          <w:sz w:val="24"/>
          <w:szCs w:val="24"/>
        </w:rPr>
        <w:t>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skirti gyvosios gamtos stebėjimui, mokslinių idėjų ir technologijų pritaikymui kasdieniame gyvenime.</w:t>
      </w:r>
    </w:p>
    <w:p w:rsidR="00B21411" w:rsidRPr="00B21411"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21411">
        <w:rPr>
          <w:rFonts w:ascii="Times New Roman" w:hAnsi="Times New Roman"/>
          <w:sz w:val="24"/>
          <w:szCs w:val="24"/>
        </w:rPr>
        <w:t>1</w:t>
      </w:r>
      <w:r w:rsidR="00354B0F">
        <w:rPr>
          <w:rFonts w:ascii="Times New Roman" w:hAnsi="Times New Roman"/>
          <w:sz w:val="24"/>
          <w:szCs w:val="24"/>
        </w:rPr>
        <w:t>4</w:t>
      </w:r>
      <w:r w:rsidR="00C92A05">
        <w:rPr>
          <w:rFonts w:ascii="Times New Roman" w:hAnsi="Times New Roman"/>
          <w:sz w:val="24"/>
          <w:szCs w:val="24"/>
        </w:rPr>
        <w:t>8</w:t>
      </w:r>
      <w:r w:rsidR="00354B0F">
        <w:rPr>
          <w:rFonts w:ascii="Times New Roman" w:hAnsi="Times New Roman"/>
          <w:sz w:val="24"/>
          <w:szCs w:val="24"/>
        </w:rPr>
        <w:t>.6</w:t>
      </w:r>
      <w:r w:rsidRPr="00B21411">
        <w:rPr>
          <w:rFonts w:ascii="Times New Roman" w:hAnsi="Times New Roman"/>
          <w:sz w:val="24"/>
          <w:szCs w:val="24"/>
        </w:rPr>
        <w:t xml:space="preserve">.4. Mokykla užtikrina, kad eksperimentiniams ir praktiniams įgūdžiams ugdyti būtų skiriama ne mažiau kaip 30–40 procentų dalykui skirtų pamokų per mokslo metus. </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sidR="00972E9B" w:rsidRPr="00972E9B">
        <w:rPr>
          <w:rFonts w:ascii="Times New Roman" w:hAnsi="Times New Roman"/>
          <w:sz w:val="24"/>
          <w:szCs w:val="24"/>
        </w:rPr>
        <w:t>.</w:t>
      </w:r>
      <w:r>
        <w:rPr>
          <w:rFonts w:ascii="Times New Roman" w:hAnsi="Times New Roman"/>
          <w:sz w:val="24"/>
          <w:szCs w:val="24"/>
        </w:rPr>
        <w:t>6</w:t>
      </w:r>
      <w:r w:rsidR="00972E9B" w:rsidRPr="00972E9B">
        <w:rPr>
          <w:rFonts w:ascii="Times New Roman" w:hAnsi="Times New Roman"/>
          <w:sz w:val="24"/>
          <w:szCs w:val="24"/>
        </w:rPr>
        <w:t xml:space="preserve">.5. </w:t>
      </w:r>
      <w:r w:rsidR="00972E9B" w:rsidRPr="00B21411">
        <w:rPr>
          <w:rFonts w:ascii="Times New Roman" w:hAnsi="Times New Roman"/>
          <w:sz w:val="24"/>
          <w:szCs w:val="24"/>
        </w:rPr>
        <w:t xml:space="preserve">Mokykloje mokymosi </w:t>
      </w:r>
      <w:r w:rsidR="00DC3191" w:rsidRPr="00B21411">
        <w:rPr>
          <w:rFonts w:ascii="Times New Roman" w:hAnsi="Times New Roman"/>
          <w:sz w:val="24"/>
          <w:szCs w:val="24"/>
        </w:rPr>
        <w:t xml:space="preserve">aplinka gamtamoksliniam ugdymui </w:t>
      </w:r>
      <w:r w:rsidR="00972E9B" w:rsidRPr="00B21411">
        <w:rPr>
          <w:rFonts w:ascii="Times New Roman" w:hAnsi="Times New Roman"/>
          <w:sz w:val="24"/>
          <w:szCs w:val="24"/>
        </w:rPr>
        <w:t>pritaikyta eksperimentiniams ir praktiniams įgūdžiams ug</w:t>
      </w:r>
      <w:r w:rsidR="00DC3191" w:rsidRPr="00B21411">
        <w:rPr>
          <w:rFonts w:ascii="Times New Roman" w:hAnsi="Times New Roman"/>
          <w:sz w:val="24"/>
          <w:szCs w:val="24"/>
        </w:rPr>
        <w:t>dyti: yra traukos spinta, demonstracinis stalas, matavimo indai, modeliai, muliažai ir kt</w:t>
      </w:r>
      <w:r w:rsidR="00B21411">
        <w:rPr>
          <w:rFonts w:ascii="Times New Roman" w:hAnsi="Times New Roman"/>
          <w:sz w:val="24"/>
          <w:szCs w:val="24"/>
        </w:rPr>
        <w:t>.</w:t>
      </w:r>
      <w:r w:rsidR="00972E9B" w:rsidRPr="00972E9B">
        <w:rPr>
          <w:rFonts w:ascii="Times New Roman" w:hAnsi="Times New Roman"/>
          <w:sz w:val="24"/>
          <w:szCs w:val="24"/>
        </w:rPr>
        <w:t xml:space="preserve"> </w:t>
      </w:r>
    </w:p>
    <w:p w:rsidR="00972E9B" w:rsidRPr="00972E9B"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8.6</w:t>
      </w:r>
      <w:r w:rsidR="00972E9B" w:rsidRPr="00972E9B">
        <w:rPr>
          <w:rFonts w:ascii="Times New Roman" w:hAnsi="Times New Roman"/>
          <w:sz w:val="24"/>
          <w:szCs w:val="24"/>
        </w:rPr>
        <w:t xml:space="preserve">.6. </w:t>
      </w:r>
      <w:r w:rsidR="00972E9B" w:rsidRPr="00972E9B">
        <w:rPr>
          <w:rFonts w:ascii="Times New Roman" w:hAnsi="Times New Roman"/>
          <w:sz w:val="24"/>
          <w:szCs w:val="24"/>
          <w:lang w:val="cs-CZ"/>
        </w:rPr>
        <w:t>Atliekant</w:t>
      </w:r>
      <w:r w:rsidR="00972E9B" w:rsidRPr="00972E9B">
        <w:rPr>
          <w:rFonts w:ascii="Times New Roman" w:hAnsi="Times New Roman"/>
          <w:sz w:val="24"/>
          <w:szCs w:val="24"/>
        </w:rPr>
        <w:t xml:space="preserve"> gamtamokslinius tyrimus naudojamasi ne tik kilnojamosiomis ir virtualiosiomis laboratorijomis, šiuolaikiškomis edukacinėmis erdvėmis, mokymosi ištekliais už mokyklos ribų (mokslo parkų, universitetų, verslo įmonių laboratorijomis, nacionaliniais parkais ir kt.), bet turimomis mokyklinėmis priemonėmis, taip pat lengvai buityje ir gamtoje randamomis ir (ar) pasigaminamomis priemonėmis. </w:t>
      </w:r>
    </w:p>
    <w:p w:rsidR="00972E9B" w:rsidRPr="00B21411" w:rsidRDefault="00354B0F"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8</w:t>
      </w:r>
      <w:r>
        <w:rPr>
          <w:rFonts w:ascii="Times New Roman" w:hAnsi="Times New Roman"/>
          <w:sz w:val="24"/>
          <w:szCs w:val="24"/>
        </w:rPr>
        <w:t>.6</w:t>
      </w:r>
      <w:r w:rsidR="00972E9B" w:rsidRPr="00B21411">
        <w:rPr>
          <w:rFonts w:ascii="Times New Roman" w:hAnsi="Times New Roman"/>
          <w:sz w:val="24"/>
          <w:szCs w:val="24"/>
        </w:rPr>
        <w:t>.7. Mokykla skatina mokinius įsitraukti į gamtos mokslų klubų, būrelių</w:t>
      </w:r>
      <w:r w:rsidR="00B21411" w:rsidRPr="00B21411">
        <w:rPr>
          <w:rFonts w:ascii="Times New Roman" w:hAnsi="Times New Roman"/>
          <w:sz w:val="24"/>
          <w:szCs w:val="24"/>
        </w:rPr>
        <w:t xml:space="preserve"> </w:t>
      </w:r>
      <w:r w:rsidR="00972E9B" w:rsidRPr="00B21411">
        <w:rPr>
          <w:rFonts w:ascii="Times New Roman" w:hAnsi="Times New Roman"/>
          <w:sz w:val="24"/>
          <w:szCs w:val="24"/>
        </w:rPr>
        <w:t>veiklas, dalyvauti įvairiuose gamtamokslinio raštingumo konkursuose, organizuoja veiklą po pamokų, įtraukiančią mokinius į tyrinėjimus, arba, nesant galimybių tai atlikti mokykloje, siunčia mokinius į kitas institucijas.</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354B0F">
        <w:rPr>
          <w:rFonts w:ascii="Times New Roman" w:hAnsi="Times New Roman"/>
          <w:sz w:val="24"/>
          <w:szCs w:val="24"/>
        </w:rPr>
        <w:t>.7</w:t>
      </w:r>
      <w:r w:rsidR="00972E9B" w:rsidRPr="00972E9B">
        <w:rPr>
          <w:rFonts w:ascii="Times New Roman" w:hAnsi="Times New Roman"/>
          <w:sz w:val="24"/>
          <w:szCs w:val="24"/>
        </w:rPr>
        <w:t>. Technologijos.</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972E9B" w:rsidRPr="00972E9B">
        <w:rPr>
          <w:rFonts w:ascii="Times New Roman" w:hAnsi="Times New Roman"/>
          <w:sz w:val="24"/>
          <w:szCs w:val="24"/>
        </w:rPr>
        <w:t>.</w:t>
      </w:r>
      <w:r w:rsidR="00354B0F">
        <w:rPr>
          <w:rFonts w:ascii="Times New Roman" w:hAnsi="Times New Roman"/>
          <w:sz w:val="24"/>
          <w:szCs w:val="24"/>
        </w:rPr>
        <w:t>7</w:t>
      </w:r>
      <w:r w:rsidR="00972E9B" w:rsidRPr="00972E9B">
        <w:rPr>
          <w:rFonts w:ascii="Times New Roman" w:hAnsi="Times New Roman"/>
          <w:sz w:val="24"/>
          <w:szCs w:val="24"/>
        </w:rPr>
        <w:t>.1. Mokiniai, kurie mokosi pagal pagrindinio ugdymo programos pirmąją dalį (5–8 klasėse), kiekvienoje klasėje mokomi, proporcingai paskirstant laiką tarp: mitybos, tekstilės, konstrukcinių medžiagų ir elektronikos technologijų programų.</w:t>
      </w:r>
    </w:p>
    <w:p w:rsidR="003467A4" w:rsidRDefault="00354B0F" w:rsidP="003467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147.7</w:t>
      </w:r>
      <w:r w:rsidR="00972E9B" w:rsidRPr="00972E9B">
        <w:rPr>
          <w:rFonts w:ascii="Times New Roman" w:hAnsi="Times New Roman"/>
          <w:sz w:val="24"/>
          <w:szCs w:val="24"/>
        </w:rPr>
        <w:t>.2. Mokiniams, pradedantiems mokytis pagal pagrindinio ugdymo programos antrąją dalį, technologijų dalykas prasideda nuo privalomo 17 valandų integruoto technologijų ku</w:t>
      </w:r>
      <w:r w:rsidR="003467A4">
        <w:rPr>
          <w:rFonts w:ascii="Times New Roman" w:hAnsi="Times New Roman"/>
          <w:sz w:val="24"/>
          <w:szCs w:val="24"/>
        </w:rPr>
        <w:t>rso.</w:t>
      </w:r>
    </w:p>
    <w:p w:rsidR="00972E9B" w:rsidRPr="00972E9B" w:rsidRDefault="00C92A05" w:rsidP="003467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Pr>
          <w:rFonts w:ascii="Times New Roman" w:hAnsi="Times New Roman"/>
          <w:sz w:val="24"/>
          <w:szCs w:val="24"/>
        </w:rPr>
        <w:lastRenderedPageBreak/>
        <w:t>148</w:t>
      </w:r>
      <w:r w:rsidR="00354B0F">
        <w:rPr>
          <w:rFonts w:ascii="Times New Roman" w:hAnsi="Times New Roman"/>
          <w:sz w:val="24"/>
          <w:szCs w:val="24"/>
        </w:rPr>
        <w:t>.7</w:t>
      </w:r>
      <w:r w:rsidR="00972E9B" w:rsidRPr="00972E9B">
        <w:rPr>
          <w:rFonts w:ascii="Times New Roman" w:hAnsi="Times New Roman"/>
          <w:sz w:val="24"/>
          <w:szCs w:val="24"/>
        </w:rPr>
        <w:t xml:space="preserve">.3. Baigę integruoto technologijų kurso programą, mokiniai renkasi </w:t>
      </w:r>
      <w:r w:rsidR="00C86EDF" w:rsidRPr="00972E9B">
        <w:rPr>
          <w:rFonts w:ascii="Times New Roman" w:hAnsi="Times New Roman"/>
          <w:sz w:val="24"/>
          <w:szCs w:val="24"/>
        </w:rPr>
        <w:t xml:space="preserve">gaminių dizaino ir technologijų </w:t>
      </w:r>
      <w:r w:rsidR="00C86EDF">
        <w:rPr>
          <w:rFonts w:ascii="Times New Roman" w:hAnsi="Times New Roman"/>
          <w:sz w:val="24"/>
          <w:szCs w:val="24"/>
        </w:rPr>
        <w:t>programą.</w:t>
      </w:r>
    </w:p>
    <w:p w:rsidR="00972E9B" w:rsidRPr="00561F4D"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61F4D">
        <w:rPr>
          <w:rFonts w:ascii="Times New Roman" w:hAnsi="Times New Roman"/>
          <w:sz w:val="24"/>
          <w:szCs w:val="24"/>
        </w:rPr>
        <w:t>1</w:t>
      </w:r>
      <w:r w:rsidR="00354B0F">
        <w:rPr>
          <w:rFonts w:ascii="Times New Roman" w:hAnsi="Times New Roman"/>
          <w:sz w:val="24"/>
          <w:szCs w:val="24"/>
        </w:rPr>
        <w:t>4</w:t>
      </w:r>
      <w:r w:rsidR="00C92A05">
        <w:rPr>
          <w:rFonts w:ascii="Times New Roman" w:hAnsi="Times New Roman"/>
          <w:sz w:val="24"/>
          <w:szCs w:val="24"/>
        </w:rPr>
        <w:t>8</w:t>
      </w:r>
      <w:r w:rsidRPr="00561F4D">
        <w:rPr>
          <w:rFonts w:ascii="Times New Roman" w:hAnsi="Times New Roman"/>
          <w:sz w:val="24"/>
          <w:szCs w:val="24"/>
        </w:rPr>
        <w:t>.</w:t>
      </w:r>
      <w:r w:rsidR="00354B0F">
        <w:rPr>
          <w:rFonts w:ascii="Times New Roman" w:hAnsi="Times New Roman"/>
          <w:sz w:val="24"/>
          <w:szCs w:val="24"/>
        </w:rPr>
        <w:t>8</w:t>
      </w:r>
      <w:r w:rsidRPr="00561F4D">
        <w:rPr>
          <w:rFonts w:ascii="Times New Roman" w:hAnsi="Times New Roman"/>
          <w:sz w:val="24"/>
          <w:szCs w:val="24"/>
        </w:rPr>
        <w:t>. Socialinis ugdymas.</w:t>
      </w:r>
    </w:p>
    <w:p w:rsidR="00972E9B" w:rsidRPr="00972E9B"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972E9B" w:rsidRPr="00972E9B">
        <w:rPr>
          <w:rFonts w:ascii="Times New Roman" w:hAnsi="Times New Roman"/>
          <w:sz w:val="24"/>
          <w:szCs w:val="24"/>
        </w:rPr>
        <w:t>.</w:t>
      </w:r>
      <w:r w:rsidR="00354B0F">
        <w:rPr>
          <w:rFonts w:ascii="Times New Roman" w:hAnsi="Times New Roman"/>
          <w:sz w:val="24"/>
          <w:szCs w:val="24"/>
        </w:rPr>
        <w:t>8</w:t>
      </w:r>
      <w:r w:rsidR="00972E9B" w:rsidRPr="00972E9B">
        <w:rPr>
          <w:rFonts w:ascii="Times New Roman" w:hAnsi="Times New Roman"/>
          <w:sz w:val="24"/>
          <w:szCs w:val="24"/>
        </w:rPr>
        <w:t>.1. Per sociali</w:t>
      </w:r>
      <w:r w:rsidR="00354B0F">
        <w:rPr>
          <w:rFonts w:ascii="Times New Roman" w:hAnsi="Times New Roman"/>
          <w:sz w:val="24"/>
          <w:szCs w:val="24"/>
        </w:rPr>
        <w:t>nio ugdymo dalykų pamokas mokyma</w:t>
      </w:r>
      <w:r w:rsidR="00972E9B" w:rsidRPr="00972E9B">
        <w:rPr>
          <w:rFonts w:ascii="Times New Roman" w:hAnsi="Times New Roman"/>
          <w:sz w:val="24"/>
          <w:szCs w:val="24"/>
        </w:rPr>
        <w:t>si</w:t>
      </w:r>
      <w:r w:rsidR="00B00765">
        <w:rPr>
          <w:rFonts w:ascii="Times New Roman" w:hAnsi="Times New Roman"/>
          <w:sz w:val="24"/>
          <w:szCs w:val="24"/>
        </w:rPr>
        <w:t>s</w:t>
      </w:r>
      <w:r w:rsidR="00972E9B" w:rsidRPr="00972E9B">
        <w:rPr>
          <w:rFonts w:ascii="Times New Roman" w:hAnsi="Times New Roman"/>
          <w:sz w:val="24"/>
          <w:szCs w:val="24"/>
        </w:rPr>
        <w:t xml:space="preserve"> </w:t>
      </w:r>
      <w:r w:rsidR="00B00765">
        <w:rPr>
          <w:rFonts w:ascii="Times New Roman" w:hAnsi="Times New Roman"/>
          <w:sz w:val="24"/>
          <w:szCs w:val="24"/>
        </w:rPr>
        <w:t>grindž</w:t>
      </w:r>
      <w:r w:rsidR="00C01B05">
        <w:rPr>
          <w:rFonts w:ascii="Times New Roman" w:hAnsi="Times New Roman"/>
          <w:sz w:val="24"/>
          <w:szCs w:val="24"/>
        </w:rPr>
        <w:t>i</w:t>
      </w:r>
      <w:r w:rsidR="00B00765">
        <w:rPr>
          <w:rFonts w:ascii="Times New Roman" w:hAnsi="Times New Roman"/>
          <w:sz w:val="24"/>
          <w:szCs w:val="24"/>
        </w:rPr>
        <w:t>amas</w:t>
      </w:r>
      <w:r w:rsidR="00972E9B" w:rsidRPr="00972E9B">
        <w:rPr>
          <w:rFonts w:ascii="Times New Roman" w:hAnsi="Times New Roman"/>
          <w:sz w:val="24"/>
          <w:szCs w:val="24"/>
        </w:rPr>
        <w:t xml:space="preserve"> tiriamojo pobūdžio metodais, diskusijomis, bendradarbiavimu</w:t>
      </w:r>
      <w:r w:rsidR="00354B0F">
        <w:rPr>
          <w:rFonts w:ascii="Times New Roman" w:hAnsi="Times New Roman"/>
          <w:sz w:val="24"/>
          <w:szCs w:val="24"/>
        </w:rPr>
        <w:t>,</w:t>
      </w:r>
      <w:r w:rsidR="00972E9B" w:rsidRPr="00972E9B">
        <w:rPr>
          <w:rFonts w:ascii="Times New Roman" w:hAnsi="Times New Roman"/>
          <w:sz w:val="24"/>
          <w:szCs w:val="24"/>
        </w:rPr>
        <w:t xml:space="preserve"> savarankiškai atliekamu darbu ir informacinėmis komunikacinėmis technologijomis.</w:t>
      </w:r>
    </w:p>
    <w:p w:rsidR="00972E9B" w:rsidRPr="00972E9B" w:rsidRDefault="00B0076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C92A05">
        <w:rPr>
          <w:rFonts w:ascii="Times New Roman" w:hAnsi="Times New Roman"/>
          <w:sz w:val="24"/>
          <w:szCs w:val="24"/>
        </w:rPr>
        <w:t>48</w:t>
      </w:r>
      <w:r w:rsidR="00354B0F">
        <w:rPr>
          <w:rFonts w:ascii="Times New Roman" w:hAnsi="Times New Roman"/>
          <w:sz w:val="24"/>
          <w:szCs w:val="24"/>
        </w:rPr>
        <w:t>.8</w:t>
      </w:r>
      <w:r w:rsidR="00972E9B" w:rsidRPr="00972E9B">
        <w:rPr>
          <w:rFonts w:ascii="Times New Roman" w:hAnsi="Times New Roman"/>
          <w:sz w:val="24"/>
          <w:szCs w:val="24"/>
        </w:rPr>
        <w:t>.2. Siekiant gerinti gimtojo</w:t>
      </w:r>
      <w:r>
        <w:rPr>
          <w:rFonts w:ascii="Times New Roman" w:hAnsi="Times New Roman"/>
          <w:sz w:val="24"/>
          <w:szCs w:val="24"/>
        </w:rPr>
        <w:t xml:space="preserve"> krašto (</w:t>
      </w:r>
      <w:r w:rsidR="00972E9B" w:rsidRPr="00972E9B">
        <w:rPr>
          <w:rFonts w:ascii="Times New Roman" w:hAnsi="Times New Roman"/>
          <w:sz w:val="24"/>
          <w:szCs w:val="24"/>
        </w:rPr>
        <w:t xml:space="preserve">rajono </w:t>
      </w:r>
      <w:r>
        <w:rPr>
          <w:rFonts w:ascii="Times New Roman" w:hAnsi="Times New Roman"/>
          <w:sz w:val="24"/>
          <w:szCs w:val="24"/>
        </w:rPr>
        <w:t>savivaldybės, gyvenvietės</w:t>
      </w:r>
      <w:r w:rsidR="00972E9B" w:rsidRPr="00972E9B">
        <w:rPr>
          <w:rFonts w:ascii="Times New Roman" w:hAnsi="Times New Roman"/>
          <w:sz w:val="24"/>
          <w:szCs w:val="24"/>
        </w:rPr>
        <w:t>) ir Lietuvos valstybės pažinimą, atsižv</w:t>
      </w:r>
      <w:r>
        <w:rPr>
          <w:rFonts w:ascii="Times New Roman" w:hAnsi="Times New Roman"/>
          <w:sz w:val="24"/>
          <w:szCs w:val="24"/>
        </w:rPr>
        <w:t>elgiant į esamas galimybes, dalis</w:t>
      </w:r>
      <w:r w:rsidR="00972E9B" w:rsidRPr="00972E9B">
        <w:rPr>
          <w:rFonts w:ascii="Times New Roman" w:hAnsi="Times New Roman"/>
          <w:sz w:val="24"/>
          <w:szCs w:val="24"/>
        </w:rPr>
        <w:t xml:space="preserve"> istorijos ir geografijos pamokų </w:t>
      </w:r>
      <w:r>
        <w:rPr>
          <w:rFonts w:ascii="Times New Roman" w:hAnsi="Times New Roman"/>
          <w:sz w:val="24"/>
          <w:szCs w:val="24"/>
        </w:rPr>
        <w:t>organizuojama</w:t>
      </w:r>
      <w:r w:rsidR="00972E9B" w:rsidRPr="00972E9B">
        <w:rPr>
          <w:rFonts w:ascii="Times New Roman" w:hAnsi="Times New Roman"/>
          <w:sz w:val="24"/>
          <w:szCs w:val="24"/>
        </w:rPr>
        <w:t xml:space="preserve"> netradicinėse aplinkose (muziejuose, </w:t>
      </w:r>
      <w:r w:rsidR="00972E9B" w:rsidRPr="00972E9B">
        <w:rPr>
          <w:rFonts w:ascii="Times New Roman" w:hAnsi="Times New Roman"/>
          <w:iCs/>
          <w:sz w:val="24"/>
          <w:szCs w:val="24"/>
        </w:rPr>
        <w:t>lankytinose istorinėse vietose, vietos savivaldos institucijose</w:t>
      </w:r>
      <w:r w:rsidR="00972E9B" w:rsidRPr="00972E9B">
        <w:rPr>
          <w:rFonts w:ascii="Times New Roman" w:hAnsi="Times New Roman"/>
          <w:sz w:val="24"/>
          <w:szCs w:val="24"/>
        </w:rPr>
        <w:t>, saugomų teritorij</w:t>
      </w:r>
      <w:r>
        <w:rPr>
          <w:rFonts w:ascii="Times New Roman" w:hAnsi="Times New Roman"/>
          <w:sz w:val="24"/>
          <w:szCs w:val="24"/>
        </w:rPr>
        <w:t>ų lankytojų centruose), naudojamasi</w:t>
      </w:r>
      <w:r w:rsidR="00972E9B" w:rsidRPr="00972E9B">
        <w:rPr>
          <w:rFonts w:ascii="Times New Roman" w:hAnsi="Times New Roman"/>
          <w:sz w:val="24"/>
          <w:szCs w:val="24"/>
        </w:rPr>
        <w:t xml:space="preserve"> virtualiosiomis mokymosi aplinkomis.</w:t>
      </w:r>
    </w:p>
    <w:p w:rsidR="00972E9B" w:rsidRPr="00972E9B" w:rsidRDefault="00B0076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354B0F">
        <w:rPr>
          <w:rFonts w:ascii="Times New Roman" w:hAnsi="Times New Roman"/>
          <w:sz w:val="24"/>
          <w:szCs w:val="24"/>
        </w:rPr>
        <w:t>4</w:t>
      </w:r>
      <w:r w:rsidR="00C92A05">
        <w:rPr>
          <w:rFonts w:ascii="Times New Roman" w:hAnsi="Times New Roman"/>
          <w:sz w:val="24"/>
          <w:szCs w:val="24"/>
        </w:rPr>
        <w:t>8</w:t>
      </w:r>
      <w:r w:rsidR="00354B0F">
        <w:rPr>
          <w:rFonts w:ascii="Times New Roman" w:hAnsi="Times New Roman"/>
          <w:sz w:val="24"/>
          <w:szCs w:val="24"/>
        </w:rPr>
        <w:t>.8</w:t>
      </w:r>
      <w:r w:rsidR="00972E9B" w:rsidRPr="00972E9B">
        <w:rPr>
          <w:rFonts w:ascii="Times New Roman" w:hAnsi="Times New Roman"/>
          <w:sz w:val="24"/>
          <w:szCs w:val="24"/>
        </w:rPr>
        <w:t xml:space="preserve">.3. </w:t>
      </w:r>
      <w:r w:rsidR="00972E9B" w:rsidRPr="00972E9B">
        <w:rPr>
          <w:rFonts w:ascii="Times New Roman" w:hAnsi="Times New Roman"/>
          <w:bCs/>
          <w:sz w:val="24"/>
          <w:szCs w:val="24"/>
        </w:rPr>
        <w:t>Mok</w:t>
      </w:r>
      <w:r w:rsidR="00591916">
        <w:rPr>
          <w:rFonts w:ascii="Times New Roman" w:hAnsi="Times New Roman"/>
          <w:bCs/>
          <w:sz w:val="24"/>
          <w:szCs w:val="24"/>
        </w:rPr>
        <w:t xml:space="preserve">ykla, formuodama ugdymo turinį, </w:t>
      </w:r>
      <w:r w:rsidR="00C328E8">
        <w:rPr>
          <w:rFonts w:ascii="Times New Roman" w:hAnsi="Times New Roman"/>
          <w:sz w:val="24"/>
          <w:szCs w:val="24"/>
        </w:rPr>
        <w:t>10 klasės</w:t>
      </w:r>
      <w:r w:rsidR="00972E9B" w:rsidRPr="00972E9B">
        <w:rPr>
          <w:rFonts w:ascii="Times New Roman" w:hAnsi="Times New Roman"/>
          <w:sz w:val="24"/>
          <w:szCs w:val="24"/>
        </w:rPr>
        <w:t xml:space="preserve"> mokinių projektinio darbo (tyrimo, kūrybinių darbų, socialinės v</w:t>
      </w:r>
      <w:r w:rsidR="00591916">
        <w:rPr>
          <w:rFonts w:ascii="Times New Roman" w:hAnsi="Times New Roman"/>
          <w:sz w:val="24"/>
          <w:szCs w:val="24"/>
        </w:rPr>
        <w:t>eiklos) gebėjimams ugdyti skiria</w:t>
      </w:r>
      <w:r w:rsidR="00972E9B" w:rsidRPr="00972E9B">
        <w:rPr>
          <w:rFonts w:ascii="Times New Roman" w:hAnsi="Times New Roman"/>
          <w:sz w:val="24"/>
          <w:szCs w:val="24"/>
        </w:rPr>
        <w:t xml:space="preserve"> 20–30 procentų dalykui skirtų pamokų laiko per mokslo metus. </w:t>
      </w:r>
    </w:p>
    <w:p w:rsidR="00972E9B" w:rsidRPr="00972E9B" w:rsidRDefault="00C92A05" w:rsidP="00A11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DC7D76">
        <w:rPr>
          <w:rFonts w:ascii="Times New Roman" w:hAnsi="Times New Roman"/>
          <w:sz w:val="24"/>
          <w:szCs w:val="24"/>
        </w:rPr>
        <w:t>.8</w:t>
      </w:r>
      <w:r w:rsidR="00972E9B" w:rsidRPr="00972E9B">
        <w:rPr>
          <w:rFonts w:ascii="Times New Roman" w:hAnsi="Times New Roman"/>
          <w:sz w:val="24"/>
          <w:szCs w:val="24"/>
        </w:rPr>
        <w:t>.</w:t>
      </w:r>
      <w:r w:rsidR="00235F3D">
        <w:rPr>
          <w:rFonts w:ascii="Times New Roman" w:hAnsi="Times New Roman"/>
          <w:sz w:val="24"/>
          <w:szCs w:val="24"/>
        </w:rPr>
        <w:t>4</w:t>
      </w:r>
      <w:r w:rsidR="00972E9B" w:rsidRPr="00972E9B">
        <w:rPr>
          <w:rFonts w:ascii="Times New Roman" w:hAnsi="Times New Roman"/>
          <w:sz w:val="24"/>
          <w:szCs w:val="24"/>
        </w:rPr>
        <w:t xml:space="preserve">. Mokyklos formuojamas socialinių dalykų ugdymo turinys </w:t>
      </w:r>
      <w:r w:rsidR="00124E49">
        <w:rPr>
          <w:rFonts w:ascii="Times New Roman" w:hAnsi="Times New Roman"/>
          <w:sz w:val="24"/>
          <w:szCs w:val="24"/>
        </w:rPr>
        <w:t>teikia</w:t>
      </w:r>
      <w:r w:rsidR="00A11F90">
        <w:rPr>
          <w:rFonts w:ascii="Times New Roman" w:hAnsi="Times New Roman"/>
          <w:sz w:val="24"/>
          <w:szCs w:val="24"/>
        </w:rPr>
        <w:t xml:space="preserve"> galimybę </w:t>
      </w:r>
      <w:r w:rsidR="00972E9B" w:rsidRPr="00972E9B">
        <w:rPr>
          <w:rFonts w:ascii="Times New Roman" w:hAnsi="Times New Roman"/>
          <w:sz w:val="24"/>
          <w:szCs w:val="24"/>
        </w:rPr>
        <w:t>į istorijos, geografijos, pilietiškumo ugdymo pagrindų dalykų turinį integruoti: Lietuvos ir pasaulio realijas, kurios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972E9B" w:rsidRPr="00561F4D" w:rsidRDefault="00C92A05"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en-US"/>
        </w:rPr>
      </w:pPr>
      <w:r>
        <w:rPr>
          <w:rFonts w:ascii="Times New Roman" w:hAnsi="Times New Roman"/>
          <w:sz w:val="24"/>
          <w:szCs w:val="24"/>
        </w:rPr>
        <w:t>148</w:t>
      </w:r>
      <w:r w:rsidR="00DC7D76">
        <w:rPr>
          <w:rFonts w:ascii="Times New Roman" w:hAnsi="Times New Roman"/>
          <w:sz w:val="24"/>
          <w:szCs w:val="24"/>
        </w:rPr>
        <w:t>.9</w:t>
      </w:r>
      <w:r w:rsidR="00972E9B" w:rsidRPr="00972E9B">
        <w:rPr>
          <w:rFonts w:ascii="Times New Roman" w:hAnsi="Times New Roman"/>
          <w:sz w:val="24"/>
          <w:szCs w:val="24"/>
        </w:rPr>
        <w:t xml:space="preserve">. Kūno </w:t>
      </w:r>
      <w:r w:rsidR="009B7483">
        <w:rPr>
          <w:rFonts w:ascii="Times New Roman" w:hAnsi="Times New Roman"/>
          <w:sz w:val="24"/>
          <w:szCs w:val="24"/>
        </w:rPr>
        <w:t>kultūra. Kūno kultūrai skiriamos</w:t>
      </w:r>
      <w:r w:rsidR="00972E9B" w:rsidRPr="00972E9B">
        <w:rPr>
          <w:rFonts w:ascii="Times New Roman" w:hAnsi="Times New Roman"/>
          <w:sz w:val="24"/>
          <w:szCs w:val="24"/>
        </w:rPr>
        <w:t xml:space="preserve"> 2 valand</w:t>
      </w:r>
      <w:r w:rsidR="009B7483">
        <w:rPr>
          <w:rFonts w:ascii="Times New Roman" w:hAnsi="Times New Roman"/>
          <w:sz w:val="24"/>
          <w:szCs w:val="24"/>
        </w:rPr>
        <w:t>o</w:t>
      </w:r>
      <w:r w:rsidR="00972E9B" w:rsidRPr="00972E9B">
        <w:rPr>
          <w:rFonts w:ascii="Times New Roman" w:hAnsi="Times New Roman"/>
          <w:sz w:val="24"/>
          <w:szCs w:val="24"/>
        </w:rPr>
        <w:t xml:space="preserve">s per savaitę, papildomai </w:t>
      </w:r>
      <w:r w:rsidR="009B7483">
        <w:rPr>
          <w:rFonts w:ascii="Times New Roman" w:hAnsi="Times New Roman"/>
          <w:sz w:val="24"/>
          <w:szCs w:val="24"/>
        </w:rPr>
        <w:t xml:space="preserve">sudaroma galimybė </w:t>
      </w:r>
      <w:r w:rsidR="00972E9B" w:rsidRPr="00EA5A67">
        <w:rPr>
          <w:rFonts w:ascii="Times New Roman" w:hAnsi="Times New Roman"/>
          <w:sz w:val="24"/>
          <w:szCs w:val="24"/>
        </w:rPr>
        <w:t>rinktis šokio,</w:t>
      </w:r>
      <w:r w:rsidR="009B7483">
        <w:rPr>
          <w:rFonts w:ascii="Times New Roman" w:hAnsi="Times New Roman"/>
          <w:sz w:val="24"/>
          <w:szCs w:val="24"/>
        </w:rPr>
        <w:t xml:space="preserve"> stalo teniso ir tinklinio</w:t>
      </w:r>
      <w:r w:rsidR="00972E9B" w:rsidRPr="00972E9B">
        <w:rPr>
          <w:rFonts w:ascii="Times New Roman" w:hAnsi="Times New Roman"/>
          <w:sz w:val="24"/>
          <w:szCs w:val="24"/>
        </w:rPr>
        <w:t xml:space="preserve"> neformaliojo švietimo veiklą mokykloje</w:t>
      </w:r>
      <w:r w:rsidR="009B7483">
        <w:rPr>
          <w:rFonts w:ascii="Times New Roman" w:hAnsi="Times New Roman"/>
          <w:sz w:val="24"/>
          <w:szCs w:val="24"/>
        </w:rPr>
        <w:t xml:space="preserve">. </w:t>
      </w:r>
      <w:r w:rsidR="00972E9B" w:rsidRPr="00972E9B">
        <w:rPr>
          <w:rFonts w:ascii="Times New Roman" w:hAnsi="Times New Roman"/>
          <w:sz w:val="24"/>
          <w:szCs w:val="24"/>
        </w:rPr>
        <w:t>Mokykla tvarko mokinių, lankančių šias pratybas, apskaitą.</w:t>
      </w:r>
    </w:p>
    <w:p w:rsidR="00F104F1" w:rsidRDefault="00C92A05" w:rsidP="003941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DC7D76">
        <w:rPr>
          <w:rFonts w:ascii="Times New Roman" w:hAnsi="Times New Roman"/>
          <w:sz w:val="24"/>
          <w:szCs w:val="24"/>
        </w:rPr>
        <w:t>.9.1</w:t>
      </w:r>
      <w:r w:rsidR="00972E9B" w:rsidRPr="00561F4D">
        <w:rPr>
          <w:rFonts w:ascii="Times New Roman" w:hAnsi="Times New Roman"/>
          <w:sz w:val="24"/>
          <w:szCs w:val="24"/>
        </w:rPr>
        <w:t>. Organizuo</w:t>
      </w:r>
      <w:r w:rsidR="00972E9B" w:rsidRPr="00972E9B">
        <w:rPr>
          <w:rFonts w:ascii="Times New Roman" w:hAnsi="Times New Roman"/>
          <w:sz w:val="24"/>
          <w:szCs w:val="24"/>
        </w:rPr>
        <w:t>jant kūno kultūros pamokas patalpose, atsižvelgiama į Higienos normos reikalavimus.</w:t>
      </w:r>
    </w:p>
    <w:p w:rsidR="00972E9B" w:rsidRPr="00972E9B" w:rsidRDefault="00C92A05" w:rsidP="003941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DC7D76">
        <w:rPr>
          <w:rFonts w:ascii="Times New Roman" w:hAnsi="Times New Roman"/>
          <w:sz w:val="24"/>
          <w:szCs w:val="24"/>
        </w:rPr>
        <w:t>.9.2</w:t>
      </w:r>
      <w:r w:rsidR="00972E9B" w:rsidRPr="00972E9B">
        <w:rPr>
          <w:rFonts w:ascii="Times New Roman" w:hAnsi="Times New Roman"/>
          <w:sz w:val="24"/>
          <w:szCs w:val="24"/>
        </w:rPr>
        <w:t>. Specialiosios medicininės fiz</w:t>
      </w:r>
      <w:r w:rsidR="003941C9">
        <w:rPr>
          <w:rFonts w:ascii="Times New Roman" w:hAnsi="Times New Roman"/>
          <w:sz w:val="24"/>
          <w:szCs w:val="24"/>
        </w:rPr>
        <w:t xml:space="preserve">inio pajėgumo grupės </w:t>
      </w:r>
      <w:r w:rsidR="00972E9B" w:rsidRPr="00972E9B">
        <w:rPr>
          <w:rFonts w:ascii="Times New Roman" w:hAnsi="Times New Roman"/>
          <w:sz w:val="24"/>
          <w:szCs w:val="24"/>
        </w:rPr>
        <w:t>mokiniai gali dalyvauti pamokose su pagrindine grupe, bet pratimai ir krūvis jiems skiriami pagal gydytojo rekomendacijas ir atsižvelgiant į savijautą;</w:t>
      </w:r>
    </w:p>
    <w:p w:rsidR="00972E9B" w:rsidRP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972E9B">
        <w:rPr>
          <w:rFonts w:ascii="Times New Roman" w:hAnsi="Times New Roman"/>
          <w:sz w:val="24"/>
          <w:szCs w:val="24"/>
        </w:rPr>
        <w:t>1</w:t>
      </w:r>
      <w:r w:rsidR="00DC7D76">
        <w:rPr>
          <w:rFonts w:ascii="Times New Roman" w:hAnsi="Times New Roman"/>
          <w:sz w:val="24"/>
          <w:szCs w:val="24"/>
        </w:rPr>
        <w:t>4</w:t>
      </w:r>
      <w:r w:rsidR="00C92A05">
        <w:rPr>
          <w:rFonts w:ascii="Times New Roman" w:hAnsi="Times New Roman"/>
          <w:sz w:val="24"/>
          <w:szCs w:val="24"/>
        </w:rPr>
        <w:t>8</w:t>
      </w:r>
      <w:r w:rsidR="00DC7D76">
        <w:rPr>
          <w:rFonts w:ascii="Times New Roman" w:hAnsi="Times New Roman"/>
          <w:sz w:val="24"/>
          <w:szCs w:val="24"/>
        </w:rPr>
        <w:t>.9.3</w:t>
      </w:r>
      <w:r w:rsidRPr="00972E9B">
        <w:rPr>
          <w:rFonts w:ascii="Times New Roman" w:hAnsi="Times New Roman"/>
          <w:sz w:val="24"/>
          <w:szCs w:val="24"/>
        </w:rPr>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972E9B" w:rsidRP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972E9B">
        <w:rPr>
          <w:rFonts w:ascii="Times New Roman" w:hAnsi="Times New Roman"/>
          <w:sz w:val="24"/>
          <w:szCs w:val="24"/>
        </w:rPr>
        <w:t>1</w:t>
      </w:r>
      <w:r w:rsidR="00C92A05">
        <w:rPr>
          <w:rFonts w:ascii="Times New Roman" w:hAnsi="Times New Roman"/>
          <w:sz w:val="24"/>
          <w:szCs w:val="24"/>
        </w:rPr>
        <w:t>48</w:t>
      </w:r>
      <w:r w:rsidR="00DC7D76">
        <w:rPr>
          <w:rFonts w:ascii="Times New Roman" w:hAnsi="Times New Roman"/>
          <w:sz w:val="24"/>
          <w:szCs w:val="24"/>
        </w:rPr>
        <w:t>.9.4</w:t>
      </w:r>
      <w:r w:rsidR="00C328E8">
        <w:rPr>
          <w:rFonts w:ascii="Times New Roman" w:hAnsi="Times New Roman"/>
          <w:sz w:val="24"/>
          <w:szCs w:val="24"/>
        </w:rPr>
        <w:t>. M</w:t>
      </w:r>
      <w:r w:rsidRPr="00972E9B">
        <w:rPr>
          <w:rFonts w:ascii="Times New Roman" w:hAnsi="Times New Roman"/>
          <w:bCs/>
          <w:sz w:val="24"/>
          <w:szCs w:val="24"/>
        </w:rPr>
        <w:t>okiniams, atleistiems nuo kūno kultūros pamokų dėl sveikatos ir laikinai dėl ligos,</w:t>
      </w:r>
      <w:r w:rsidR="0004514B">
        <w:rPr>
          <w:rFonts w:ascii="Times New Roman" w:hAnsi="Times New Roman"/>
          <w:bCs/>
          <w:sz w:val="24"/>
          <w:szCs w:val="24"/>
        </w:rPr>
        <w:t xml:space="preserve"> siūlo</w:t>
      </w:r>
      <w:r w:rsidR="00C328E8">
        <w:rPr>
          <w:rFonts w:ascii="Times New Roman" w:hAnsi="Times New Roman"/>
          <w:bCs/>
          <w:sz w:val="24"/>
          <w:szCs w:val="24"/>
        </w:rPr>
        <w:t>ma</w:t>
      </w:r>
      <w:r w:rsidR="0004514B">
        <w:rPr>
          <w:rFonts w:ascii="Times New Roman" w:hAnsi="Times New Roman"/>
          <w:bCs/>
          <w:sz w:val="24"/>
          <w:szCs w:val="24"/>
        </w:rPr>
        <w:t xml:space="preserve"> kit</w:t>
      </w:r>
      <w:r w:rsidR="00C328E8">
        <w:rPr>
          <w:rFonts w:ascii="Times New Roman" w:hAnsi="Times New Roman"/>
          <w:bCs/>
          <w:sz w:val="24"/>
          <w:szCs w:val="24"/>
        </w:rPr>
        <w:t>a veikla</w:t>
      </w:r>
      <w:r w:rsidR="0004514B">
        <w:rPr>
          <w:rFonts w:ascii="Times New Roman" w:hAnsi="Times New Roman"/>
          <w:bCs/>
          <w:sz w:val="24"/>
          <w:szCs w:val="24"/>
        </w:rPr>
        <w:t xml:space="preserve"> (</w:t>
      </w:r>
      <w:r w:rsidRPr="00972E9B">
        <w:rPr>
          <w:rFonts w:ascii="Times New Roman" w:hAnsi="Times New Roman"/>
          <w:bCs/>
          <w:sz w:val="24"/>
          <w:szCs w:val="24"/>
        </w:rPr>
        <w:t>st</w:t>
      </w:r>
      <w:r w:rsidR="00C328E8">
        <w:rPr>
          <w:rFonts w:ascii="Times New Roman" w:hAnsi="Times New Roman"/>
          <w:bCs/>
          <w:sz w:val="24"/>
          <w:szCs w:val="24"/>
        </w:rPr>
        <w:t>alo žaidimai, šaškė</w:t>
      </w:r>
      <w:r w:rsidR="0004514B">
        <w:rPr>
          <w:rFonts w:ascii="Times New Roman" w:hAnsi="Times New Roman"/>
          <w:bCs/>
          <w:sz w:val="24"/>
          <w:szCs w:val="24"/>
        </w:rPr>
        <w:t>s, šachmat</w:t>
      </w:r>
      <w:r w:rsidR="00C328E8">
        <w:rPr>
          <w:rFonts w:ascii="Times New Roman" w:hAnsi="Times New Roman"/>
          <w:bCs/>
          <w:sz w:val="24"/>
          <w:szCs w:val="24"/>
        </w:rPr>
        <w:t>ai</w:t>
      </w:r>
      <w:r w:rsidRPr="00972E9B">
        <w:rPr>
          <w:rFonts w:ascii="Times New Roman" w:hAnsi="Times New Roman"/>
          <w:bCs/>
          <w:sz w:val="24"/>
          <w:szCs w:val="24"/>
        </w:rPr>
        <w:t>).</w:t>
      </w:r>
    </w:p>
    <w:p w:rsidR="0087176D" w:rsidRDefault="00C92A05" w:rsidP="00EC6E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148</w:t>
      </w:r>
      <w:r w:rsidR="00DC7D76">
        <w:rPr>
          <w:rFonts w:ascii="Times New Roman" w:hAnsi="Times New Roman"/>
          <w:sz w:val="24"/>
          <w:szCs w:val="24"/>
        </w:rPr>
        <w:t>.10</w:t>
      </w:r>
      <w:r w:rsidR="00972E9B" w:rsidRPr="00972E9B">
        <w:rPr>
          <w:rFonts w:ascii="Times New Roman" w:hAnsi="Times New Roman"/>
          <w:sz w:val="24"/>
          <w:szCs w:val="24"/>
        </w:rPr>
        <w:t>. Meninis u</w:t>
      </w:r>
      <w:r w:rsidR="00EC6E9F">
        <w:rPr>
          <w:rFonts w:ascii="Times New Roman" w:hAnsi="Times New Roman"/>
          <w:sz w:val="24"/>
          <w:szCs w:val="24"/>
        </w:rPr>
        <w:t xml:space="preserve">gdymas. </w:t>
      </w:r>
      <w:r w:rsidR="00972E9B" w:rsidRPr="00972E9B">
        <w:rPr>
          <w:rFonts w:ascii="Times New Roman" w:hAnsi="Times New Roman"/>
          <w:sz w:val="24"/>
          <w:szCs w:val="24"/>
        </w:rPr>
        <w:t>Meninio ugdymo da</w:t>
      </w:r>
      <w:r w:rsidR="0087176D">
        <w:rPr>
          <w:rFonts w:ascii="Times New Roman" w:hAnsi="Times New Roman"/>
          <w:sz w:val="24"/>
          <w:szCs w:val="24"/>
        </w:rPr>
        <w:t>lykus sudaro dailės, muzikos dalykai.</w:t>
      </w:r>
    </w:p>
    <w:p w:rsidR="0006006E" w:rsidRPr="00040EEA" w:rsidRDefault="00DC7D76" w:rsidP="009824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C92A05">
        <w:rPr>
          <w:rFonts w:ascii="Times New Roman" w:hAnsi="Times New Roman"/>
          <w:sz w:val="24"/>
          <w:szCs w:val="24"/>
        </w:rPr>
        <w:t>9</w:t>
      </w:r>
      <w:r w:rsidR="00972E9B" w:rsidRPr="00972E9B">
        <w:rPr>
          <w:rFonts w:ascii="Times New Roman" w:hAnsi="Times New Roman"/>
          <w:sz w:val="24"/>
          <w:szCs w:val="24"/>
        </w:rPr>
        <w:t xml:space="preserve">. Pagrindinio ugdymo programai įgyvendinti skiriamas pamokų </w:t>
      </w:r>
      <w:r w:rsidR="00702CED">
        <w:rPr>
          <w:rFonts w:ascii="Times New Roman" w:hAnsi="Times New Roman"/>
          <w:sz w:val="24"/>
          <w:szCs w:val="24"/>
        </w:rPr>
        <w:t>skaičius per savaitę 2018</w:t>
      </w:r>
      <w:r w:rsidR="00EC6E9F">
        <w:rPr>
          <w:rFonts w:ascii="Times New Roman" w:hAnsi="Times New Roman"/>
          <w:sz w:val="24"/>
          <w:szCs w:val="24"/>
        </w:rPr>
        <w:t>–</w:t>
      </w:r>
      <w:r w:rsidR="00702CED">
        <w:rPr>
          <w:rFonts w:ascii="Times New Roman" w:hAnsi="Times New Roman"/>
          <w:sz w:val="24"/>
          <w:szCs w:val="24"/>
        </w:rPr>
        <w:t>2019</w:t>
      </w:r>
      <w:r w:rsidR="00EC6E9F" w:rsidRPr="00040EEA">
        <w:rPr>
          <w:rFonts w:ascii="Times New Roman" w:hAnsi="Times New Roman"/>
          <w:sz w:val="24"/>
          <w:szCs w:val="24"/>
        </w:rPr>
        <w:t xml:space="preserve"> </w:t>
      </w:r>
      <w:r w:rsidR="00982486">
        <w:rPr>
          <w:rFonts w:ascii="Times New Roman" w:hAnsi="Times New Roman"/>
          <w:sz w:val="24"/>
          <w:szCs w:val="24"/>
        </w:rPr>
        <w:t>mokslo metais:</w:t>
      </w:r>
    </w:p>
    <w:tbl>
      <w:tblPr>
        <w:tblpPr w:leftFromText="180" w:rightFromText="180" w:vertAnchor="text" w:horzAnchor="margin" w:tblpXSpec="center" w:tblpY="-112"/>
        <w:tblW w:w="10103" w:type="dxa"/>
        <w:tblLayout w:type="fixed"/>
        <w:tblLook w:val="00A0" w:firstRow="1" w:lastRow="0" w:firstColumn="1" w:lastColumn="0" w:noHBand="0" w:noVBand="0"/>
      </w:tblPr>
      <w:tblGrid>
        <w:gridCol w:w="1951"/>
        <w:gridCol w:w="1207"/>
        <w:gridCol w:w="919"/>
        <w:gridCol w:w="851"/>
        <w:gridCol w:w="1559"/>
        <w:gridCol w:w="851"/>
        <w:gridCol w:w="1275"/>
        <w:gridCol w:w="1490"/>
      </w:tblGrid>
      <w:tr w:rsidR="00982486" w:rsidRPr="00982486" w:rsidTr="003B3A17">
        <w:trPr>
          <w:cantSplit/>
          <w:trHeight w:val="1326"/>
        </w:trPr>
        <w:tc>
          <w:tcPr>
            <w:tcW w:w="1951" w:type="dxa"/>
            <w:tcBorders>
              <w:top w:val="single" w:sz="8" w:space="0" w:color="auto"/>
              <w:left w:val="single" w:sz="8" w:space="0" w:color="auto"/>
              <w:bottom w:val="single" w:sz="8" w:space="0" w:color="000000"/>
              <w:right w:val="single" w:sz="8" w:space="0" w:color="auto"/>
            </w:tcBorders>
          </w:tcPr>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lastRenderedPageBreak/>
              <w:t>Dalykai</w:t>
            </w:r>
          </w:p>
        </w:tc>
        <w:tc>
          <w:tcPr>
            <w:tcW w:w="1207" w:type="dxa"/>
            <w:tcBorders>
              <w:top w:val="single" w:sz="8"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5-6 kl.</w:t>
            </w:r>
          </w:p>
        </w:tc>
        <w:tc>
          <w:tcPr>
            <w:tcW w:w="919" w:type="dxa"/>
            <w:tcBorders>
              <w:top w:val="single" w:sz="8"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7 kl.</w:t>
            </w:r>
          </w:p>
        </w:tc>
        <w:tc>
          <w:tcPr>
            <w:tcW w:w="851" w:type="dxa"/>
            <w:tcBorders>
              <w:top w:val="single" w:sz="8"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8 kl.</w:t>
            </w:r>
          </w:p>
        </w:tc>
        <w:tc>
          <w:tcPr>
            <w:tcW w:w="1559" w:type="dxa"/>
            <w:tcBorders>
              <w:top w:val="single" w:sz="8"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 xml:space="preserve">Pagrindinio ugdymo programos pirmoji dalis </w:t>
            </w:r>
          </w:p>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5-8 kl.</w:t>
            </w:r>
          </w:p>
        </w:tc>
        <w:tc>
          <w:tcPr>
            <w:tcW w:w="851" w:type="dxa"/>
            <w:tcBorders>
              <w:top w:val="single" w:sz="8" w:space="0" w:color="auto"/>
              <w:left w:val="nil"/>
              <w:bottom w:val="single" w:sz="4" w:space="0" w:color="auto"/>
              <w:right w:val="single" w:sz="4" w:space="0" w:color="auto"/>
            </w:tcBorders>
          </w:tcPr>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10 kl.</w:t>
            </w:r>
          </w:p>
        </w:tc>
        <w:tc>
          <w:tcPr>
            <w:tcW w:w="1275" w:type="dxa"/>
            <w:tcBorders>
              <w:top w:val="single" w:sz="8" w:space="0" w:color="auto"/>
              <w:left w:val="single" w:sz="8" w:space="0" w:color="auto"/>
              <w:bottom w:val="single" w:sz="4" w:space="0" w:color="auto"/>
              <w:right w:val="single" w:sz="8" w:space="0" w:color="auto"/>
            </w:tcBorders>
          </w:tcPr>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Pagrindinio ugdymo programas antroji dalis 10 kl.</w:t>
            </w:r>
          </w:p>
        </w:tc>
        <w:tc>
          <w:tcPr>
            <w:tcW w:w="1490" w:type="dxa"/>
            <w:tcBorders>
              <w:top w:val="single" w:sz="8" w:space="0" w:color="auto"/>
              <w:left w:val="nil"/>
              <w:bottom w:val="single" w:sz="4" w:space="0" w:color="auto"/>
              <w:right w:val="single" w:sz="8" w:space="0" w:color="auto"/>
            </w:tcBorders>
          </w:tcPr>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Pagrindinio ugdymo programa</w:t>
            </w:r>
          </w:p>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 xml:space="preserve">(5-10 kl.) </w:t>
            </w:r>
          </w:p>
        </w:tc>
      </w:tr>
      <w:tr w:rsidR="00982486" w:rsidRPr="00982486" w:rsidTr="003B3A17">
        <w:trPr>
          <w:trHeight w:val="300"/>
        </w:trPr>
        <w:tc>
          <w:tcPr>
            <w:tcW w:w="1951" w:type="dxa"/>
            <w:tcBorders>
              <w:top w:val="nil"/>
              <w:left w:val="single" w:sz="8" w:space="0" w:color="auto"/>
              <w:bottom w:val="single" w:sz="8" w:space="0" w:color="000000"/>
              <w:right w:val="single" w:sz="8" w:space="0" w:color="auto"/>
            </w:tcBorders>
          </w:tcPr>
          <w:p w:rsidR="00982486" w:rsidRPr="00982486" w:rsidRDefault="00982486" w:rsidP="00982486">
            <w:pPr>
              <w:spacing w:after="0" w:line="240" w:lineRule="auto"/>
              <w:jc w:val="center"/>
              <w:rPr>
                <w:rFonts w:ascii="Times New Roman" w:hAnsi="Times New Roman"/>
                <w:sz w:val="24"/>
                <w:szCs w:val="24"/>
                <w:lang w:val="pl-PL"/>
              </w:rPr>
            </w:pPr>
            <w:r w:rsidRPr="00982486">
              <w:rPr>
                <w:rFonts w:ascii="Times New Roman" w:hAnsi="Times New Roman"/>
                <w:sz w:val="24"/>
                <w:szCs w:val="24"/>
              </w:rPr>
              <w:t>Dorinis ugdymas</w:t>
            </w:r>
          </w:p>
        </w:tc>
        <w:tc>
          <w:tcPr>
            <w:tcW w:w="1207" w:type="dxa"/>
            <w:tcBorders>
              <w:top w:val="nil"/>
              <w:left w:val="single" w:sz="8" w:space="0" w:color="auto"/>
              <w:bottom w:val="single" w:sz="8" w:space="0" w:color="000000"/>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0-1-0</w:t>
            </w:r>
          </w:p>
        </w:tc>
        <w:tc>
          <w:tcPr>
            <w:tcW w:w="919" w:type="dxa"/>
            <w:tcBorders>
              <w:top w:val="nil"/>
              <w:left w:val="single" w:sz="4" w:space="0" w:color="auto"/>
              <w:bottom w:val="single" w:sz="8" w:space="0" w:color="000000"/>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851" w:type="dxa"/>
            <w:tcBorders>
              <w:top w:val="nil"/>
              <w:left w:val="single" w:sz="8" w:space="0" w:color="auto"/>
              <w:bottom w:val="single" w:sz="8" w:space="0" w:color="000000"/>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559" w:type="dxa"/>
            <w:tcBorders>
              <w:top w:val="nil"/>
              <w:left w:val="single" w:sz="4" w:space="0" w:color="auto"/>
              <w:bottom w:val="single" w:sz="8" w:space="0" w:color="000000"/>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  (3 t.)</w:t>
            </w:r>
          </w:p>
        </w:tc>
        <w:tc>
          <w:tcPr>
            <w:tcW w:w="851" w:type="dxa"/>
            <w:tcBorders>
              <w:top w:val="single" w:sz="8" w:space="0" w:color="auto"/>
              <w:left w:val="single" w:sz="8"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lang w:val="pl-PL"/>
              </w:rPr>
            </w:pPr>
            <w:r w:rsidRPr="00982486">
              <w:rPr>
                <w:rFonts w:ascii="Times New Roman" w:hAnsi="Times New Roman"/>
                <w:b/>
                <w:sz w:val="24"/>
                <w:szCs w:val="24"/>
                <w:lang w:val="pl-PL"/>
              </w:rPr>
              <w:t>1</w:t>
            </w:r>
          </w:p>
        </w:tc>
        <w:tc>
          <w:tcPr>
            <w:tcW w:w="1275" w:type="dxa"/>
            <w:tcBorders>
              <w:top w:val="nil"/>
              <w:left w:val="single" w:sz="8" w:space="0" w:color="auto"/>
              <w:bottom w:val="single" w:sz="8" w:space="0" w:color="000000"/>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2 </w:t>
            </w:r>
            <w:r w:rsidRPr="00982486">
              <w:rPr>
                <w:rFonts w:ascii="Times New Roman" w:hAnsi="Times New Roman"/>
                <w:b/>
                <w:sz w:val="24"/>
                <w:szCs w:val="24"/>
                <w:lang w:val="pl-PL"/>
              </w:rPr>
              <w:t>(1 t.)</w:t>
            </w:r>
          </w:p>
        </w:tc>
        <w:tc>
          <w:tcPr>
            <w:tcW w:w="1490" w:type="dxa"/>
            <w:tcBorders>
              <w:top w:val="nil"/>
              <w:left w:val="single" w:sz="8" w:space="0" w:color="auto"/>
              <w:bottom w:val="single" w:sz="8" w:space="0" w:color="000000"/>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6 (4 t.)</w:t>
            </w:r>
          </w:p>
        </w:tc>
      </w:tr>
      <w:tr w:rsidR="00982486" w:rsidRPr="00982486" w:rsidTr="003B3A17">
        <w:trPr>
          <w:trHeight w:val="263"/>
        </w:trPr>
        <w:tc>
          <w:tcPr>
            <w:tcW w:w="1951" w:type="dxa"/>
            <w:tcBorders>
              <w:top w:val="nil"/>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Gimtoji kalba</w:t>
            </w:r>
          </w:p>
        </w:tc>
        <w:tc>
          <w:tcPr>
            <w:tcW w:w="1207" w:type="dxa"/>
            <w:tcBorders>
              <w:top w:val="nil"/>
              <w:left w:val="nil"/>
              <w:bottom w:val="single" w:sz="4" w:space="0" w:color="auto"/>
              <w:right w:val="single" w:sz="8" w:space="0" w:color="auto"/>
            </w:tcBorders>
          </w:tcPr>
          <w:p w:rsidR="00982486" w:rsidRPr="00982486" w:rsidRDefault="005A5D0C" w:rsidP="00982486">
            <w:pPr>
              <w:spacing w:after="0" w:line="240" w:lineRule="auto"/>
              <w:jc w:val="center"/>
              <w:rPr>
                <w:rFonts w:ascii="Times New Roman" w:hAnsi="Times New Roman"/>
                <w:b/>
                <w:sz w:val="24"/>
                <w:szCs w:val="24"/>
              </w:rPr>
            </w:pPr>
            <w:r>
              <w:rPr>
                <w:rFonts w:ascii="Times New Roman" w:hAnsi="Times New Roman"/>
                <w:b/>
                <w:sz w:val="24"/>
                <w:szCs w:val="24"/>
              </w:rPr>
              <w:t>3-2-3</w:t>
            </w:r>
          </w:p>
        </w:tc>
        <w:tc>
          <w:tcPr>
            <w:tcW w:w="919" w:type="dxa"/>
            <w:tcBorders>
              <w:top w:val="nil"/>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5</w:t>
            </w:r>
          </w:p>
        </w:tc>
        <w:tc>
          <w:tcPr>
            <w:tcW w:w="851" w:type="dxa"/>
            <w:tcBorders>
              <w:top w:val="nil"/>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5</w:t>
            </w:r>
          </w:p>
        </w:tc>
        <w:tc>
          <w:tcPr>
            <w:tcW w:w="1559" w:type="dxa"/>
            <w:tcBorders>
              <w:top w:val="nil"/>
              <w:left w:val="single" w:sz="4" w:space="0" w:color="auto"/>
              <w:bottom w:val="single" w:sz="4" w:space="0" w:color="auto"/>
              <w:right w:val="single" w:sz="8" w:space="0" w:color="auto"/>
            </w:tcBorders>
          </w:tcPr>
          <w:p w:rsidR="00982486" w:rsidRPr="00982486" w:rsidRDefault="00312486" w:rsidP="00982486">
            <w:pPr>
              <w:spacing w:after="0" w:line="240" w:lineRule="auto"/>
              <w:jc w:val="center"/>
              <w:rPr>
                <w:rFonts w:ascii="Times New Roman" w:hAnsi="Times New Roman"/>
                <w:b/>
                <w:sz w:val="24"/>
                <w:szCs w:val="24"/>
              </w:rPr>
            </w:pPr>
            <w:r>
              <w:rPr>
                <w:rFonts w:ascii="Times New Roman" w:hAnsi="Times New Roman"/>
                <w:b/>
                <w:sz w:val="24"/>
                <w:szCs w:val="24"/>
              </w:rPr>
              <w:t>20  (18</w:t>
            </w:r>
            <w:r w:rsidR="00982486" w:rsidRPr="00982486">
              <w:rPr>
                <w:rFonts w:ascii="Times New Roman" w:hAnsi="Times New Roman"/>
                <w:b/>
                <w:sz w:val="24"/>
                <w:szCs w:val="24"/>
              </w:rPr>
              <w:t xml:space="preserve"> t.)</w:t>
            </w:r>
          </w:p>
        </w:tc>
        <w:tc>
          <w:tcPr>
            <w:tcW w:w="851" w:type="dxa"/>
            <w:tcBorders>
              <w:top w:val="single" w:sz="4"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w:t>
            </w:r>
          </w:p>
        </w:tc>
        <w:tc>
          <w:tcPr>
            <w:tcW w:w="1275"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8 </w:t>
            </w:r>
            <w:r w:rsidRPr="00982486">
              <w:rPr>
                <w:rFonts w:ascii="Times New Roman" w:hAnsi="Times New Roman"/>
                <w:b/>
                <w:sz w:val="24"/>
                <w:szCs w:val="24"/>
                <w:lang w:val="pl-PL"/>
              </w:rPr>
              <w:t>(4 t.)</w:t>
            </w:r>
          </w:p>
        </w:tc>
        <w:tc>
          <w:tcPr>
            <w:tcW w:w="1490"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28 (19 t.)</w:t>
            </w:r>
          </w:p>
        </w:tc>
      </w:tr>
      <w:tr w:rsidR="00982486" w:rsidRPr="00982486" w:rsidTr="003B3A17">
        <w:trPr>
          <w:trHeight w:val="389"/>
        </w:trPr>
        <w:tc>
          <w:tcPr>
            <w:tcW w:w="1951" w:type="dxa"/>
            <w:tcBorders>
              <w:top w:val="single" w:sz="4" w:space="0" w:color="auto"/>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Lietuvių kalba</w:t>
            </w:r>
          </w:p>
        </w:tc>
        <w:tc>
          <w:tcPr>
            <w:tcW w:w="1207" w:type="dxa"/>
            <w:tcBorders>
              <w:top w:val="single" w:sz="4" w:space="0" w:color="auto"/>
              <w:left w:val="nil"/>
              <w:bottom w:val="single" w:sz="8" w:space="0" w:color="auto"/>
              <w:right w:val="single" w:sz="8" w:space="0" w:color="auto"/>
            </w:tcBorders>
          </w:tcPr>
          <w:p w:rsidR="00982486" w:rsidRPr="00982486" w:rsidRDefault="005A5D0C" w:rsidP="00982486">
            <w:pPr>
              <w:spacing w:after="0" w:line="240" w:lineRule="auto"/>
              <w:jc w:val="center"/>
              <w:rPr>
                <w:rFonts w:ascii="Times New Roman" w:hAnsi="Times New Roman"/>
                <w:b/>
                <w:sz w:val="24"/>
                <w:szCs w:val="24"/>
              </w:rPr>
            </w:pPr>
            <w:r>
              <w:rPr>
                <w:rFonts w:ascii="Times New Roman" w:hAnsi="Times New Roman"/>
                <w:b/>
                <w:sz w:val="24"/>
                <w:szCs w:val="24"/>
              </w:rPr>
              <w:t>3-2-3</w:t>
            </w:r>
          </w:p>
        </w:tc>
        <w:tc>
          <w:tcPr>
            <w:tcW w:w="91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5</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5</w:t>
            </w:r>
          </w:p>
        </w:tc>
        <w:tc>
          <w:tcPr>
            <w:tcW w:w="1559" w:type="dxa"/>
            <w:tcBorders>
              <w:top w:val="single" w:sz="4" w:space="0" w:color="auto"/>
              <w:left w:val="single" w:sz="4" w:space="0" w:color="auto"/>
              <w:bottom w:val="single" w:sz="8" w:space="0" w:color="auto"/>
              <w:right w:val="single" w:sz="8" w:space="0" w:color="auto"/>
            </w:tcBorders>
          </w:tcPr>
          <w:p w:rsidR="00982486" w:rsidRPr="00982486" w:rsidRDefault="00312486" w:rsidP="00982486">
            <w:pPr>
              <w:spacing w:after="0" w:line="240" w:lineRule="auto"/>
              <w:jc w:val="center"/>
              <w:rPr>
                <w:rFonts w:ascii="Times New Roman" w:hAnsi="Times New Roman"/>
                <w:b/>
                <w:sz w:val="24"/>
                <w:szCs w:val="24"/>
              </w:rPr>
            </w:pPr>
            <w:r>
              <w:rPr>
                <w:rFonts w:ascii="Times New Roman" w:hAnsi="Times New Roman"/>
                <w:b/>
                <w:sz w:val="24"/>
                <w:szCs w:val="24"/>
              </w:rPr>
              <w:t>20  (18</w:t>
            </w:r>
            <w:r w:rsidR="00982486" w:rsidRPr="00982486">
              <w:rPr>
                <w:rFonts w:ascii="Times New Roman" w:hAnsi="Times New Roman"/>
                <w:b/>
                <w:sz w:val="24"/>
                <w:szCs w:val="24"/>
              </w:rPr>
              <w:t xml:space="preserve"> 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w:t>
            </w:r>
            <w:r w:rsidR="003B3A17">
              <w:rPr>
                <w:rFonts w:ascii="Times New Roman" w:hAnsi="Times New Roman"/>
                <w:b/>
                <w:sz w:val="24"/>
                <w:szCs w:val="24"/>
              </w:rPr>
              <w:t>+1*</w:t>
            </w:r>
          </w:p>
        </w:tc>
        <w:tc>
          <w:tcPr>
            <w:tcW w:w="1275"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9 </w:t>
            </w:r>
            <w:r w:rsidRPr="00982486">
              <w:rPr>
                <w:rFonts w:ascii="Times New Roman" w:hAnsi="Times New Roman"/>
                <w:b/>
                <w:sz w:val="24"/>
                <w:szCs w:val="24"/>
                <w:lang w:val="pl-PL"/>
              </w:rPr>
              <w:t>(4 t.)</w:t>
            </w:r>
          </w:p>
        </w:tc>
        <w:tc>
          <w:tcPr>
            <w:tcW w:w="1490"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29 (20t.)</w:t>
            </w:r>
          </w:p>
        </w:tc>
      </w:tr>
      <w:tr w:rsidR="00982486" w:rsidRPr="00982486" w:rsidTr="003B3A17">
        <w:trPr>
          <w:trHeight w:val="243"/>
        </w:trPr>
        <w:tc>
          <w:tcPr>
            <w:tcW w:w="1951" w:type="dxa"/>
            <w:tcBorders>
              <w:top w:val="nil"/>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Užsienio kalba</w:t>
            </w:r>
          </w:p>
        </w:tc>
        <w:tc>
          <w:tcPr>
            <w:tcW w:w="1207"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2-1+1*-2</w:t>
            </w:r>
          </w:p>
        </w:tc>
        <w:tc>
          <w:tcPr>
            <w:tcW w:w="919" w:type="dxa"/>
            <w:tcBorders>
              <w:top w:val="nil"/>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3</w:t>
            </w:r>
            <w:r w:rsidR="005A5D0C">
              <w:rPr>
                <w:rFonts w:ascii="Times New Roman" w:hAnsi="Times New Roman"/>
                <w:b/>
                <w:sz w:val="24"/>
                <w:szCs w:val="24"/>
              </w:rPr>
              <w:t>+1*</w:t>
            </w:r>
          </w:p>
        </w:tc>
        <w:tc>
          <w:tcPr>
            <w:tcW w:w="851" w:type="dxa"/>
            <w:tcBorders>
              <w:top w:val="nil"/>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3</w:t>
            </w:r>
            <w:r w:rsidR="005A5D0C">
              <w:rPr>
                <w:rFonts w:ascii="Times New Roman" w:hAnsi="Times New Roman"/>
                <w:b/>
                <w:sz w:val="24"/>
                <w:szCs w:val="24"/>
              </w:rPr>
              <w:t>+1*</w:t>
            </w:r>
          </w:p>
        </w:tc>
        <w:tc>
          <w:tcPr>
            <w:tcW w:w="1559" w:type="dxa"/>
            <w:tcBorders>
              <w:top w:val="nil"/>
              <w:left w:val="single" w:sz="4" w:space="0" w:color="auto"/>
              <w:bottom w:val="single" w:sz="4" w:space="0" w:color="auto"/>
              <w:right w:val="single" w:sz="8" w:space="0" w:color="auto"/>
            </w:tcBorders>
          </w:tcPr>
          <w:p w:rsidR="00982486" w:rsidRPr="00982486" w:rsidRDefault="00312486" w:rsidP="003B3A17">
            <w:pPr>
              <w:spacing w:after="0" w:line="240" w:lineRule="auto"/>
              <w:rPr>
                <w:rFonts w:ascii="Times New Roman" w:hAnsi="Times New Roman"/>
                <w:b/>
                <w:sz w:val="24"/>
                <w:szCs w:val="24"/>
              </w:rPr>
            </w:pPr>
            <w:r>
              <w:rPr>
                <w:rFonts w:ascii="Times New Roman" w:hAnsi="Times New Roman"/>
                <w:b/>
                <w:sz w:val="24"/>
                <w:szCs w:val="24"/>
              </w:rPr>
              <w:t>12  (11</w:t>
            </w:r>
            <w:r w:rsidR="00982486" w:rsidRPr="00982486">
              <w:rPr>
                <w:rFonts w:ascii="Times New Roman" w:hAnsi="Times New Roman"/>
                <w:b/>
                <w:sz w:val="24"/>
                <w:szCs w:val="24"/>
              </w:rPr>
              <w:t xml:space="preserve"> </w:t>
            </w:r>
            <w:r>
              <w:rPr>
                <w:rFonts w:ascii="Times New Roman" w:hAnsi="Times New Roman"/>
                <w:b/>
                <w:sz w:val="24"/>
                <w:szCs w:val="24"/>
              </w:rPr>
              <w:t>+3*</w:t>
            </w:r>
            <w:r w:rsidR="00982486" w:rsidRPr="00982486">
              <w:rPr>
                <w:rFonts w:ascii="Times New Roman" w:hAnsi="Times New Roman"/>
                <w:b/>
                <w:sz w:val="24"/>
                <w:szCs w:val="24"/>
              </w:rPr>
              <w:t>t.)</w:t>
            </w:r>
          </w:p>
        </w:tc>
        <w:tc>
          <w:tcPr>
            <w:tcW w:w="851" w:type="dxa"/>
            <w:tcBorders>
              <w:top w:val="nil"/>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3</w:t>
            </w:r>
          </w:p>
        </w:tc>
        <w:tc>
          <w:tcPr>
            <w:tcW w:w="1275"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6 </w:t>
            </w:r>
            <w:r w:rsidRPr="00982486">
              <w:rPr>
                <w:rFonts w:ascii="Times New Roman" w:hAnsi="Times New Roman"/>
                <w:b/>
                <w:sz w:val="24"/>
                <w:szCs w:val="24"/>
                <w:lang w:val="pl-PL"/>
              </w:rPr>
              <w:t>(3 t.)</w:t>
            </w:r>
          </w:p>
        </w:tc>
        <w:tc>
          <w:tcPr>
            <w:tcW w:w="1490"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18 (12 t.)</w:t>
            </w:r>
          </w:p>
        </w:tc>
      </w:tr>
      <w:tr w:rsidR="00982486" w:rsidRPr="00982486" w:rsidTr="003B3A17">
        <w:trPr>
          <w:trHeight w:val="243"/>
        </w:trPr>
        <w:tc>
          <w:tcPr>
            <w:tcW w:w="1951" w:type="dxa"/>
            <w:tcBorders>
              <w:top w:val="single" w:sz="4" w:space="0" w:color="auto"/>
              <w:left w:val="single" w:sz="4"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Matematika</w:t>
            </w:r>
          </w:p>
        </w:tc>
        <w:tc>
          <w:tcPr>
            <w:tcW w:w="1207" w:type="dxa"/>
            <w:tcBorders>
              <w:top w:val="single" w:sz="4" w:space="0" w:color="auto"/>
              <w:left w:val="single" w:sz="4"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2-2-2</w:t>
            </w:r>
          </w:p>
        </w:tc>
        <w:tc>
          <w:tcPr>
            <w:tcW w:w="919" w:type="dxa"/>
            <w:tcBorders>
              <w:top w:val="single" w:sz="4" w:space="0" w:color="auto"/>
              <w:left w:val="single" w:sz="4"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82486" w:rsidRPr="00982486" w:rsidRDefault="00312486" w:rsidP="00982486">
            <w:pPr>
              <w:spacing w:after="0" w:line="240" w:lineRule="auto"/>
              <w:jc w:val="center"/>
              <w:rPr>
                <w:rFonts w:ascii="Times New Roman" w:hAnsi="Times New Roman"/>
                <w:b/>
                <w:sz w:val="24"/>
                <w:szCs w:val="24"/>
              </w:rPr>
            </w:pPr>
            <w:r>
              <w:rPr>
                <w:rFonts w:ascii="Times New Roman" w:hAnsi="Times New Roman"/>
                <w:b/>
                <w:sz w:val="24"/>
                <w:szCs w:val="24"/>
              </w:rPr>
              <w:t>16  (14</w:t>
            </w:r>
            <w:r w:rsidR="00982486" w:rsidRPr="00982486">
              <w:rPr>
                <w:rFonts w:ascii="Times New Roman" w:hAnsi="Times New Roman"/>
                <w:b/>
                <w:sz w:val="24"/>
                <w:szCs w:val="24"/>
              </w:rPr>
              <w:t xml:space="preserve"> t.)</w:t>
            </w:r>
          </w:p>
        </w:tc>
        <w:tc>
          <w:tcPr>
            <w:tcW w:w="851" w:type="dxa"/>
            <w:tcBorders>
              <w:top w:val="single" w:sz="4" w:space="0" w:color="auto"/>
              <w:left w:val="single" w:sz="4"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7 </w:t>
            </w:r>
            <w:r w:rsidRPr="00982486">
              <w:rPr>
                <w:rFonts w:ascii="Times New Roman" w:hAnsi="Times New Roman"/>
                <w:b/>
                <w:sz w:val="24"/>
                <w:szCs w:val="24"/>
                <w:lang w:val="pl-PL"/>
              </w:rPr>
              <w:t>(4 t.)</w:t>
            </w:r>
          </w:p>
        </w:tc>
        <w:tc>
          <w:tcPr>
            <w:tcW w:w="1490" w:type="dxa"/>
            <w:tcBorders>
              <w:top w:val="single" w:sz="4" w:space="0" w:color="auto"/>
              <w:left w:val="single" w:sz="4" w:space="0" w:color="auto"/>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23 (16 t.)</w:t>
            </w:r>
          </w:p>
        </w:tc>
      </w:tr>
      <w:tr w:rsidR="00982486" w:rsidRPr="00982486" w:rsidTr="003B3A17">
        <w:trPr>
          <w:trHeight w:val="233"/>
        </w:trPr>
        <w:tc>
          <w:tcPr>
            <w:tcW w:w="1951" w:type="dxa"/>
            <w:tcBorders>
              <w:top w:val="single" w:sz="4" w:space="0" w:color="auto"/>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Gamta ir žmogus</w:t>
            </w:r>
          </w:p>
        </w:tc>
        <w:tc>
          <w:tcPr>
            <w:tcW w:w="1207"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0-2-0</w:t>
            </w:r>
          </w:p>
        </w:tc>
        <w:tc>
          <w:tcPr>
            <w:tcW w:w="919" w:type="dxa"/>
            <w:tcBorders>
              <w:top w:val="single" w:sz="4"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ind w:left="-108"/>
              <w:jc w:val="center"/>
              <w:rPr>
                <w:rFonts w:ascii="Times New Roman" w:hAnsi="Times New Roman"/>
                <w:b/>
                <w:sz w:val="24"/>
                <w:szCs w:val="24"/>
              </w:rPr>
            </w:pPr>
            <w:r w:rsidRPr="00982486">
              <w:rPr>
                <w:rFonts w:ascii="Times New Roman" w:hAnsi="Times New Roman"/>
                <w:b/>
                <w:sz w:val="24"/>
                <w:szCs w:val="24"/>
              </w:rPr>
              <w:t>-</w:t>
            </w:r>
          </w:p>
        </w:tc>
        <w:tc>
          <w:tcPr>
            <w:tcW w:w="851" w:type="dxa"/>
            <w:tcBorders>
              <w:top w:val="single" w:sz="4" w:space="0" w:color="auto"/>
              <w:left w:val="nil"/>
              <w:bottom w:val="single" w:sz="4" w:space="0" w:color="auto"/>
              <w:right w:val="single" w:sz="4" w:space="0" w:color="auto"/>
            </w:tcBorders>
          </w:tcPr>
          <w:p w:rsidR="00982486" w:rsidRPr="00982486" w:rsidRDefault="00982486" w:rsidP="00982486">
            <w:pPr>
              <w:spacing w:after="0" w:line="240" w:lineRule="auto"/>
              <w:rPr>
                <w:rFonts w:ascii="Times New Roman" w:hAnsi="Times New Roman"/>
                <w:b/>
                <w:sz w:val="24"/>
                <w:szCs w:val="24"/>
              </w:rPr>
            </w:pPr>
            <w:r w:rsidRPr="00982486">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  (2 t.)</w:t>
            </w:r>
          </w:p>
        </w:tc>
        <w:tc>
          <w:tcPr>
            <w:tcW w:w="851" w:type="dxa"/>
            <w:tcBorders>
              <w:top w:val="single" w:sz="4"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1275"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 </w:t>
            </w:r>
          </w:p>
        </w:tc>
        <w:tc>
          <w:tcPr>
            <w:tcW w:w="1490"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 (2 t.)</w:t>
            </w:r>
          </w:p>
        </w:tc>
      </w:tr>
      <w:tr w:rsidR="00982486" w:rsidRPr="00982486" w:rsidTr="003B3A17">
        <w:trPr>
          <w:trHeight w:val="237"/>
        </w:trPr>
        <w:tc>
          <w:tcPr>
            <w:tcW w:w="1951" w:type="dxa"/>
            <w:tcBorders>
              <w:top w:val="single" w:sz="4" w:space="0" w:color="auto"/>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Biologija</w:t>
            </w:r>
          </w:p>
        </w:tc>
        <w:tc>
          <w:tcPr>
            <w:tcW w:w="1207"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91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55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3  (3 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275"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3 </w:t>
            </w:r>
            <w:r w:rsidRPr="00982486">
              <w:rPr>
                <w:rFonts w:ascii="Times New Roman" w:hAnsi="Times New Roman"/>
                <w:b/>
                <w:sz w:val="24"/>
                <w:szCs w:val="24"/>
                <w:lang w:val="pl-PL"/>
              </w:rPr>
              <w:t>(2 t.)</w:t>
            </w:r>
          </w:p>
        </w:tc>
        <w:tc>
          <w:tcPr>
            <w:tcW w:w="1490"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6 (5 t.)</w:t>
            </w:r>
          </w:p>
        </w:tc>
      </w:tr>
      <w:tr w:rsidR="00982486" w:rsidRPr="00982486" w:rsidTr="003B3A17">
        <w:trPr>
          <w:trHeight w:val="231"/>
        </w:trPr>
        <w:tc>
          <w:tcPr>
            <w:tcW w:w="1951" w:type="dxa"/>
            <w:tcBorders>
              <w:top w:val="nil"/>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Fizika</w:t>
            </w:r>
          </w:p>
        </w:tc>
        <w:tc>
          <w:tcPr>
            <w:tcW w:w="1207"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919" w:type="dxa"/>
            <w:tcBorders>
              <w:top w:val="nil"/>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851" w:type="dxa"/>
            <w:tcBorders>
              <w:top w:val="nil"/>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559" w:type="dxa"/>
            <w:tcBorders>
              <w:top w:val="nil"/>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3  (3 t.)</w:t>
            </w:r>
          </w:p>
        </w:tc>
        <w:tc>
          <w:tcPr>
            <w:tcW w:w="851" w:type="dxa"/>
            <w:tcBorders>
              <w:top w:val="nil"/>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275"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4 </w:t>
            </w:r>
            <w:r w:rsidRPr="00982486">
              <w:rPr>
                <w:rFonts w:ascii="Times New Roman" w:hAnsi="Times New Roman"/>
                <w:b/>
                <w:sz w:val="24"/>
                <w:szCs w:val="24"/>
                <w:lang w:val="pl-PL"/>
              </w:rPr>
              <w:t>(2 t.)</w:t>
            </w:r>
          </w:p>
        </w:tc>
        <w:tc>
          <w:tcPr>
            <w:tcW w:w="1490"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7 (5 t.)</w:t>
            </w:r>
          </w:p>
        </w:tc>
      </w:tr>
      <w:tr w:rsidR="00982486" w:rsidRPr="00982486" w:rsidTr="003B3A17">
        <w:trPr>
          <w:trHeight w:val="217"/>
        </w:trPr>
        <w:tc>
          <w:tcPr>
            <w:tcW w:w="1951" w:type="dxa"/>
            <w:tcBorders>
              <w:top w:val="single" w:sz="4" w:space="0" w:color="auto"/>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Chemija</w:t>
            </w:r>
          </w:p>
        </w:tc>
        <w:tc>
          <w:tcPr>
            <w:tcW w:w="1207"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919" w:type="dxa"/>
            <w:tcBorders>
              <w:top w:val="single" w:sz="4"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851" w:type="dxa"/>
            <w:tcBorders>
              <w:top w:val="single" w:sz="4"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559" w:type="dxa"/>
            <w:tcBorders>
              <w:top w:val="single" w:sz="4"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 (2 t.)</w:t>
            </w:r>
          </w:p>
        </w:tc>
        <w:tc>
          <w:tcPr>
            <w:tcW w:w="851" w:type="dxa"/>
            <w:tcBorders>
              <w:top w:val="single" w:sz="4"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275"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4 </w:t>
            </w:r>
            <w:r w:rsidRPr="00982486">
              <w:rPr>
                <w:rFonts w:ascii="Times New Roman" w:hAnsi="Times New Roman"/>
                <w:b/>
                <w:sz w:val="24"/>
                <w:szCs w:val="24"/>
                <w:lang w:val="pl-PL"/>
              </w:rPr>
              <w:t>(2 t.)</w:t>
            </w:r>
          </w:p>
        </w:tc>
        <w:tc>
          <w:tcPr>
            <w:tcW w:w="1490"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6 (4 t.)</w:t>
            </w:r>
          </w:p>
        </w:tc>
      </w:tr>
      <w:tr w:rsidR="00982486" w:rsidRPr="00982486" w:rsidTr="003B3A17">
        <w:trPr>
          <w:trHeight w:val="646"/>
        </w:trPr>
        <w:tc>
          <w:tcPr>
            <w:tcW w:w="1951" w:type="dxa"/>
            <w:tcBorders>
              <w:top w:val="single" w:sz="4" w:space="0" w:color="auto"/>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Informacinės technologijos</w:t>
            </w:r>
          </w:p>
        </w:tc>
        <w:tc>
          <w:tcPr>
            <w:tcW w:w="1207"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0-1-0</w:t>
            </w:r>
          </w:p>
        </w:tc>
        <w:tc>
          <w:tcPr>
            <w:tcW w:w="91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155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3  (2 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275"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2 </w:t>
            </w:r>
            <w:r w:rsidRPr="00982486">
              <w:rPr>
                <w:rFonts w:ascii="Times New Roman" w:hAnsi="Times New Roman"/>
                <w:b/>
                <w:sz w:val="24"/>
                <w:szCs w:val="24"/>
                <w:lang w:val="pl-PL"/>
              </w:rPr>
              <w:t>(1 t.)</w:t>
            </w:r>
          </w:p>
        </w:tc>
        <w:tc>
          <w:tcPr>
            <w:tcW w:w="1490"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5 (3 t.)</w:t>
            </w:r>
          </w:p>
        </w:tc>
      </w:tr>
      <w:tr w:rsidR="00982486" w:rsidRPr="00982486" w:rsidTr="003B3A17">
        <w:trPr>
          <w:trHeight w:val="277"/>
        </w:trPr>
        <w:tc>
          <w:tcPr>
            <w:tcW w:w="1951" w:type="dxa"/>
            <w:tcBorders>
              <w:top w:val="nil"/>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Istorija</w:t>
            </w:r>
          </w:p>
        </w:tc>
        <w:tc>
          <w:tcPr>
            <w:tcW w:w="1207" w:type="dxa"/>
            <w:tcBorders>
              <w:top w:val="nil"/>
              <w:left w:val="nil"/>
              <w:bottom w:val="single" w:sz="4" w:space="0" w:color="auto"/>
              <w:right w:val="single" w:sz="8" w:space="0" w:color="auto"/>
            </w:tcBorders>
          </w:tcPr>
          <w:p w:rsidR="00982486" w:rsidRPr="00982486" w:rsidRDefault="005A5D0C" w:rsidP="00982486">
            <w:pPr>
              <w:spacing w:after="0" w:line="240" w:lineRule="auto"/>
              <w:jc w:val="center"/>
              <w:rPr>
                <w:rFonts w:ascii="Times New Roman" w:hAnsi="Times New Roman"/>
                <w:b/>
                <w:sz w:val="24"/>
                <w:szCs w:val="24"/>
              </w:rPr>
            </w:pPr>
            <w:r>
              <w:rPr>
                <w:rFonts w:ascii="Times New Roman" w:hAnsi="Times New Roman"/>
                <w:b/>
                <w:sz w:val="24"/>
                <w:szCs w:val="24"/>
              </w:rPr>
              <w:t>1-1-1</w:t>
            </w:r>
          </w:p>
        </w:tc>
        <w:tc>
          <w:tcPr>
            <w:tcW w:w="919" w:type="dxa"/>
            <w:tcBorders>
              <w:top w:val="nil"/>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851" w:type="dxa"/>
            <w:tcBorders>
              <w:top w:val="nil"/>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559" w:type="dxa"/>
            <w:tcBorders>
              <w:top w:val="nil"/>
              <w:left w:val="single" w:sz="4" w:space="0" w:color="auto"/>
              <w:bottom w:val="single" w:sz="4" w:space="0" w:color="auto"/>
              <w:right w:val="single" w:sz="8" w:space="0" w:color="auto"/>
            </w:tcBorders>
          </w:tcPr>
          <w:p w:rsidR="00982486" w:rsidRPr="00982486" w:rsidRDefault="00312486" w:rsidP="00982486">
            <w:pPr>
              <w:spacing w:after="0" w:line="240" w:lineRule="auto"/>
              <w:jc w:val="center"/>
              <w:rPr>
                <w:rFonts w:ascii="Times New Roman" w:hAnsi="Times New Roman"/>
                <w:b/>
                <w:sz w:val="24"/>
                <w:szCs w:val="24"/>
              </w:rPr>
            </w:pPr>
            <w:r>
              <w:rPr>
                <w:rFonts w:ascii="Times New Roman" w:hAnsi="Times New Roman"/>
                <w:b/>
                <w:sz w:val="24"/>
                <w:szCs w:val="24"/>
              </w:rPr>
              <w:t>8  (7</w:t>
            </w:r>
            <w:r w:rsidR="00982486" w:rsidRPr="00982486">
              <w:rPr>
                <w:rFonts w:ascii="Times New Roman" w:hAnsi="Times New Roman"/>
                <w:b/>
                <w:sz w:val="24"/>
                <w:szCs w:val="24"/>
              </w:rPr>
              <w:t xml:space="preserve"> t.)</w:t>
            </w:r>
          </w:p>
        </w:tc>
        <w:tc>
          <w:tcPr>
            <w:tcW w:w="851" w:type="dxa"/>
            <w:tcBorders>
              <w:top w:val="nil"/>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275"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4 </w:t>
            </w:r>
            <w:r w:rsidRPr="00982486">
              <w:rPr>
                <w:rFonts w:ascii="Times New Roman" w:hAnsi="Times New Roman"/>
                <w:b/>
                <w:sz w:val="24"/>
                <w:szCs w:val="24"/>
                <w:lang w:val="pl-PL"/>
              </w:rPr>
              <w:t>(2 t.)</w:t>
            </w:r>
          </w:p>
        </w:tc>
        <w:tc>
          <w:tcPr>
            <w:tcW w:w="1490" w:type="dxa"/>
            <w:tcBorders>
              <w:top w:val="nil"/>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12 (8 t.)</w:t>
            </w:r>
          </w:p>
        </w:tc>
      </w:tr>
      <w:tr w:rsidR="00982486" w:rsidRPr="00982486" w:rsidTr="003B3A17">
        <w:trPr>
          <w:trHeight w:val="589"/>
        </w:trPr>
        <w:tc>
          <w:tcPr>
            <w:tcW w:w="1951" w:type="dxa"/>
            <w:tcBorders>
              <w:top w:val="single" w:sz="4" w:space="0" w:color="auto"/>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Pilietiškumo pagrindai</w:t>
            </w:r>
          </w:p>
        </w:tc>
        <w:tc>
          <w:tcPr>
            <w:tcW w:w="1207"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91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155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275"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2 </w:t>
            </w:r>
            <w:r w:rsidRPr="00982486">
              <w:rPr>
                <w:rFonts w:ascii="Times New Roman" w:hAnsi="Times New Roman"/>
                <w:b/>
                <w:sz w:val="24"/>
                <w:szCs w:val="24"/>
                <w:lang w:val="pl-PL"/>
              </w:rPr>
              <w:t>(1 t.)</w:t>
            </w:r>
          </w:p>
        </w:tc>
        <w:tc>
          <w:tcPr>
            <w:tcW w:w="1490"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 (1 t.)</w:t>
            </w:r>
          </w:p>
        </w:tc>
      </w:tr>
      <w:tr w:rsidR="00982486" w:rsidRPr="00982486" w:rsidTr="003B3A17">
        <w:trPr>
          <w:trHeight w:val="219"/>
        </w:trPr>
        <w:tc>
          <w:tcPr>
            <w:tcW w:w="1951" w:type="dxa"/>
            <w:tcBorders>
              <w:top w:val="single" w:sz="8" w:space="0" w:color="auto"/>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Geografija</w:t>
            </w:r>
          </w:p>
        </w:tc>
        <w:tc>
          <w:tcPr>
            <w:tcW w:w="1207" w:type="dxa"/>
            <w:tcBorders>
              <w:top w:val="single" w:sz="8"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0-0-2</w:t>
            </w:r>
          </w:p>
        </w:tc>
        <w:tc>
          <w:tcPr>
            <w:tcW w:w="919" w:type="dxa"/>
            <w:tcBorders>
              <w:top w:val="single" w:sz="8"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851" w:type="dxa"/>
            <w:tcBorders>
              <w:top w:val="single" w:sz="8"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559" w:type="dxa"/>
            <w:tcBorders>
              <w:top w:val="single" w:sz="8"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6  (6 t.)</w:t>
            </w:r>
          </w:p>
        </w:tc>
        <w:tc>
          <w:tcPr>
            <w:tcW w:w="851" w:type="dxa"/>
            <w:tcBorders>
              <w:top w:val="single" w:sz="8"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275" w:type="dxa"/>
            <w:tcBorders>
              <w:top w:val="single" w:sz="8"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3 </w:t>
            </w:r>
            <w:r w:rsidRPr="00982486">
              <w:rPr>
                <w:rFonts w:ascii="Times New Roman" w:hAnsi="Times New Roman"/>
                <w:b/>
                <w:sz w:val="24"/>
                <w:szCs w:val="24"/>
                <w:lang w:val="pl-PL"/>
              </w:rPr>
              <w:t>(1 t.)</w:t>
            </w:r>
          </w:p>
        </w:tc>
        <w:tc>
          <w:tcPr>
            <w:tcW w:w="1490" w:type="dxa"/>
            <w:tcBorders>
              <w:top w:val="single" w:sz="8"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9 (7 t.)</w:t>
            </w:r>
          </w:p>
        </w:tc>
      </w:tr>
      <w:tr w:rsidR="00982486" w:rsidRPr="00982486" w:rsidTr="003B3A17">
        <w:trPr>
          <w:trHeight w:val="502"/>
        </w:trPr>
        <w:tc>
          <w:tcPr>
            <w:tcW w:w="1951" w:type="dxa"/>
            <w:tcBorders>
              <w:top w:val="single" w:sz="4" w:space="0" w:color="auto"/>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Ekonomika ir verslumas</w:t>
            </w:r>
          </w:p>
        </w:tc>
        <w:tc>
          <w:tcPr>
            <w:tcW w:w="1207"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91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155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1275"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pPr>
            <w:r w:rsidRPr="00982486">
              <w:rPr>
                <w:rFonts w:ascii="Times New Roman" w:hAnsi="Times New Roman"/>
                <w:b/>
                <w:sz w:val="24"/>
                <w:szCs w:val="24"/>
              </w:rPr>
              <w:t xml:space="preserve">1 </w:t>
            </w:r>
            <w:r w:rsidRPr="00982486">
              <w:rPr>
                <w:rFonts w:ascii="Times New Roman" w:hAnsi="Times New Roman"/>
                <w:b/>
                <w:sz w:val="24"/>
                <w:szCs w:val="24"/>
                <w:lang w:val="pl-PL"/>
              </w:rPr>
              <w:t>(0 t.)</w:t>
            </w:r>
          </w:p>
        </w:tc>
        <w:tc>
          <w:tcPr>
            <w:tcW w:w="1490"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 (0 t.)</w:t>
            </w:r>
          </w:p>
        </w:tc>
      </w:tr>
      <w:tr w:rsidR="00982486" w:rsidRPr="00982486" w:rsidTr="003B3A17">
        <w:trPr>
          <w:trHeight w:val="234"/>
        </w:trPr>
        <w:tc>
          <w:tcPr>
            <w:tcW w:w="1951" w:type="dxa"/>
            <w:tcBorders>
              <w:top w:val="single" w:sz="8" w:space="0" w:color="auto"/>
              <w:left w:val="single" w:sz="8"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Dailė</w:t>
            </w:r>
          </w:p>
        </w:tc>
        <w:tc>
          <w:tcPr>
            <w:tcW w:w="1207" w:type="dxa"/>
            <w:tcBorders>
              <w:top w:val="single" w:sz="8"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0-1-0</w:t>
            </w:r>
          </w:p>
        </w:tc>
        <w:tc>
          <w:tcPr>
            <w:tcW w:w="919" w:type="dxa"/>
            <w:tcBorders>
              <w:top w:val="single" w:sz="8"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851" w:type="dxa"/>
            <w:tcBorders>
              <w:top w:val="single" w:sz="8"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559" w:type="dxa"/>
            <w:tcBorders>
              <w:top w:val="single" w:sz="8" w:space="0" w:color="auto"/>
              <w:left w:val="single" w:sz="4" w:space="0" w:color="auto"/>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 (3 t.)</w:t>
            </w:r>
          </w:p>
        </w:tc>
        <w:tc>
          <w:tcPr>
            <w:tcW w:w="851" w:type="dxa"/>
            <w:tcBorders>
              <w:top w:val="single" w:sz="8" w:space="0" w:color="auto"/>
              <w:left w:val="nil"/>
              <w:bottom w:val="single" w:sz="4"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275"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2 </w:t>
            </w:r>
            <w:r w:rsidRPr="00982486">
              <w:rPr>
                <w:rFonts w:ascii="Times New Roman" w:hAnsi="Times New Roman"/>
                <w:b/>
                <w:sz w:val="24"/>
                <w:szCs w:val="24"/>
                <w:lang w:val="pl-PL"/>
              </w:rPr>
              <w:t>(1 t.)</w:t>
            </w:r>
          </w:p>
        </w:tc>
        <w:tc>
          <w:tcPr>
            <w:tcW w:w="1490" w:type="dxa"/>
            <w:tcBorders>
              <w:top w:val="single" w:sz="4" w:space="0" w:color="auto"/>
              <w:left w:val="nil"/>
              <w:bottom w:val="single" w:sz="4"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6 (4 t.)</w:t>
            </w:r>
          </w:p>
        </w:tc>
      </w:tr>
      <w:tr w:rsidR="00982486" w:rsidRPr="00982486" w:rsidTr="003B3A17">
        <w:trPr>
          <w:trHeight w:val="217"/>
        </w:trPr>
        <w:tc>
          <w:tcPr>
            <w:tcW w:w="1951" w:type="dxa"/>
            <w:tcBorders>
              <w:top w:val="single" w:sz="4" w:space="0" w:color="auto"/>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Muzika</w:t>
            </w:r>
          </w:p>
        </w:tc>
        <w:tc>
          <w:tcPr>
            <w:tcW w:w="1207"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0-1-0</w:t>
            </w:r>
          </w:p>
        </w:tc>
        <w:tc>
          <w:tcPr>
            <w:tcW w:w="91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559" w:type="dxa"/>
            <w:tcBorders>
              <w:top w:val="single" w:sz="4" w:space="0" w:color="auto"/>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 (3 t.)</w:t>
            </w:r>
          </w:p>
        </w:tc>
        <w:tc>
          <w:tcPr>
            <w:tcW w:w="851" w:type="dxa"/>
            <w:tcBorders>
              <w:top w:val="single" w:sz="4"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275"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 xml:space="preserve">2 </w:t>
            </w:r>
            <w:r w:rsidRPr="00982486">
              <w:rPr>
                <w:rFonts w:ascii="Times New Roman" w:hAnsi="Times New Roman"/>
                <w:b/>
                <w:sz w:val="24"/>
                <w:szCs w:val="24"/>
                <w:lang w:val="pl-PL"/>
              </w:rPr>
              <w:t>(1 t.)</w:t>
            </w:r>
          </w:p>
        </w:tc>
        <w:tc>
          <w:tcPr>
            <w:tcW w:w="1490" w:type="dxa"/>
            <w:tcBorders>
              <w:top w:val="single" w:sz="4" w:space="0" w:color="auto"/>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6 (4 t.)</w:t>
            </w:r>
          </w:p>
        </w:tc>
      </w:tr>
      <w:tr w:rsidR="00982486" w:rsidRPr="00982486" w:rsidTr="003B3A17">
        <w:trPr>
          <w:trHeight w:val="197"/>
        </w:trPr>
        <w:tc>
          <w:tcPr>
            <w:tcW w:w="1951" w:type="dxa"/>
            <w:tcBorders>
              <w:top w:val="nil"/>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Technologijos</w:t>
            </w:r>
          </w:p>
        </w:tc>
        <w:tc>
          <w:tcPr>
            <w:tcW w:w="1207"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0-2-0</w:t>
            </w:r>
          </w:p>
        </w:tc>
        <w:tc>
          <w:tcPr>
            <w:tcW w:w="91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55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7 (5 t.)</w:t>
            </w:r>
          </w:p>
        </w:tc>
        <w:tc>
          <w:tcPr>
            <w:tcW w:w="851" w:type="dxa"/>
            <w:tcBorders>
              <w:top w:val="single" w:sz="8"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275"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2,5 (1 t.)</w:t>
            </w:r>
          </w:p>
        </w:tc>
        <w:tc>
          <w:tcPr>
            <w:tcW w:w="1490"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9,5 (6 t.)</w:t>
            </w:r>
          </w:p>
        </w:tc>
      </w:tr>
      <w:tr w:rsidR="00982486" w:rsidRPr="00982486" w:rsidTr="003B3A17">
        <w:trPr>
          <w:trHeight w:val="187"/>
        </w:trPr>
        <w:tc>
          <w:tcPr>
            <w:tcW w:w="1951" w:type="dxa"/>
            <w:tcBorders>
              <w:top w:val="nil"/>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Kūno kultūra</w:t>
            </w:r>
          </w:p>
        </w:tc>
        <w:tc>
          <w:tcPr>
            <w:tcW w:w="1207"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0-2-0</w:t>
            </w:r>
          </w:p>
        </w:tc>
        <w:tc>
          <w:tcPr>
            <w:tcW w:w="91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55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8  (6 t.)</w:t>
            </w:r>
          </w:p>
        </w:tc>
        <w:tc>
          <w:tcPr>
            <w:tcW w:w="851" w:type="dxa"/>
            <w:tcBorders>
              <w:top w:val="single" w:sz="8" w:space="0" w:color="auto"/>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275"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4 (2 t.)</w:t>
            </w:r>
          </w:p>
        </w:tc>
        <w:tc>
          <w:tcPr>
            <w:tcW w:w="1490"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12 (8 t.)</w:t>
            </w:r>
          </w:p>
        </w:tc>
      </w:tr>
      <w:tr w:rsidR="00982486" w:rsidRPr="00982486" w:rsidTr="003B3A17">
        <w:trPr>
          <w:trHeight w:val="305"/>
        </w:trPr>
        <w:tc>
          <w:tcPr>
            <w:tcW w:w="1951" w:type="dxa"/>
            <w:tcBorders>
              <w:top w:val="nil"/>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Žmogaus sauga</w:t>
            </w:r>
          </w:p>
        </w:tc>
        <w:tc>
          <w:tcPr>
            <w:tcW w:w="1207"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0-0-1</w:t>
            </w:r>
          </w:p>
        </w:tc>
        <w:tc>
          <w:tcPr>
            <w:tcW w:w="91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55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  (2 t.)</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color w:val="000000"/>
                <w:sz w:val="24"/>
                <w:szCs w:val="24"/>
              </w:rPr>
              <w:t>1/0</w:t>
            </w:r>
          </w:p>
        </w:tc>
        <w:tc>
          <w:tcPr>
            <w:tcW w:w="1275"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0,5 (1/0 t.)</w:t>
            </w:r>
          </w:p>
        </w:tc>
        <w:tc>
          <w:tcPr>
            <w:tcW w:w="1490"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color w:val="000000"/>
                <w:sz w:val="24"/>
                <w:szCs w:val="24"/>
              </w:rPr>
            </w:pPr>
            <w:r w:rsidRPr="00982486">
              <w:rPr>
                <w:rFonts w:ascii="Times New Roman" w:hAnsi="Times New Roman"/>
                <w:b/>
                <w:color w:val="000000"/>
                <w:sz w:val="24"/>
                <w:szCs w:val="24"/>
              </w:rPr>
              <w:t>2,5 (2 t./3 t.)</w:t>
            </w:r>
          </w:p>
        </w:tc>
      </w:tr>
      <w:tr w:rsidR="00982486" w:rsidRPr="00982486" w:rsidTr="003B3A17">
        <w:trPr>
          <w:trHeight w:val="627"/>
        </w:trPr>
        <w:tc>
          <w:tcPr>
            <w:tcW w:w="1951" w:type="dxa"/>
            <w:tcBorders>
              <w:top w:val="nil"/>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lang w:eastAsia="pl-PL"/>
              </w:rPr>
              <w:t>Valandos, skiriamos mokinių ugdymo (si) poreikiams tenkinti</w:t>
            </w:r>
          </w:p>
        </w:tc>
        <w:tc>
          <w:tcPr>
            <w:tcW w:w="1207"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91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1*</w:t>
            </w:r>
          </w:p>
        </w:tc>
        <w:tc>
          <w:tcPr>
            <w:tcW w:w="1559" w:type="dxa"/>
            <w:tcBorders>
              <w:top w:val="nil"/>
              <w:left w:val="single" w:sz="4" w:space="0" w:color="auto"/>
              <w:bottom w:val="single" w:sz="8" w:space="0" w:color="auto"/>
              <w:right w:val="single" w:sz="8" w:space="0" w:color="auto"/>
            </w:tcBorders>
          </w:tcPr>
          <w:p w:rsidR="00982486" w:rsidRPr="00982486" w:rsidRDefault="00312486" w:rsidP="00982486">
            <w:pPr>
              <w:spacing w:after="0" w:line="240" w:lineRule="auto"/>
              <w:jc w:val="center"/>
              <w:rPr>
                <w:rFonts w:ascii="Times New Roman" w:hAnsi="Times New Roman"/>
                <w:b/>
                <w:sz w:val="24"/>
                <w:szCs w:val="24"/>
              </w:rPr>
            </w:pPr>
            <w:r>
              <w:rPr>
                <w:rFonts w:ascii="Times New Roman" w:hAnsi="Times New Roman"/>
                <w:b/>
                <w:sz w:val="24"/>
                <w:szCs w:val="24"/>
              </w:rPr>
              <w:t>3* (3* t.)</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color w:val="000000"/>
                <w:sz w:val="24"/>
                <w:szCs w:val="24"/>
              </w:rPr>
            </w:pPr>
            <w:r w:rsidRPr="00982486">
              <w:rPr>
                <w:rFonts w:ascii="Times New Roman" w:hAnsi="Times New Roman"/>
                <w:b/>
                <w:color w:val="000000"/>
                <w:sz w:val="24"/>
                <w:szCs w:val="24"/>
              </w:rPr>
              <w:t>1*</w:t>
            </w:r>
          </w:p>
        </w:tc>
        <w:tc>
          <w:tcPr>
            <w:tcW w:w="1275" w:type="dxa"/>
            <w:tcBorders>
              <w:top w:val="nil"/>
              <w:left w:val="nil"/>
              <w:bottom w:val="single" w:sz="8" w:space="0" w:color="auto"/>
              <w:right w:val="single" w:sz="8" w:space="0" w:color="auto"/>
            </w:tcBorders>
          </w:tcPr>
          <w:p w:rsidR="00982486" w:rsidRPr="00982486" w:rsidRDefault="003B3A17" w:rsidP="0098248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90"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color w:val="000000"/>
                <w:sz w:val="24"/>
                <w:szCs w:val="24"/>
              </w:rPr>
            </w:pPr>
          </w:p>
        </w:tc>
      </w:tr>
      <w:tr w:rsidR="00982486" w:rsidRPr="00982486" w:rsidTr="003B3A17">
        <w:trPr>
          <w:trHeight w:val="627"/>
        </w:trPr>
        <w:tc>
          <w:tcPr>
            <w:tcW w:w="1951" w:type="dxa"/>
            <w:tcBorders>
              <w:top w:val="nil"/>
              <w:left w:val="single" w:sz="8" w:space="0" w:color="auto"/>
              <w:bottom w:val="single" w:sz="8" w:space="0" w:color="auto"/>
              <w:right w:val="single" w:sz="8" w:space="0" w:color="auto"/>
            </w:tcBorders>
          </w:tcPr>
          <w:p w:rsidR="00982486" w:rsidRPr="00982486" w:rsidRDefault="00982486" w:rsidP="00982486">
            <w:pPr>
              <w:spacing w:after="0" w:line="240" w:lineRule="auto"/>
              <w:rPr>
                <w:rFonts w:ascii="Times New Roman" w:hAnsi="Times New Roman"/>
                <w:sz w:val="24"/>
                <w:szCs w:val="24"/>
              </w:rPr>
            </w:pPr>
            <w:r w:rsidRPr="00982486">
              <w:rPr>
                <w:rFonts w:ascii="Times New Roman" w:hAnsi="Times New Roman"/>
                <w:sz w:val="24"/>
                <w:szCs w:val="24"/>
              </w:rPr>
              <w:t xml:space="preserve">Iš viso: </w:t>
            </w:r>
          </w:p>
        </w:tc>
        <w:tc>
          <w:tcPr>
            <w:tcW w:w="1207" w:type="dxa"/>
            <w:tcBorders>
              <w:top w:val="nil"/>
              <w:left w:val="nil"/>
              <w:bottom w:val="single" w:sz="8" w:space="0" w:color="auto"/>
              <w:right w:val="single" w:sz="8" w:space="0" w:color="auto"/>
            </w:tcBorders>
          </w:tcPr>
          <w:p w:rsidR="00982486" w:rsidRPr="00EA5A67" w:rsidRDefault="00312486" w:rsidP="00982486">
            <w:pPr>
              <w:spacing w:after="0" w:line="240" w:lineRule="auto"/>
              <w:jc w:val="center"/>
              <w:rPr>
                <w:rFonts w:ascii="Times New Roman" w:hAnsi="Times New Roman"/>
                <w:b/>
                <w:sz w:val="24"/>
                <w:szCs w:val="24"/>
              </w:rPr>
            </w:pPr>
            <w:r w:rsidRPr="00EA5A67">
              <w:rPr>
                <w:rFonts w:ascii="Times New Roman" w:hAnsi="Times New Roman"/>
                <w:b/>
                <w:sz w:val="24"/>
                <w:szCs w:val="24"/>
              </w:rPr>
              <w:t>29-42</w:t>
            </w:r>
            <w:r w:rsidR="00982486" w:rsidRPr="00EA5A67">
              <w:rPr>
                <w:rFonts w:ascii="Times New Roman" w:hAnsi="Times New Roman"/>
                <w:b/>
                <w:sz w:val="24"/>
                <w:szCs w:val="24"/>
              </w:rPr>
              <w:t>+1*-32</w:t>
            </w:r>
          </w:p>
        </w:tc>
        <w:tc>
          <w:tcPr>
            <w:tcW w:w="919" w:type="dxa"/>
            <w:tcBorders>
              <w:top w:val="nil"/>
              <w:left w:val="single" w:sz="4" w:space="0" w:color="auto"/>
              <w:bottom w:val="single" w:sz="8" w:space="0" w:color="auto"/>
              <w:right w:val="single" w:sz="8" w:space="0" w:color="auto"/>
            </w:tcBorders>
          </w:tcPr>
          <w:p w:rsidR="00982486" w:rsidRPr="00EA5A67" w:rsidRDefault="00982486" w:rsidP="00982486">
            <w:pPr>
              <w:spacing w:after="0" w:line="240" w:lineRule="auto"/>
              <w:jc w:val="center"/>
              <w:rPr>
                <w:rFonts w:ascii="Times New Roman" w:hAnsi="Times New Roman"/>
                <w:b/>
                <w:sz w:val="24"/>
                <w:szCs w:val="24"/>
              </w:rPr>
            </w:pPr>
            <w:r w:rsidRPr="00EA5A67">
              <w:rPr>
                <w:rFonts w:ascii="Times New Roman" w:hAnsi="Times New Roman"/>
                <w:b/>
                <w:sz w:val="24"/>
                <w:szCs w:val="24"/>
              </w:rPr>
              <w:t>32</w:t>
            </w:r>
            <w:r w:rsidR="00312486" w:rsidRPr="00EA5A67">
              <w:rPr>
                <w:rFonts w:ascii="Times New Roman" w:hAnsi="Times New Roman"/>
                <w:b/>
                <w:sz w:val="24"/>
                <w:szCs w:val="24"/>
              </w:rPr>
              <w:t>+1*</w:t>
            </w:r>
          </w:p>
        </w:tc>
        <w:tc>
          <w:tcPr>
            <w:tcW w:w="851" w:type="dxa"/>
            <w:tcBorders>
              <w:top w:val="nil"/>
              <w:left w:val="nil"/>
              <w:bottom w:val="single" w:sz="8" w:space="0" w:color="auto"/>
              <w:right w:val="single" w:sz="4" w:space="0" w:color="auto"/>
            </w:tcBorders>
          </w:tcPr>
          <w:p w:rsidR="00982486" w:rsidRPr="00EA5A67" w:rsidRDefault="00982486" w:rsidP="00982486">
            <w:pPr>
              <w:spacing w:after="0" w:line="240" w:lineRule="auto"/>
              <w:jc w:val="center"/>
              <w:rPr>
                <w:rFonts w:ascii="Times New Roman" w:hAnsi="Times New Roman"/>
                <w:b/>
                <w:sz w:val="24"/>
                <w:szCs w:val="24"/>
              </w:rPr>
            </w:pPr>
            <w:r w:rsidRPr="00EA5A67">
              <w:rPr>
                <w:rFonts w:ascii="Times New Roman" w:hAnsi="Times New Roman"/>
                <w:b/>
                <w:sz w:val="24"/>
                <w:szCs w:val="24"/>
              </w:rPr>
              <w:t>33</w:t>
            </w:r>
            <w:r w:rsidR="00312486" w:rsidRPr="00EA5A67">
              <w:rPr>
                <w:rFonts w:ascii="Times New Roman" w:hAnsi="Times New Roman"/>
                <w:b/>
                <w:sz w:val="24"/>
                <w:szCs w:val="24"/>
              </w:rPr>
              <w:t>+1*</w:t>
            </w:r>
          </w:p>
        </w:tc>
        <w:tc>
          <w:tcPr>
            <w:tcW w:w="1559" w:type="dxa"/>
            <w:tcBorders>
              <w:top w:val="nil"/>
              <w:left w:val="single" w:sz="4" w:space="0" w:color="auto"/>
              <w:bottom w:val="single" w:sz="8" w:space="0" w:color="auto"/>
              <w:right w:val="single" w:sz="8" w:space="0" w:color="auto"/>
            </w:tcBorders>
          </w:tcPr>
          <w:p w:rsidR="00982486" w:rsidRPr="00EA5A67" w:rsidRDefault="00982486" w:rsidP="00982486">
            <w:pPr>
              <w:spacing w:after="0" w:line="240" w:lineRule="auto"/>
              <w:jc w:val="center"/>
              <w:rPr>
                <w:rFonts w:ascii="Times New Roman" w:hAnsi="Times New Roman"/>
                <w:b/>
                <w:sz w:val="24"/>
                <w:szCs w:val="24"/>
              </w:rPr>
            </w:pPr>
            <w:r w:rsidRPr="00EA5A67">
              <w:rPr>
                <w:rFonts w:ascii="Times New Roman" w:hAnsi="Times New Roman"/>
                <w:b/>
                <w:sz w:val="24"/>
                <w:szCs w:val="24"/>
              </w:rPr>
              <w:t>126 (98 t.)</w:t>
            </w:r>
          </w:p>
        </w:tc>
        <w:tc>
          <w:tcPr>
            <w:tcW w:w="851" w:type="dxa"/>
            <w:tcBorders>
              <w:top w:val="nil"/>
              <w:left w:val="nil"/>
              <w:bottom w:val="single" w:sz="8" w:space="0" w:color="auto"/>
              <w:right w:val="single" w:sz="4" w:space="0" w:color="auto"/>
            </w:tcBorders>
          </w:tcPr>
          <w:p w:rsidR="00982486" w:rsidRPr="00EA5A67" w:rsidRDefault="00982486" w:rsidP="00982486">
            <w:pPr>
              <w:spacing w:after="0" w:line="240" w:lineRule="auto"/>
              <w:jc w:val="center"/>
              <w:rPr>
                <w:rFonts w:ascii="Times New Roman" w:hAnsi="Times New Roman"/>
                <w:b/>
                <w:sz w:val="24"/>
                <w:szCs w:val="24"/>
              </w:rPr>
            </w:pPr>
            <w:r w:rsidRPr="00EA5A67">
              <w:rPr>
                <w:rFonts w:ascii="Times New Roman" w:hAnsi="Times New Roman"/>
                <w:b/>
                <w:sz w:val="24"/>
                <w:szCs w:val="24"/>
              </w:rPr>
              <w:t>33</w:t>
            </w:r>
            <w:r w:rsidR="003B3A17" w:rsidRPr="00EA5A67">
              <w:rPr>
                <w:rFonts w:ascii="Times New Roman" w:hAnsi="Times New Roman"/>
                <w:b/>
                <w:sz w:val="24"/>
                <w:szCs w:val="24"/>
              </w:rPr>
              <w:t>+1*</w:t>
            </w:r>
            <w:r w:rsidRPr="00EA5A67">
              <w:rPr>
                <w:rFonts w:ascii="Times New Roman" w:hAnsi="Times New Roman"/>
                <w:b/>
                <w:sz w:val="24"/>
                <w:szCs w:val="24"/>
              </w:rPr>
              <w:t>/32</w:t>
            </w:r>
            <w:r w:rsidR="003B3A17" w:rsidRPr="00EA5A67">
              <w:rPr>
                <w:rFonts w:ascii="Times New Roman" w:hAnsi="Times New Roman"/>
                <w:b/>
                <w:sz w:val="24"/>
                <w:szCs w:val="24"/>
              </w:rPr>
              <w:t>+1*</w:t>
            </w:r>
          </w:p>
        </w:tc>
        <w:tc>
          <w:tcPr>
            <w:tcW w:w="1275" w:type="dxa"/>
            <w:tcBorders>
              <w:top w:val="nil"/>
              <w:left w:val="nil"/>
              <w:bottom w:val="single" w:sz="8" w:space="0" w:color="auto"/>
              <w:right w:val="single" w:sz="8" w:space="0" w:color="auto"/>
            </w:tcBorders>
          </w:tcPr>
          <w:p w:rsidR="00982486" w:rsidRPr="00EA5A67" w:rsidRDefault="00982486" w:rsidP="00982486">
            <w:pPr>
              <w:spacing w:after="0" w:line="240" w:lineRule="auto"/>
              <w:ind w:left="-122"/>
              <w:jc w:val="center"/>
              <w:rPr>
                <w:rFonts w:ascii="Times New Roman" w:hAnsi="Times New Roman"/>
                <w:b/>
                <w:sz w:val="24"/>
                <w:szCs w:val="24"/>
              </w:rPr>
            </w:pPr>
            <w:r w:rsidRPr="00EA5A67">
              <w:rPr>
                <w:rFonts w:ascii="Times New Roman" w:hAnsi="Times New Roman"/>
                <w:b/>
                <w:sz w:val="24"/>
                <w:szCs w:val="24"/>
              </w:rPr>
              <w:t>66 (33 t.</w:t>
            </w:r>
            <w:r w:rsidR="003B3A17" w:rsidRPr="00EA5A67">
              <w:rPr>
                <w:rFonts w:ascii="Times New Roman" w:hAnsi="Times New Roman"/>
                <w:b/>
                <w:sz w:val="24"/>
                <w:szCs w:val="24"/>
              </w:rPr>
              <w:t>+1*</w:t>
            </w:r>
            <w:r w:rsidRPr="00EA5A67">
              <w:rPr>
                <w:rFonts w:ascii="Times New Roman" w:hAnsi="Times New Roman"/>
                <w:b/>
                <w:sz w:val="24"/>
                <w:szCs w:val="24"/>
              </w:rPr>
              <w:t>/ 32 t.</w:t>
            </w:r>
            <w:r w:rsidR="003B3A17" w:rsidRPr="00EA5A67">
              <w:rPr>
                <w:rFonts w:ascii="Times New Roman" w:hAnsi="Times New Roman"/>
                <w:b/>
                <w:sz w:val="24"/>
                <w:szCs w:val="24"/>
              </w:rPr>
              <w:t xml:space="preserve"> +1*</w:t>
            </w:r>
            <w:r w:rsidRPr="00EA5A67">
              <w:rPr>
                <w:rFonts w:ascii="Times New Roman" w:hAnsi="Times New Roman"/>
                <w:b/>
                <w:sz w:val="24"/>
                <w:szCs w:val="24"/>
              </w:rPr>
              <w:t>)</w:t>
            </w:r>
          </w:p>
        </w:tc>
        <w:tc>
          <w:tcPr>
            <w:tcW w:w="1490" w:type="dxa"/>
            <w:tcBorders>
              <w:top w:val="nil"/>
              <w:left w:val="nil"/>
              <w:bottom w:val="single" w:sz="8" w:space="0" w:color="auto"/>
              <w:right w:val="single" w:sz="8" w:space="0" w:color="auto"/>
            </w:tcBorders>
          </w:tcPr>
          <w:p w:rsidR="00982486" w:rsidRPr="00EA5A67" w:rsidRDefault="00982486" w:rsidP="00982486">
            <w:pPr>
              <w:spacing w:after="0" w:line="240" w:lineRule="auto"/>
              <w:jc w:val="center"/>
              <w:rPr>
                <w:rFonts w:ascii="Times New Roman" w:hAnsi="Times New Roman"/>
                <w:b/>
                <w:sz w:val="24"/>
                <w:szCs w:val="24"/>
              </w:rPr>
            </w:pPr>
            <w:r w:rsidRPr="00EA5A67">
              <w:rPr>
                <w:rFonts w:ascii="Times New Roman" w:hAnsi="Times New Roman"/>
                <w:b/>
                <w:sz w:val="24"/>
                <w:szCs w:val="24"/>
              </w:rPr>
              <w:t>192 (131 t./130 t.)</w:t>
            </w:r>
          </w:p>
        </w:tc>
      </w:tr>
      <w:tr w:rsidR="00982486" w:rsidRPr="00982486" w:rsidTr="003B3A17">
        <w:trPr>
          <w:trHeight w:val="627"/>
        </w:trPr>
        <w:tc>
          <w:tcPr>
            <w:tcW w:w="1951" w:type="dxa"/>
            <w:tcBorders>
              <w:top w:val="nil"/>
              <w:left w:val="single" w:sz="8"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Neformalusis</w:t>
            </w:r>
          </w:p>
          <w:p w:rsidR="00982486" w:rsidRPr="00982486" w:rsidRDefault="00982486" w:rsidP="00982486">
            <w:pPr>
              <w:spacing w:after="0" w:line="240" w:lineRule="auto"/>
              <w:jc w:val="center"/>
              <w:rPr>
                <w:rFonts w:ascii="Times New Roman" w:hAnsi="Times New Roman"/>
                <w:sz w:val="24"/>
                <w:szCs w:val="24"/>
              </w:rPr>
            </w:pPr>
            <w:r w:rsidRPr="00982486">
              <w:rPr>
                <w:rFonts w:ascii="Times New Roman" w:hAnsi="Times New Roman"/>
                <w:sz w:val="24"/>
                <w:szCs w:val="24"/>
              </w:rPr>
              <w:t>švietimas</w:t>
            </w:r>
          </w:p>
        </w:tc>
        <w:tc>
          <w:tcPr>
            <w:tcW w:w="1207"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color w:val="000000"/>
                <w:sz w:val="24"/>
                <w:szCs w:val="24"/>
              </w:rPr>
              <w:t>4</w:t>
            </w:r>
          </w:p>
        </w:tc>
        <w:tc>
          <w:tcPr>
            <w:tcW w:w="91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559" w:type="dxa"/>
            <w:tcBorders>
              <w:top w:val="nil"/>
              <w:left w:val="single" w:sz="4" w:space="0" w:color="auto"/>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color w:val="000000"/>
                <w:sz w:val="24"/>
                <w:szCs w:val="24"/>
              </w:rPr>
              <w:t>8</w:t>
            </w:r>
          </w:p>
        </w:tc>
        <w:tc>
          <w:tcPr>
            <w:tcW w:w="851" w:type="dxa"/>
            <w:tcBorders>
              <w:top w:val="nil"/>
              <w:left w:val="nil"/>
              <w:bottom w:val="single" w:sz="8" w:space="0" w:color="auto"/>
              <w:right w:val="single" w:sz="4"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275"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sz w:val="24"/>
                <w:szCs w:val="24"/>
              </w:rPr>
            </w:pPr>
            <w:r w:rsidRPr="00982486">
              <w:rPr>
                <w:rFonts w:ascii="Times New Roman" w:hAnsi="Times New Roman"/>
                <w:b/>
                <w:sz w:val="24"/>
                <w:szCs w:val="24"/>
              </w:rPr>
              <w:t>2</w:t>
            </w:r>
          </w:p>
        </w:tc>
        <w:tc>
          <w:tcPr>
            <w:tcW w:w="1490" w:type="dxa"/>
            <w:tcBorders>
              <w:top w:val="nil"/>
              <w:left w:val="nil"/>
              <w:bottom w:val="single" w:sz="8" w:space="0" w:color="auto"/>
              <w:right w:val="single" w:sz="8" w:space="0" w:color="auto"/>
            </w:tcBorders>
          </w:tcPr>
          <w:p w:rsidR="00982486" w:rsidRPr="00982486" w:rsidRDefault="00982486" w:rsidP="00982486">
            <w:pPr>
              <w:spacing w:after="0" w:line="240" w:lineRule="auto"/>
              <w:jc w:val="center"/>
              <w:rPr>
                <w:rFonts w:ascii="Times New Roman" w:hAnsi="Times New Roman"/>
                <w:b/>
                <w:color w:val="0070C0"/>
                <w:sz w:val="24"/>
                <w:szCs w:val="24"/>
              </w:rPr>
            </w:pPr>
            <w:r w:rsidRPr="00982486">
              <w:rPr>
                <w:rFonts w:ascii="Times New Roman" w:hAnsi="Times New Roman"/>
                <w:b/>
                <w:color w:val="000000"/>
                <w:sz w:val="24"/>
                <w:szCs w:val="24"/>
              </w:rPr>
              <w:t>10</w:t>
            </w:r>
          </w:p>
        </w:tc>
      </w:tr>
    </w:tbl>
    <w:p w:rsidR="00982486" w:rsidRDefault="0098248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657086" w:rsidRDefault="0065708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72E9B" w:rsidRPr="00EA5A67"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EA5A67">
        <w:rPr>
          <w:rFonts w:ascii="Times New Roman" w:hAnsi="Times New Roman"/>
          <w:sz w:val="24"/>
          <w:szCs w:val="24"/>
        </w:rPr>
        <w:t xml:space="preserve">Pastabos: </w:t>
      </w:r>
    </w:p>
    <w:p w:rsidR="00972E9B" w:rsidRPr="00EA5A67" w:rsidRDefault="00972E9B" w:rsidP="002E2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5A67">
        <w:rPr>
          <w:rFonts w:ascii="Times New Roman" w:hAnsi="Times New Roman"/>
          <w:sz w:val="24"/>
          <w:szCs w:val="24"/>
        </w:rPr>
        <w:t>Lentelėje nurodomi: dalykai ir minimalus privalomas pamokų skaičius mokiniui per savaitę; kiekvienoje klasėje dalykui skiriamų savaitinių pamokų paskirstymas; neformaliajam šviet</w:t>
      </w:r>
      <w:r w:rsidR="002E216D" w:rsidRPr="00EA5A67">
        <w:rPr>
          <w:rFonts w:ascii="Times New Roman" w:hAnsi="Times New Roman"/>
          <w:sz w:val="24"/>
          <w:szCs w:val="24"/>
        </w:rPr>
        <w:t>imui skiriamų valandų skaičius.</w:t>
      </w:r>
    </w:p>
    <w:p w:rsidR="00972E9B" w:rsidRDefault="00972E9B"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57086" w:rsidRDefault="0065708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57086" w:rsidRDefault="0065708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57086" w:rsidRPr="00EA5A67" w:rsidRDefault="00657086" w:rsidP="00972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lastRenderedPageBreak/>
        <w:t>VII SKYRIUS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MOKINIŲ, TURINČIŲ SPECIALIŲJŲ UGDYMOSI POREIKIŲ (IŠSKYRUS ATSIRANDANČIUS DĖL IŠSKIRTINIŲ GABUMŲ), UGDYMO ORGANIZAVIMAS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 xml:space="preserve">PIRMASIS SKIRSNIS </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BENDROSIOS NUOSTATOS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hAnsi="Times New Roman"/>
          <w:b/>
          <w:sz w:val="24"/>
          <w:szCs w:val="24"/>
        </w:rPr>
      </w:pP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 xml:space="preserve"> 150</w:t>
      </w:r>
      <w:r w:rsidR="00C5224C" w:rsidRPr="00EA5A67">
        <w:rPr>
          <w:rFonts w:ascii="Times New Roman" w:hAnsi="Times New Roman"/>
          <w:sz w:val="24"/>
          <w:szCs w:val="24"/>
        </w:rPr>
        <w:t>. Mokykla, rengdama mokinių, turinčių specialiųjų ugdymosi poreikių pritaikytas ugdymo programas, sudaro sąlygas</w:t>
      </w:r>
      <w:r w:rsidR="00C5224C" w:rsidRPr="00EA5A67">
        <w:t xml:space="preserve"> </w:t>
      </w:r>
      <w:r w:rsidR="00C5224C" w:rsidRPr="00EA5A67">
        <w:rPr>
          <w:rFonts w:ascii="Times New Roman" w:hAnsi="Times New Roman"/>
          <w:sz w:val="24"/>
          <w:szCs w:val="24"/>
        </w:rPr>
        <w:t>gauti kokybišką ir poreikius atitinkantį ugdymą ir būtiną švietimo pagalbą. Mokykloje pagal p</w:t>
      </w:r>
      <w:r w:rsidR="00A863B8">
        <w:rPr>
          <w:rFonts w:ascii="Times New Roman" w:hAnsi="Times New Roman"/>
          <w:sz w:val="24"/>
          <w:szCs w:val="24"/>
        </w:rPr>
        <w:t>ritaikytą programą mokosi 4</w:t>
      </w:r>
      <w:r w:rsidR="00C5224C" w:rsidRPr="00EA5A67">
        <w:rPr>
          <w:rFonts w:ascii="Times New Roman" w:hAnsi="Times New Roman"/>
          <w:sz w:val="24"/>
          <w:szCs w:val="24"/>
        </w:rPr>
        <w:t xml:space="preserve"> mokiniai. </w:t>
      </w: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 xml:space="preserve"> </w:t>
      </w:r>
      <w:r w:rsidR="00C5224C" w:rsidRPr="00EA5A67">
        <w:rPr>
          <w:rFonts w:ascii="Times New Roman" w:hAnsi="Times New Roman"/>
          <w:sz w:val="24"/>
          <w:szCs w:val="24"/>
        </w:rPr>
        <w:t>15</w:t>
      </w:r>
      <w:r w:rsidRPr="00EA5A67">
        <w:rPr>
          <w:rFonts w:ascii="Times New Roman" w:hAnsi="Times New Roman"/>
          <w:sz w:val="24"/>
          <w:szCs w:val="24"/>
        </w:rPr>
        <w:t>1</w:t>
      </w:r>
      <w:r w:rsidR="00C5224C" w:rsidRPr="00EA5A67">
        <w:rPr>
          <w:rFonts w:ascii="Times New Roman" w:hAnsi="Times New Roman"/>
          <w:sz w:val="24"/>
          <w:szCs w:val="24"/>
        </w:rPr>
        <w:t>.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(jei šiame skyriuje nereglamentuojama, mokykla vadovaujasi kitomis Bendrųjų ugdymo planų nuostatomis, reglamentuojančiomis švietimo programų įgyvendinimą) ir atsižvelgia į:</w:t>
      </w:r>
    </w:p>
    <w:p w:rsidR="00C5224C" w:rsidRPr="00EA5A67" w:rsidRDefault="00DC7D76"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1</w:t>
      </w:r>
      <w:r w:rsidR="00C5224C" w:rsidRPr="00EA5A67">
        <w:rPr>
          <w:rFonts w:ascii="Times New Roman" w:hAnsi="Times New Roman"/>
          <w:sz w:val="24"/>
          <w:szCs w:val="24"/>
        </w:rPr>
        <w:t>.1. formaliojo švietimo programą;</w:t>
      </w:r>
    </w:p>
    <w:p w:rsidR="00C5224C" w:rsidRPr="00EA5A67" w:rsidRDefault="00DC7D76"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1</w:t>
      </w:r>
      <w:r w:rsidR="00C5224C" w:rsidRPr="00EA5A67">
        <w:rPr>
          <w:rFonts w:ascii="Times New Roman" w:hAnsi="Times New Roman"/>
          <w:sz w:val="24"/>
          <w:szCs w:val="24"/>
        </w:rPr>
        <w:t>.2. mokymosi formą ir mokymo proceso organizavimo būdą;</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1</w:t>
      </w:r>
      <w:r w:rsidRPr="00EA5A67">
        <w:rPr>
          <w:rFonts w:ascii="Times New Roman" w:hAnsi="Times New Roman"/>
          <w:sz w:val="24"/>
          <w:szCs w:val="24"/>
        </w:rPr>
        <w:t>.3. individualizuoto ugdymo ir švietimo pagalbos reikmę, vykdydama švietimo pag</w:t>
      </w:r>
      <w:r w:rsidR="00A863B8">
        <w:rPr>
          <w:rFonts w:ascii="Times New Roman" w:hAnsi="Times New Roman"/>
          <w:sz w:val="24"/>
          <w:szCs w:val="24"/>
        </w:rPr>
        <w:t>albos specialistų, mokyklos V</w:t>
      </w:r>
      <w:r w:rsidRPr="00EA5A67">
        <w:rPr>
          <w:rFonts w:ascii="Times New Roman" w:hAnsi="Times New Roman"/>
          <w:sz w:val="24"/>
          <w:szCs w:val="24"/>
        </w:rPr>
        <w:t>aiko gerovės komisijos, pedagoginių psichologinių ar švietimo pagalbos tarnybų rekomendacijas;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1</w:t>
      </w:r>
      <w:r w:rsidRPr="00EA5A67">
        <w:rPr>
          <w:rFonts w:ascii="Times New Roman" w:hAnsi="Times New Roman"/>
          <w:sz w:val="24"/>
          <w:szCs w:val="24"/>
        </w:rPr>
        <w:t>.4. mokyklos galimybes (1,5 val. per savaitę mokykloje dirba psichologas).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MS Mincho" w:hAnsi="Times New Roman"/>
          <w:sz w:val="24"/>
          <w:szCs w:val="24"/>
        </w:rPr>
      </w:pP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 xml:space="preserve">ANTRASIS SKIRSNIS </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INDIVIDUALAUS UGDYMO PLANO RENGIMAS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2</w:t>
      </w:r>
      <w:r w:rsidRPr="00EA5A67">
        <w:rPr>
          <w:rFonts w:ascii="Times New Roman" w:hAnsi="Times New Roman"/>
          <w:sz w:val="24"/>
          <w:szCs w:val="24"/>
        </w:rPr>
        <w:t>. Individualus ugdymo planas rengiamas atsižvelgiant į mokinio specialiuosius ugdymosi poreikius, pedagoginės psichologinės tarnybos rekomendacijas, ugdymo programą, ugdymo formą ir mokymo organizavimo būdą.</w:t>
      </w:r>
    </w:p>
    <w:p w:rsidR="00C5224C" w:rsidRPr="00EA5A67" w:rsidRDefault="00DC7D76"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3</w:t>
      </w:r>
      <w:r w:rsidR="00C5224C" w:rsidRPr="00EA5A67">
        <w:rPr>
          <w:rFonts w:ascii="Times New Roman" w:hAnsi="Times New Roman"/>
          <w:sz w:val="24"/>
          <w:szCs w:val="24"/>
        </w:rPr>
        <w:t>. Mokiniui, kuris mokosi pagal pritaikytą bendrojo ugdymo programą, individualus ugdymo planas sudaromas vadovaujantis Bendrųjų ugdymo planų 124 ir 143 punktuose dalykų programoms įgyvendinti nurodomų savaitinių pamokų skaičiumi, kuris gali būti koreguojamas iki 20 procentų. Bendras pamokų ir neformaliojo švietimo pamokų skaičius gali būti mažinamas ar didinamas 1 ar 2 pamokomis.</w:t>
      </w:r>
    </w:p>
    <w:p w:rsidR="00C5224C" w:rsidRPr="00EA5A67" w:rsidRDefault="00DC7D76"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4</w:t>
      </w:r>
      <w:r w:rsidR="00C5224C" w:rsidRPr="00EA5A67">
        <w:rPr>
          <w:rFonts w:ascii="Times New Roman" w:hAnsi="Times New Roman"/>
          <w:sz w:val="24"/>
          <w:szCs w:val="24"/>
        </w:rPr>
        <w:t xml:space="preserve">. Judesio ir padėties sutrikimų turinčiam mokiniui mokyklos ar individualus ugdymo planas sudaromas vadovaujantis Bendrųjų ugdymo planų 124 ir 143 punktais. Ugdymo plane pamokos turėtų būti skiriamos gydomajai kūno kultūrai, </w:t>
      </w:r>
      <w:proofErr w:type="spellStart"/>
      <w:r w:rsidR="00C5224C" w:rsidRPr="00EA5A67">
        <w:rPr>
          <w:rFonts w:ascii="Times New Roman" w:hAnsi="Times New Roman"/>
          <w:sz w:val="24"/>
          <w:szCs w:val="24"/>
        </w:rPr>
        <w:t>sensomotorikai</w:t>
      </w:r>
      <w:proofErr w:type="spellEnd"/>
      <w:r w:rsidR="00C5224C" w:rsidRPr="00EA5A67">
        <w:rPr>
          <w:rFonts w:ascii="Times New Roman" w:hAnsi="Times New Roman"/>
          <w:sz w:val="24"/>
          <w:szCs w:val="24"/>
        </w:rPr>
        <w:t xml:space="preserve"> lavinti, naudojimosi kompiuteriu įgūdžiams formuoti, komunikaciniams gebėjimams ugdyti.</w:t>
      </w:r>
    </w:p>
    <w:p w:rsidR="00C5224C" w:rsidRPr="00EA5A67" w:rsidRDefault="00DC7D76"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5</w:t>
      </w:r>
      <w:r w:rsidR="00C5224C" w:rsidRPr="00EA5A67">
        <w:rPr>
          <w:rFonts w:ascii="Times New Roman" w:hAnsi="Times New Roman"/>
          <w:sz w:val="24"/>
          <w:szCs w:val="24"/>
        </w:rPr>
        <w:t>. Bendrojo ugdymo dalykų programas pritaiko mokytojas, atsižvelgdamas į mokinio gebėjimus ir galias, specialiojo pedagogo ir (ar) kitų vaiko gerovės komisijos narių rekomendacijas. Mokykloje nesant švietimo pagalbos specialistų, mokytoją konsultuoja mokyklą aptarnaujančios pedagoginės psichologinės tarnybos specialistai.</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hAnsi="Times New Roman"/>
          <w:b/>
          <w:sz w:val="24"/>
          <w:szCs w:val="24"/>
        </w:rPr>
      </w:pP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TREČIASIS SKIRSNIS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MOKINIŲ, TURINČIŲ SPECIALIŲJŲ UGDYMOSI POREIKIŲ,</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MOKYMOSI PASIEKIMŲ IR PAŽANGOS VERTINIMAS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C5224C" w:rsidRPr="00EA5A67" w:rsidRDefault="00DC7D76"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15</w:t>
      </w:r>
      <w:r w:rsidR="00C92A05" w:rsidRPr="00EA5A67">
        <w:rPr>
          <w:rFonts w:ascii="Times New Roman" w:hAnsi="Times New Roman"/>
          <w:sz w:val="24"/>
          <w:szCs w:val="24"/>
        </w:rPr>
        <w:t>6</w:t>
      </w:r>
      <w:r w:rsidR="00C5224C" w:rsidRPr="00EA5A67">
        <w:rPr>
          <w:rFonts w:ascii="Times New Roman" w:hAnsi="Times New Roman"/>
          <w:sz w:val="24"/>
          <w:szCs w:val="24"/>
        </w:rPr>
        <w:t>. Mokinio, kuris mokosi pagal bendrojo ugdymo programą, mokymosi pasiekimai ir pažanga vertinami pagal bendrosiose programose numatytus pasiekimus ir vadovaujantis Bendrųjų ugdymo planų 44–55 punktų nuostatomis.</w:t>
      </w:r>
    </w:p>
    <w:p w:rsidR="00C5224C" w:rsidRPr="00EA5A67" w:rsidRDefault="00DC7D76"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lastRenderedPageBreak/>
        <w:t>15</w:t>
      </w:r>
      <w:r w:rsidR="00C92A05" w:rsidRPr="00EA5A67">
        <w:rPr>
          <w:rFonts w:ascii="Times New Roman" w:hAnsi="Times New Roman"/>
          <w:sz w:val="24"/>
          <w:szCs w:val="24"/>
        </w:rPr>
        <w:t>7</w:t>
      </w:r>
      <w:r w:rsidR="00C5224C" w:rsidRPr="00EA5A67">
        <w:rPr>
          <w:rFonts w:ascii="Times New Roman" w:hAnsi="Times New Roman"/>
          <w:sz w:val="24"/>
          <w:szCs w:val="24"/>
        </w:rPr>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00C5224C" w:rsidRPr="00EA5A67">
        <w:rPr>
          <w:rFonts w:ascii="Times New Roman" w:hAnsi="Times New Roman"/>
          <w:sz w:val="24"/>
          <w:szCs w:val="24"/>
        </w:rPr>
        <w:t>si</w:t>
      </w:r>
      <w:proofErr w:type="spellEnd"/>
      <w:r w:rsidR="00C5224C" w:rsidRPr="00EA5A67">
        <w:rPr>
          <w:rFonts w:ascii="Times New Roman" w:hAnsi="Times New Roman"/>
          <w:sz w:val="24"/>
          <w:szCs w:val="24"/>
        </w:rPr>
        <w:t>), kokie bus mokinio mokymosi pasiekimų vertinimo ir pa(</w:t>
      </w:r>
      <w:proofErr w:type="spellStart"/>
      <w:r w:rsidR="00C5224C" w:rsidRPr="00EA5A67">
        <w:rPr>
          <w:rFonts w:ascii="Times New Roman" w:hAnsi="Times New Roman"/>
          <w:sz w:val="24"/>
          <w:szCs w:val="24"/>
        </w:rPr>
        <w:t>si</w:t>
      </w:r>
      <w:proofErr w:type="spellEnd"/>
      <w:r w:rsidR="00C5224C" w:rsidRPr="00EA5A67">
        <w:rPr>
          <w:rFonts w:ascii="Times New Roman" w:hAnsi="Times New Roman"/>
          <w:sz w:val="24"/>
          <w:szCs w:val="24"/>
        </w:rPr>
        <w:t>)tikrinimo būdai, kokiomis mokymo(</w:t>
      </w:r>
      <w:proofErr w:type="spellStart"/>
      <w:r w:rsidR="00C5224C" w:rsidRPr="00EA5A67">
        <w:rPr>
          <w:rFonts w:ascii="Times New Roman" w:hAnsi="Times New Roman"/>
          <w:sz w:val="24"/>
          <w:szCs w:val="24"/>
        </w:rPr>
        <w:t>si</w:t>
      </w:r>
      <w:proofErr w:type="spellEnd"/>
      <w:r w:rsidR="00C5224C" w:rsidRPr="00EA5A67">
        <w:rPr>
          <w:rFonts w:ascii="Times New Roman" w:hAnsi="Times New Roman"/>
          <w:sz w:val="24"/>
          <w:szCs w:val="24"/>
        </w:rPr>
        <w:t xml:space="preserve">) priemonėmis bus naudojamasi). </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hAnsi="Times New Roman"/>
          <w:b/>
          <w:sz w:val="24"/>
          <w:szCs w:val="24"/>
        </w:rPr>
      </w:pP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KETVIRTASIS SKIRSNIS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EA5A67">
        <w:rPr>
          <w:rFonts w:ascii="Times New Roman" w:hAnsi="Times New Roman"/>
          <w:b/>
          <w:sz w:val="24"/>
          <w:szCs w:val="24"/>
        </w:rPr>
        <w:t>SPECIALIOSIOS PEDAGOGINĖS IR SPECIALIOSIOS PAGALBOS MOKINIAMS TEIKIMAS</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hAnsi="Times New Roman"/>
          <w:sz w:val="24"/>
          <w:szCs w:val="24"/>
        </w:rPr>
      </w:pP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158</w:t>
      </w:r>
      <w:r w:rsidR="00C5224C" w:rsidRPr="00EA5A67">
        <w:rPr>
          <w:rFonts w:ascii="Times New Roman" w:hAnsi="Times New Roman"/>
          <w:sz w:val="24"/>
          <w:szCs w:val="24"/>
        </w:rPr>
        <w:t>. Specialiosios pedagoginės ir specialiosios pagalbos paskirtis – didinti ugdymo veiksmingumą.</w:t>
      </w: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159</w:t>
      </w:r>
      <w:r w:rsidR="00C5224C" w:rsidRPr="00EA5A67">
        <w:rPr>
          <w:rFonts w:ascii="Times New Roman" w:hAnsi="Times New Roman"/>
          <w:sz w:val="24"/>
          <w:szCs w:val="24"/>
        </w:rPr>
        <w:t>. Mokykla specialiąją pedagoginę ir specialiąją pagalbą mokiniui teikia vadovaudamasi teisės aktais ir įgyvendindama pedagoginės psic</w:t>
      </w:r>
      <w:r w:rsidR="00A863B8">
        <w:rPr>
          <w:rFonts w:ascii="Times New Roman" w:hAnsi="Times New Roman"/>
          <w:sz w:val="24"/>
          <w:szCs w:val="24"/>
        </w:rPr>
        <w:t>hologinės tarnybos ir mokyklos V</w:t>
      </w:r>
      <w:r w:rsidR="00C5224C" w:rsidRPr="00EA5A67">
        <w:rPr>
          <w:rFonts w:ascii="Times New Roman" w:hAnsi="Times New Roman"/>
          <w:sz w:val="24"/>
          <w:szCs w:val="24"/>
        </w:rPr>
        <w:t>aiko gerovės komisijos rekomendacijas.</w:t>
      </w: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160</w:t>
      </w:r>
      <w:r w:rsidR="00C5224C" w:rsidRPr="00EA5A67">
        <w:rPr>
          <w:rFonts w:ascii="Times New Roman" w:hAnsi="Times New Roman"/>
          <w:sz w:val="24"/>
          <w:szCs w:val="24"/>
        </w:rPr>
        <w:t>. Specialioji pedagoginė pagalba teikiama:</w:t>
      </w: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160</w:t>
      </w:r>
      <w:r w:rsidR="00C5224C" w:rsidRPr="00EA5A67">
        <w:rPr>
          <w:rFonts w:ascii="Times New Roman" w:hAnsi="Times New Roman"/>
          <w:sz w:val="24"/>
          <w:szCs w:val="24"/>
        </w:rPr>
        <w:t>.1. vadovaujantis Specialiosios pedagoginės pagalbos teikimo tvarkos aprašu, patvirtintu Lietuvos Respublikos švietimo ir mokslo ministro 2011 m. liepos 8 d. įsakymu Nr. V-1228 „Dėl Specialiosios pedagoginės pagalbos teikimo tvarkos aprašo patvirtinimo“;</w:t>
      </w: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160</w:t>
      </w:r>
      <w:r w:rsidR="00C5224C" w:rsidRPr="00EA5A67">
        <w:rPr>
          <w:rFonts w:ascii="Times New Roman" w:hAnsi="Times New Roman"/>
          <w:sz w:val="24"/>
          <w:szCs w:val="24"/>
        </w:rPr>
        <w:t>.2. ugdymo proceso metu ar pasibaigus ugdymo procesui, atsižvelgiant į mokinio galias, keliamus ugdymo(</w:t>
      </w:r>
      <w:proofErr w:type="spellStart"/>
      <w:r w:rsidR="00C5224C" w:rsidRPr="00EA5A67">
        <w:rPr>
          <w:rFonts w:ascii="Times New Roman" w:hAnsi="Times New Roman"/>
          <w:sz w:val="24"/>
          <w:szCs w:val="24"/>
        </w:rPr>
        <w:t>si</w:t>
      </w:r>
      <w:proofErr w:type="spellEnd"/>
      <w:r w:rsidR="00C5224C" w:rsidRPr="00EA5A67">
        <w:rPr>
          <w:rFonts w:ascii="Times New Roman" w:hAnsi="Times New Roman"/>
          <w:sz w:val="24"/>
          <w:szCs w:val="24"/>
        </w:rPr>
        <w:t xml:space="preserve">) tikslus, tenkinant jo reikmes. Siekiant </w:t>
      </w:r>
      <w:proofErr w:type="spellStart"/>
      <w:r w:rsidR="00C5224C" w:rsidRPr="00EA5A67">
        <w:rPr>
          <w:rFonts w:ascii="Times New Roman" w:hAnsi="Times New Roman"/>
          <w:sz w:val="24"/>
          <w:szCs w:val="24"/>
        </w:rPr>
        <w:t>įtraukties</w:t>
      </w:r>
      <w:proofErr w:type="spellEnd"/>
      <w:r w:rsidR="00C5224C" w:rsidRPr="00EA5A67">
        <w:rPr>
          <w:rFonts w:ascii="Times New Roman" w:hAnsi="Times New Roman"/>
          <w:sz w:val="24"/>
          <w:szCs w:val="24"/>
        </w:rPr>
        <w:t xml:space="preserve"> į bendrą ugdymo procesą ir teikiant pagalbą pamokoje, klasėje pasirenkami kuo mažiau </w:t>
      </w:r>
      <w:proofErr w:type="spellStart"/>
      <w:r w:rsidR="00C5224C" w:rsidRPr="00EA5A67">
        <w:rPr>
          <w:rFonts w:ascii="Times New Roman" w:hAnsi="Times New Roman"/>
          <w:sz w:val="24"/>
          <w:szCs w:val="24"/>
        </w:rPr>
        <w:t>stigmatizuojantys</w:t>
      </w:r>
      <w:proofErr w:type="spellEnd"/>
      <w:r w:rsidR="00C5224C" w:rsidRPr="00EA5A67">
        <w:rPr>
          <w:rFonts w:ascii="Times New Roman" w:hAnsi="Times New Roman"/>
          <w:sz w:val="24"/>
          <w:szCs w:val="24"/>
        </w:rPr>
        <w:t xml:space="preserve"> ugdymo ir švietimo pagalbos teikimo būdai;</w:t>
      </w: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160</w:t>
      </w:r>
      <w:r w:rsidR="00C5224C" w:rsidRPr="00EA5A67">
        <w:rPr>
          <w:rFonts w:ascii="Times New Roman" w:hAnsi="Times New Roman"/>
          <w:sz w:val="24"/>
          <w:szCs w:val="24"/>
        </w:rPr>
        <w:t xml:space="preserve">.3. specialiųjų individualių pratybų forma. </w:t>
      </w:r>
    </w:p>
    <w:p w:rsidR="00C5224C" w:rsidRPr="00EA5A67" w:rsidRDefault="00C92A05"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161</w:t>
      </w:r>
      <w:r w:rsidR="00C5224C" w:rsidRPr="00EA5A67">
        <w:rPr>
          <w:rFonts w:ascii="Times New Roman" w:hAnsi="Times New Roman"/>
          <w:sz w:val="24"/>
          <w:szCs w:val="24"/>
        </w:rPr>
        <w:t>. Specialioji pagalba:</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16</w:t>
      </w:r>
      <w:r w:rsidR="00C92A05" w:rsidRPr="00EA5A67">
        <w:rPr>
          <w:rFonts w:ascii="Times New Roman" w:hAnsi="Times New Roman"/>
          <w:sz w:val="24"/>
          <w:szCs w:val="24"/>
        </w:rPr>
        <w:t>1</w:t>
      </w:r>
      <w:r w:rsidRPr="00EA5A67">
        <w:rPr>
          <w:rFonts w:ascii="Times New Roman" w:hAnsi="Times New Roman"/>
          <w:sz w:val="24"/>
          <w:szCs w:val="24"/>
        </w:rPr>
        <w:t>.1.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C5224C" w:rsidRPr="00EA5A67" w:rsidRDefault="00C5224C" w:rsidP="00C522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A5A67">
        <w:rPr>
          <w:rFonts w:ascii="Times New Roman" w:hAnsi="Times New Roman"/>
          <w:sz w:val="24"/>
          <w:szCs w:val="24"/>
        </w:rPr>
        <w:t>16</w:t>
      </w:r>
      <w:r w:rsidR="00C92A05" w:rsidRPr="00EA5A67">
        <w:rPr>
          <w:rFonts w:ascii="Times New Roman" w:hAnsi="Times New Roman"/>
          <w:sz w:val="24"/>
          <w:szCs w:val="24"/>
        </w:rPr>
        <w:t>1</w:t>
      </w:r>
      <w:r w:rsidRPr="00EA5A67">
        <w:rPr>
          <w:rFonts w:ascii="Times New Roman" w:hAnsi="Times New Roman"/>
          <w:sz w:val="24"/>
          <w:szCs w:val="24"/>
        </w:rPr>
        <w:t>.2. teikiama ugdymo proceso metu.</w:t>
      </w:r>
    </w:p>
    <w:p w:rsidR="00B91BEC" w:rsidRPr="00EA5A67" w:rsidRDefault="00F104F1" w:rsidP="00F104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rPr>
      </w:pPr>
      <w:r w:rsidRPr="00EA5A67">
        <w:rPr>
          <w:rFonts w:ascii="Times New Roman" w:hAnsi="Times New Roman"/>
          <w:sz w:val="24"/>
          <w:szCs w:val="24"/>
        </w:rPr>
        <w:t>_____</w:t>
      </w:r>
      <w:r w:rsidR="003C48EE" w:rsidRPr="00EA5A67">
        <w:rPr>
          <w:rFonts w:ascii="Times New Roman" w:hAnsi="Times New Roman"/>
          <w:sz w:val="24"/>
          <w:szCs w:val="24"/>
        </w:rPr>
        <w:t>____________________________</w:t>
      </w:r>
    </w:p>
    <w:p w:rsidR="00657086" w:rsidRDefault="00657086"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57086" w:rsidRDefault="00657086"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57086" w:rsidRDefault="00657086"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57086" w:rsidRDefault="00657086"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57086" w:rsidRDefault="00657086"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91BEC" w:rsidRPr="00EA5A67" w:rsidRDefault="00A21A1A"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5A67">
        <w:rPr>
          <w:rFonts w:ascii="Times New Roman" w:hAnsi="Times New Roman"/>
          <w:sz w:val="24"/>
          <w:szCs w:val="24"/>
        </w:rPr>
        <w:t>PRITARTA</w:t>
      </w:r>
      <w:r w:rsidR="00DE47CE" w:rsidRPr="00EA5A67">
        <w:rPr>
          <w:rFonts w:ascii="Times New Roman" w:hAnsi="Times New Roman"/>
          <w:sz w:val="24"/>
          <w:szCs w:val="24"/>
        </w:rPr>
        <w:tab/>
      </w:r>
      <w:r w:rsidR="00DE47CE" w:rsidRPr="00EA5A67">
        <w:rPr>
          <w:rFonts w:ascii="Times New Roman" w:hAnsi="Times New Roman"/>
          <w:sz w:val="24"/>
          <w:szCs w:val="24"/>
        </w:rPr>
        <w:tab/>
      </w:r>
      <w:r w:rsidR="00DE47CE" w:rsidRPr="00EA5A67">
        <w:rPr>
          <w:rFonts w:ascii="Times New Roman" w:hAnsi="Times New Roman"/>
          <w:sz w:val="24"/>
          <w:szCs w:val="24"/>
        </w:rPr>
        <w:tab/>
      </w:r>
      <w:r w:rsidR="00DE47CE" w:rsidRPr="00EA5A67">
        <w:rPr>
          <w:rFonts w:ascii="Times New Roman" w:hAnsi="Times New Roman"/>
          <w:sz w:val="24"/>
          <w:szCs w:val="24"/>
        </w:rPr>
        <w:tab/>
        <w:t>SUDERINTA</w:t>
      </w:r>
    </w:p>
    <w:p w:rsidR="00A21A1A" w:rsidRPr="00EA5A67" w:rsidRDefault="00A21A1A" w:rsidP="00A21A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5A67">
        <w:rPr>
          <w:rFonts w:ascii="Times New Roman" w:hAnsi="Times New Roman"/>
          <w:sz w:val="24"/>
          <w:szCs w:val="24"/>
        </w:rPr>
        <w:t>Mokyklos tarybos 201</w:t>
      </w:r>
      <w:r w:rsidR="00EA5A67">
        <w:rPr>
          <w:rFonts w:ascii="Times New Roman" w:hAnsi="Times New Roman"/>
          <w:sz w:val="24"/>
          <w:szCs w:val="24"/>
        </w:rPr>
        <w:t>8-06-27</w:t>
      </w:r>
      <w:r w:rsidR="00DE47CE" w:rsidRPr="00EA5A67">
        <w:rPr>
          <w:rFonts w:ascii="Times New Roman" w:hAnsi="Times New Roman"/>
          <w:sz w:val="24"/>
          <w:szCs w:val="24"/>
        </w:rPr>
        <w:tab/>
      </w:r>
      <w:r w:rsidR="00DE47CE" w:rsidRPr="00EA5A67">
        <w:rPr>
          <w:rFonts w:ascii="Times New Roman" w:hAnsi="Times New Roman"/>
          <w:sz w:val="24"/>
          <w:szCs w:val="24"/>
        </w:rPr>
        <w:tab/>
        <w:t xml:space="preserve">Trakų rajono savivaldybės administracijos </w:t>
      </w:r>
    </w:p>
    <w:p w:rsidR="00A21A1A" w:rsidRPr="00EA5A67" w:rsidRDefault="00214A95" w:rsidP="003B3A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hanging="2880"/>
        <w:rPr>
          <w:rFonts w:ascii="Times New Roman" w:hAnsi="Times New Roman"/>
          <w:sz w:val="24"/>
          <w:szCs w:val="24"/>
        </w:rPr>
      </w:pPr>
      <w:r w:rsidRPr="00EA5A67">
        <w:rPr>
          <w:rFonts w:ascii="Times New Roman" w:hAnsi="Times New Roman"/>
          <w:sz w:val="24"/>
          <w:szCs w:val="24"/>
        </w:rPr>
        <w:t>p</w:t>
      </w:r>
      <w:r w:rsidR="00A863B8">
        <w:rPr>
          <w:rFonts w:ascii="Times New Roman" w:hAnsi="Times New Roman"/>
          <w:sz w:val="24"/>
          <w:szCs w:val="24"/>
        </w:rPr>
        <w:t>rotokolo</w:t>
      </w:r>
      <w:r w:rsidR="00DE47CE" w:rsidRPr="00EA5A67">
        <w:rPr>
          <w:rFonts w:ascii="Times New Roman" w:hAnsi="Times New Roman"/>
          <w:sz w:val="24"/>
          <w:szCs w:val="24"/>
        </w:rPr>
        <w:t xml:space="preserve"> </w:t>
      </w:r>
      <w:r w:rsidRPr="00EA5A67">
        <w:rPr>
          <w:rFonts w:ascii="Times New Roman" w:hAnsi="Times New Roman"/>
          <w:sz w:val="24"/>
          <w:szCs w:val="24"/>
        </w:rPr>
        <w:t>nutarimu Nr.</w:t>
      </w:r>
      <w:r w:rsidR="00EA5A67">
        <w:rPr>
          <w:rFonts w:ascii="Times New Roman" w:hAnsi="Times New Roman"/>
          <w:sz w:val="24"/>
          <w:szCs w:val="24"/>
        </w:rPr>
        <w:t xml:space="preserve"> 1.5-4</w:t>
      </w:r>
      <w:r w:rsidR="003B3A17" w:rsidRPr="00EA5A67">
        <w:rPr>
          <w:rFonts w:ascii="Times New Roman" w:hAnsi="Times New Roman"/>
          <w:sz w:val="24"/>
          <w:szCs w:val="24"/>
        </w:rPr>
        <w:tab/>
      </w:r>
      <w:r w:rsidR="003B3A17" w:rsidRPr="00EA5A67">
        <w:rPr>
          <w:rFonts w:ascii="Times New Roman" w:hAnsi="Times New Roman"/>
          <w:sz w:val="24"/>
          <w:szCs w:val="24"/>
        </w:rPr>
        <w:tab/>
      </w:r>
      <w:r w:rsidR="00A863B8">
        <w:rPr>
          <w:rFonts w:ascii="Times New Roman" w:hAnsi="Times New Roman"/>
          <w:sz w:val="24"/>
          <w:szCs w:val="24"/>
        </w:rPr>
        <w:t xml:space="preserve">                </w:t>
      </w:r>
      <w:r w:rsidR="003B3A17" w:rsidRPr="00EA5A67">
        <w:rPr>
          <w:rFonts w:ascii="Times New Roman" w:hAnsi="Times New Roman"/>
          <w:sz w:val="24"/>
          <w:szCs w:val="24"/>
        </w:rPr>
        <w:t>direktoriaus 2018</w:t>
      </w:r>
      <w:r w:rsidR="00DE47CE" w:rsidRPr="00EA5A67">
        <w:rPr>
          <w:rFonts w:ascii="Times New Roman" w:hAnsi="Times New Roman"/>
          <w:sz w:val="24"/>
          <w:szCs w:val="24"/>
        </w:rPr>
        <w:t xml:space="preserve"> m. </w:t>
      </w:r>
      <w:r w:rsidR="00BB3782">
        <w:rPr>
          <w:rFonts w:ascii="Times New Roman" w:hAnsi="Times New Roman"/>
          <w:sz w:val="24"/>
          <w:szCs w:val="24"/>
        </w:rPr>
        <w:t xml:space="preserve">rugsėjo 4 </w:t>
      </w:r>
      <w:r w:rsidR="003B3A17" w:rsidRPr="00EA5A67">
        <w:rPr>
          <w:rFonts w:ascii="Times New Roman" w:hAnsi="Times New Roman"/>
          <w:sz w:val="24"/>
          <w:szCs w:val="24"/>
        </w:rPr>
        <w:t>d.</w:t>
      </w:r>
      <w:r w:rsidR="00DE47CE" w:rsidRPr="00EA5A67">
        <w:rPr>
          <w:rFonts w:ascii="Times New Roman" w:hAnsi="Times New Roman"/>
          <w:sz w:val="24"/>
          <w:szCs w:val="24"/>
        </w:rPr>
        <w:t xml:space="preserve"> įsakym</w:t>
      </w:r>
      <w:r w:rsidR="00EA5A67" w:rsidRPr="00EA5A67">
        <w:rPr>
          <w:rFonts w:ascii="Times New Roman" w:hAnsi="Times New Roman"/>
          <w:sz w:val="24"/>
          <w:szCs w:val="24"/>
        </w:rPr>
        <w:t xml:space="preserve">u </w:t>
      </w:r>
    </w:p>
    <w:p w:rsidR="00EA5A67" w:rsidRDefault="00EA5A67" w:rsidP="003B3A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hanging="2880"/>
        <w:rPr>
          <w:rFonts w:ascii="Times New Roman" w:hAnsi="Times New Roman"/>
          <w:sz w:val="24"/>
          <w:szCs w:val="24"/>
        </w:rPr>
      </w:pPr>
      <w:r w:rsidRPr="00EA5A67">
        <w:rPr>
          <w:rFonts w:ascii="Times New Roman" w:hAnsi="Times New Roman"/>
          <w:sz w:val="24"/>
          <w:szCs w:val="24"/>
        </w:rPr>
        <w:t xml:space="preserve">                                                                          </w:t>
      </w:r>
      <w:r w:rsidR="00BB3782">
        <w:rPr>
          <w:rFonts w:ascii="Times New Roman" w:hAnsi="Times New Roman"/>
          <w:sz w:val="24"/>
          <w:szCs w:val="24"/>
        </w:rPr>
        <w:t xml:space="preserve">   Nr. P2E-650</w:t>
      </w:r>
    </w:p>
    <w:p w:rsidR="00EA5A67" w:rsidRDefault="00EA5A67" w:rsidP="003B3A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hanging="2880"/>
        <w:rPr>
          <w:rFonts w:ascii="Times New Roman" w:hAnsi="Times New Roman"/>
          <w:sz w:val="24"/>
          <w:szCs w:val="24"/>
        </w:rPr>
      </w:pPr>
    </w:p>
    <w:p w:rsidR="00EA5A67" w:rsidRPr="00EA5A67" w:rsidRDefault="00EA5A67" w:rsidP="003B3A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hanging="2880"/>
        <w:rPr>
          <w:rFonts w:ascii="Times New Roman" w:hAnsi="Times New Roman"/>
          <w:sz w:val="24"/>
          <w:szCs w:val="24"/>
        </w:rPr>
      </w:pPr>
      <w:bookmarkStart w:id="0" w:name="_GoBack"/>
      <w:bookmarkEnd w:id="0"/>
    </w:p>
    <w:sectPr w:rsidR="00EA5A67" w:rsidRPr="00EA5A67" w:rsidSect="00657086">
      <w:headerReference w:type="default" r:id="rId7"/>
      <w:pgSz w:w="11906" w:h="16838" w:code="9"/>
      <w:pgMar w:top="1134" w:right="567" w:bottom="1134" w:left="1701"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584" w:rsidRDefault="00231584" w:rsidP="00F31417">
      <w:pPr>
        <w:spacing w:after="0" w:line="240" w:lineRule="auto"/>
      </w:pPr>
      <w:r>
        <w:separator/>
      </w:r>
    </w:p>
  </w:endnote>
  <w:endnote w:type="continuationSeparator" w:id="0">
    <w:p w:rsidR="00231584" w:rsidRDefault="00231584" w:rsidP="00F3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584" w:rsidRDefault="00231584" w:rsidP="00F31417">
      <w:pPr>
        <w:spacing w:after="0" w:line="240" w:lineRule="auto"/>
      </w:pPr>
      <w:r>
        <w:separator/>
      </w:r>
    </w:p>
  </w:footnote>
  <w:footnote w:type="continuationSeparator" w:id="0">
    <w:p w:rsidR="00231584" w:rsidRDefault="00231584" w:rsidP="00F3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10" w:rsidRDefault="00331410">
    <w:pPr>
      <w:pStyle w:val="Antrats"/>
      <w:jc w:val="center"/>
    </w:pPr>
    <w:r>
      <w:fldChar w:fldCharType="begin"/>
    </w:r>
    <w:r>
      <w:instrText xml:space="preserve"> PAGE   \* MERGEFORMAT </w:instrText>
    </w:r>
    <w:r>
      <w:fldChar w:fldCharType="separate"/>
    </w:r>
    <w:r>
      <w:rPr>
        <w:noProof/>
      </w:rPr>
      <w:t>13</w:t>
    </w:r>
    <w:r>
      <w:fldChar w:fldCharType="end"/>
    </w:r>
  </w:p>
  <w:p w:rsidR="00331410" w:rsidRDefault="003314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36C"/>
    <w:multiLevelType w:val="multilevel"/>
    <w:tmpl w:val="DFD808AA"/>
    <w:lvl w:ilvl="0">
      <w:start w:val="51"/>
      <w:numFmt w:val="decimal"/>
      <w:lvlText w:val="%1."/>
      <w:lvlJc w:val="left"/>
      <w:pPr>
        <w:ind w:left="360" w:hanging="360"/>
      </w:pPr>
      <w:rPr>
        <w:rFonts w:cs="Times New Roman" w:hint="default"/>
        <w:strike w:val="0"/>
        <w:color w:val="auto"/>
      </w:rPr>
    </w:lvl>
    <w:lvl w:ilvl="1">
      <w:start w:val="1"/>
      <w:numFmt w:val="decimal"/>
      <w:lvlText w:val="%1.%2."/>
      <w:lvlJc w:val="left"/>
      <w:pPr>
        <w:ind w:left="786" w:hanging="360"/>
      </w:pPr>
      <w:rPr>
        <w:rFonts w:cs="Times New Roman" w:hint="default"/>
        <w:b w:val="0"/>
        <w:color w:val="auto"/>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 w15:restartNumberingAfterBreak="0">
    <w:nsid w:val="0D3A2019"/>
    <w:multiLevelType w:val="hybridMultilevel"/>
    <w:tmpl w:val="A9B29D44"/>
    <w:lvl w:ilvl="0" w:tplc="2A348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284F8E"/>
    <w:multiLevelType w:val="hybridMultilevel"/>
    <w:tmpl w:val="A6E2B646"/>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2116101A"/>
    <w:multiLevelType w:val="hybridMultilevel"/>
    <w:tmpl w:val="7B0CE800"/>
    <w:lvl w:ilvl="0" w:tplc="F0E888E2">
      <w:start w:val="1"/>
      <w:numFmt w:val="decimal"/>
      <w:lvlText w:val="%1."/>
      <w:lvlJc w:val="left"/>
      <w:pPr>
        <w:ind w:left="450" w:hanging="360"/>
      </w:pPr>
      <w:rPr>
        <w:rFonts w:cs="Times New Roman"/>
        <w:color w:val="auto"/>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21197A38"/>
    <w:multiLevelType w:val="hybridMultilevel"/>
    <w:tmpl w:val="ECF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52D2E"/>
    <w:multiLevelType w:val="hybridMultilevel"/>
    <w:tmpl w:val="168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229C2"/>
    <w:multiLevelType w:val="multilevel"/>
    <w:tmpl w:val="DFD808AA"/>
    <w:lvl w:ilvl="0">
      <w:start w:val="51"/>
      <w:numFmt w:val="decimal"/>
      <w:lvlText w:val="%1."/>
      <w:lvlJc w:val="left"/>
      <w:pPr>
        <w:ind w:left="360" w:hanging="360"/>
      </w:pPr>
      <w:rPr>
        <w:rFonts w:cs="Times New Roman" w:hint="default"/>
        <w:strike w:val="0"/>
        <w:color w:val="auto"/>
      </w:rPr>
    </w:lvl>
    <w:lvl w:ilvl="1">
      <w:start w:val="1"/>
      <w:numFmt w:val="decimal"/>
      <w:lvlText w:val="%1.%2."/>
      <w:lvlJc w:val="left"/>
      <w:pPr>
        <w:ind w:left="1495" w:hanging="360"/>
      </w:pPr>
      <w:rPr>
        <w:rFonts w:cs="Times New Roman" w:hint="default"/>
        <w:b w:val="0"/>
        <w:color w:val="auto"/>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7" w15:restartNumberingAfterBreak="0">
    <w:nsid w:val="58893D71"/>
    <w:multiLevelType w:val="hybridMultilevel"/>
    <w:tmpl w:val="1614576C"/>
    <w:lvl w:ilvl="0" w:tplc="6F3E1E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85258A1"/>
    <w:multiLevelType w:val="hybridMultilevel"/>
    <w:tmpl w:val="026407EE"/>
    <w:lvl w:ilvl="0" w:tplc="C34CBF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497"/>
    <w:rsid w:val="000003FE"/>
    <w:rsid w:val="0000278B"/>
    <w:rsid w:val="00004C0C"/>
    <w:rsid w:val="000061BF"/>
    <w:rsid w:val="000114AC"/>
    <w:rsid w:val="0002403D"/>
    <w:rsid w:val="0002411A"/>
    <w:rsid w:val="00030DA5"/>
    <w:rsid w:val="00033222"/>
    <w:rsid w:val="000344A1"/>
    <w:rsid w:val="000359D3"/>
    <w:rsid w:val="00037F96"/>
    <w:rsid w:val="00040EEA"/>
    <w:rsid w:val="0004324E"/>
    <w:rsid w:val="0004514B"/>
    <w:rsid w:val="0004677D"/>
    <w:rsid w:val="000468F1"/>
    <w:rsid w:val="0006006E"/>
    <w:rsid w:val="00060070"/>
    <w:rsid w:val="00060A9B"/>
    <w:rsid w:val="00064A66"/>
    <w:rsid w:val="000656AE"/>
    <w:rsid w:val="000810C4"/>
    <w:rsid w:val="0008342C"/>
    <w:rsid w:val="00084B4F"/>
    <w:rsid w:val="00091E01"/>
    <w:rsid w:val="00095485"/>
    <w:rsid w:val="00097FCF"/>
    <w:rsid w:val="000B3318"/>
    <w:rsid w:val="000B4115"/>
    <w:rsid w:val="000C681B"/>
    <w:rsid w:val="000D32A7"/>
    <w:rsid w:val="000D54EE"/>
    <w:rsid w:val="000E3D2F"/>
    <w:rsid w:val="000E49B5"/>
    <w:rsid w:val="000E5129"/>
    <w:rsid w:val="000F5604"/>
    <w:rsid w:val="001005E0"/>
    <w:rsid w:val="0010732A"/>
    <w:rsid w:val="001100FB"/>
    <w:rsid w:val="00115284"/>
    <w:rsid w:val="00121AA7"/>
    <w:rsid w:val="00121AAA"/>
    <w:rsid w:val="00124E49"/>
    <w:rsid w:val="0012602A"/>
    <w:rsid w:val="00130BBE"/>
    <w:rsid w:val="001322E3"/>
    <w:rsid w:val="001369A7"/>
    <w:rsid w:val="001376EC"/>
    <w:rsid w:val="001459E2"/>
    <w:rsid w:val="00145BD2"/>
    <w:rsid w:val="0015239E"/>
    <w:rsid w:val="00153352"/>
    <w:rsid w:val="00160C90"/>
    <w:rsid w:val="00164726"/>
    <w:rsid w:val="0016554C"/>
    <w:rsid w:val="0017462B"/>
    <w:rsid w:val="001752F0"/>
    <w:rsid w:val="001773A4"/>
    <w:rsid w:val="00177BF9"/>
    <w:rsid w:val="00180C1D"/>
    <w:rsid w:val="00185646"/>
    <w:rsid w:val="00187565"/>
    <w:rsid w:val="001913B7"/>
    <w:rsid w:val="00191406"/>
    <w:rsid w:val="00194D3F"/>
    <w:rsid w:val="001A1979"/>
    <w:rsid w:val="001A339D"/>
    <w:rsid w:val="001A54B2"/>
    <w:rsid w:val="001B5334"/>
    <w:rsid w:val="001B6D76"/>
    <w:rsid w:val="001B79E9"/>
    <w:rsid w:val="001C2926"/>
    <w:rsid w:val="001C2F69"/>
    <w:rsid w:val="001C31B5"/>
    <w:rsid w:val="001C6715"/>
    <w:rsid w:val="001D3345"/>
    <w:rsid w:val="001D39FE"/>
    <w:rsid w:val="001E006A"/>
    <w:rsid w:val="001E1936"/>
    <w:rsid w:val="001E3BC5"/>
    <w:rsid w:val="001E5B7F"/>
    <w:rsid w:val="001E6979"/>
    <w:rsid w:val="001F0903"/>
    <w:rsid w:val="001F0FC3"/>
    <w:rsid w:val="0020012F"/>
    <w:rsid w:val="002026A0"/>
    <w:rsid w:val="0021245A"/>
    <w:rsid w:val="002125C8"/>
    <w:rsid w:val="00214A95"/>
    <w:rsid w:val="00221FB0"/>
    <w:rsid w:val="00225F63"/>
    <w:rsid w:val="002269FF"/>
    <w:rsid w:val="00227349"/>
    <w:rsid w:val="00231584"/>
    <w:rsid w:val="002340C4"/>
    <w:rsid w:val="002346A1"/>
    <w:rsid w:val="00234E7C"/>
    <w:rsid w:val="00235837"/>
    <w:rsid w:val="00235F3D"/>
    <w:rsid w:val="002374FD"/>
    <w:rsid w:val="00240758"/>
    <w:rsid w:val="0024126E"/>
    <w:rsid w:val="002452B0"/>
    <w:rsid w:val="00245BDE"/>
    <w:rsid w:val="00246768"/>
    <w:rsid w:val="00250B37"/>
    <w:rsid w:val="0025141E"/>
    <w:rsid w:val="00254759"/>
    <w:rsid w:val="002613F0"/>
    <w:rsid w:val="00271339"/>
    <w:rsid w:val="00272926"/>
    <w:rsid w:val="0027363F"/>
    <w:rsid w:val="00276190"/>
    <w:rsid w:val="00281B5D"/>
    <w:rsid w:val="002853A8"/>
    <w:rsid w:val="0028658C"/>
    <w:rsid w:val="00290A6C"/>
    <w:rsid w:val="00296CA1"/>
    <w:rsid w:val="002A65FC"/>
    <w:rsid w:val="002A6B33"/>
    <w:rsid w:val="002B3BF6"/>
    <w:rsid w:val="002B3CDE"/>
    <w:rsid w:val="002B6320"/>
    <w:rsid w:val="002B780F"/>
    <w:rsid w:val="002C0BF1"/>
    <w:rsid w:val="002C220D"/>
    <w:rsid w:val="002C2353"/>
    <w:rsid w:val="002D51DD"/>
    <w:rsid w:val="002E216D"/>
    <w:rsid w:val="002E4B3F"/>
    <w:rsid w:val="002F363F"/>
    <w:rsid w:val="002F6021"/>
    <w:rsid w:val="002F708B"/>
    <w:rsid w:val="002F7DCB"/>
    <w:rsid w:val="003002CB"/>
    <w:rsid w:val="00301293"/>
    <w:rsid w:val="00305323"/>
    <w:rsid w:val="00312486"/>
    <w:rsid w:val="00314C18"/>
    <w:rsid w:val="00322B58"/>
    <w:rsid w:val="003238F8"/>
    <w:rsid w:val="00325E79"/>
    <w:rsid w:val="00327115"/>
    <w:rsid w:val="00331410"/>
    <w:rsid w:val="00334E17"/>
    <w:rsid w:val="00336575"/>
    <w:rsid w:val="003416EA"/>
    <w:rsid w:val="00345670"/>
    <w:rsid w:val="003467A4"/>
    <w:rsid w:val="00354B0F"/>
    <w:rsid w:val="003603B4"/>
    <w:rsid w:val="00363497"/>
    <w:rsid w:val="00364A61"/>
    <w:rsid w:val="00375913"/>
    <w:rsid w:val="0037626F"/>
    <w:rsid w:val="00381E87"/>
    <w:rsid w:val="00382FBB"/>
    <w:rsid w:val="0038656C"/>
    <w:rsid w:val="00390EF3"/>
    <w:rsid w:val="003941C9"/>
    <w:rsid w:val="00395D50"/>
    <w:rsid w:val="0039719E"/>
    <w:rsid w:val="003A1CF7"/>
    <w:rsid w:val="003A2875"/>
    <w:rsid w:val="003A4CB5"/>
    <w:rsid w:val="003A58DC"/>
    <w:rsid w:val="003A5C7F"/>
    <w:rsid w:val="003A5F8E"/>
    <w:rsid w:val="003A6EA7"/>
    <w:rsid w:val="003A7120"/>
    <w:rsid w:val="003A7AFF"/>
    <w:rsid w:val="003B3A17"/>
    <w:rsid w:val="003B4CCC"/>
    <w:rsid w:val="003B720E"/>
    <w:rsid w:val="003C3F15"/>
    <w:rsid w:val="003C48EE"/>
    <w:rsid w:val="003C4D52"/>
    <w:rsid w:val="003C7037"/>
    <w:rsid w:val="003D1F31"/>
    <w:rsid w:val="003D44F8"/>
    <w:rsid w:val="003D4B2E"/>
    <w:rsid w:val="003D5BDB"/>
    <w:rsid w:val="003E2FDA"/>
    <w:rsid w:val="003E42A4"/>
    <w:rsid w:val="003E6F1E"/>
    <w:rsid w:val="003E76F6"/>
    <w:rsid w:val="003E79D2"/>
    <w:rsid w:val="003F5397"/>
    <w:rsid w:val="003F5547"/>
    <w:rsid w:val="003F684B"/>
    <w:rsid w:val="00400AA2"/>
    <w:rsid w:val="0040250E"/>
    <w:rsid w:val="004027F0"/>
    <w:rsid w:val="0040709C"/>
    <w:rsid w:val="0041002D"/>
    <w:rsid w:val="00411F66"/>
    <w:rsid w:val="00420664"/>
    <w:rsid w:val="004206D8"/>
    <w:rsid w:val="0042243C"/>
    <w:rsid w:val="00424445"/>
    <w:rsid w:val="00424CFA"/>
    <w:rsid w:val="00434950"/>
    <w:rsid w:val="00435080"/>
    <w:rsid w:val="00436360"/>
    <w:rsid w:val="00437782"/>
    <w:rsid w:val="00446EFC"/>
    <w:rsid w:val="00453C8C"/>
    <w:rsid w:val="00456840"/>
    <w:rsid w:val="00460F70"/>
    <w:rsid w:val="00461F35"/>
    <w:rsid w:val="00463512"/>
    <w:rsid w:val="00473A0A"/>
    <w:rsid w:val="00476A8D"/>
    <w:rsid w:val="00480A24"/>
    <w:rsid w:val="00485E3C"/>
    <w:rsid w:val="00486744"/>
    <w:rsid w:val="00486B23"/>
    <w:rsid w:val="00486F75"/>
    <w:rsid w:val="0048725E"/>
    <w:rsid w:val="004905E3"/>
    <w:rsid w:val="004928A2"/>
    <w:rsid w:val="00495622"/>
    <w:rsid w:val="004A028F"/>
    <w:rsid w:val="004A3A8A"/>
    <w:rsid w:val="004A52DA"/>
    <w:rsid w:val="004A73C3"/>
    <w:rsid w:val="004A7C65"/>
    <w:rsid w:val="004A7EE9"/>
    <w:rsid w:val="004B0646"/>
    <w:rsid w:val="004B153B"/>
    <w:rsid w:val="004B185F"/>
    <w:rsid w:val="004B2DE0"/>
    <w:rsid w:val="004B5B65"/>
    <w:rsid w:val="004C2E85"/>
    <w:rsid w:val="004C3D94"/>
    <w:rsid w:val="004C3F09"/>
    <w:rsid w:val="004C6C18"/>
    <w:rsid w:val="004D022C"/>
    <w:rsid w:val="004D14AA"/>
    <w:rsid w:val="004D37B6"/>
    <w:rsid w:val="004D4764"/>
    <w:rsid w:val="004D6763"/>
    <w:rsid w:val="004E1D0B"/>
    <w:rsid w:val="004E3C65"/>
    <w:rsid w:val="004E40B6"/>
    <w:rsid w:val="004E4C03"/>
    <w:rsid w:val="004E5F8E"/>
    <w:rsid w:val="004F0B24"/>
    <w:rsid w:val="004F610E"/>
    <w:rsid w:val="004F62BE"/>
    <w:rsid w:val="004F69C0"/>
    <w:rsid w:val="004F72F3"/>
    <w:rsid w:val="004F7B11"/>
    <w:rsid w:val="005003C6"/>
    <w:rsid w:val="00502339"/>
    <w:rsid w:val="005032C0"/>
    <w:rsid w:val="00505BCE"/>
    <w:rsid w:val="00511482"/>
    <w:rsid w:val="0051321E"/>
    <w:rsid w:val="00522718"/>
    <w:rsid w:val="00522C4E"/>
    <w:rsid w:val="005243E2"/>
    <w:rsid w:val="00526CD5"/>
    <w:rsid w:val="00531917"/>
    <w:rsid w:val="00531D07"/>
    <w:rsid w:val="00537C78"/>
    <w:rsid w:val="005405F0"/>
    <w:rsid w:val="005421FE"/>
    <w:rsid w:val="00543D38"/>
    <w:rsid w:val="00550ABB"/>
    <w:rsid w:val="00550B27"/>
    <w:rsid w:val="005527EC"/>
    <w:rsid w:val="0055367F"/>
    <w:rsid w:val="00554E03"/>
    <w:rsid w:val="00555D22"/>
    <w:rsid w:val="005570B1"/>
    <w:rsid w:val="00561F4D"/>
    <w:rsid w:val="00561F73"/>
    <w:rsid w:val="00570FD5"/>
    <w:rsid w:val="005800B3"/>
    <w:rsid w:val="00581F59"/>
    <w:rsid w:val="005837C0"/>
    <w:rsid w:val="00591916"/>
    <w:rsid w:val="00593FCC"/>
    <w:rsid w:val="00594AA3"/>
    <w:rsid w:val="00595128"/>
    <w:rsid w:val="00597115"/>
    <w:rsid w:val="005A186F"/>
    <w:rsid w:val="005A4EF1"/>
    <w:rsid w:val="005A5D0C"/>
    <w:rsid w:val="005B13D2"/>
    <w:rsid w:val="005C201D"/>
    <w:rsid w:val="005C52B8"/>
    <w:rsid w:val="005D295E"/>
    <w:rsid w:val="005D3A05"/>
    <w:rsid w:val="005D7A4E"/>
    <w:rsid w:val="005E0179"/>
    <w:rsid w:val="005E380E"/>
    <w:rsid w:val="005F0375"/>
    <w:rsid w:val="005F0C31"/>
    <w:rsid w:val="005F7320"/>
    <w:rsid w:val="00602888"/>
    <w:rsid w:val="006115B7"/>
    <w:rsid w:val="00613892"/>
    <w:rsid w:val="00620127"/>
    <w:rsid w:val="006216DE"/>
    <w:rsid w:val="006259AD"/>
    <w:rsid w:val="00630EDE"/>
    <w:rsid w:val="00632EF4"/>
    <w:rsid w:val="006338FA"/>
    <w:rsid w:val="00633D18"/>
    <w:rsid w:val="00635637"/>
    <w:rsid w:val="00635DC5"/>
    <w:rsid w:val="00640049"/>
    <w:rsid w:val="00641114"/>
    <w:rsid w:val="00641781"/>
    <w:rsid w:val="0064406C"/>
    <w:rsid w:val="00644652"/>
    <w:rsid w:val="006451E8"/>
    <w:rsid w:val="006542E6"/>
    <w:rsid w:val="006546A8"/>
    <w:rsid w:val="00657084"/>
    <w:rsid w:val="00657086"/>
    <w:rsid w:val="00664F44"/>
    <w:rsid w:val="00665BD7"/>
    <w:rsid w:val="00666257"/>
    <w:rsid w:val="00666AF4"/>
    <w:rsid w:val="0066765C"/>
    <w:rsid w:val="00676200"/>
    <w:rsid w:val="00682F3E"/>
    <w:rsid w:val="00691162"/>
    <w:rsid w:val="00693ABC"/>
    <w:rsid w:val="00694A58"/>
    <w:rsid w:val="0069521F"/>
    <w:rsid w:val="00695343"/>
    <w:rsid w:val="00696947"/>
    <w:rsid w:val="006A3172"/>
    <w:rsid w:val="006A5AAD"/>
    <w:rsid w:val="006B0667"/>
    <w:rsid w:val="006B125D"/>
    <w:rsid w:val="006C1043"/>
    <w:rsid w:val="006C27E3"/>
    <w:rsid w:val="006C5107"/>
    <w:rsid w:val="006C6927"/>
    <w:rsid w:val="006D6709"/>
    <w:rsid w:val="006E6FCC"/>
    <w:rsid w:val="006F763A"/>
    <w:rsid w:val="006F7B5C"/>
    <w:rsid w:val="0070050E"/>
    <w:rsid w:val="00702AB0"/>
    <w:rsid w:val="00702CED"/>
    <w:rsid w:val="00703EF6"/>
    <w:rsid w:val="0070551B"/>
    <w:rsid w:val="007072EB"/>
    <w:rsid w:val="00707DF8"/>
    <w:rsid w:val="00714378"/>
    <w:rsid w:val="00720371"/>
    <w:rsid w:val="00720ECD"/>
    <w:rsid w:val="00723AF3"/>
    <w:rsid w:val="00725C5F"/>
    <w:rsid w:val="00725E6B"/>
    <w:rsid w:val="007267C3"/>
    <w:rsid w:val="007271A7"/>
    <w:rsid w:val="007328B1"/>
    <w:rsid w:val="00737421"/>
    <w:rsid w:val="00737875"/>
    <w:rsid w:val="007406EA"/>
    <w:rsid w:val="00751B79"/>
    <w:rsid w:val="00752853"/>
    <w:rsid w:val="00760EC8"/>
    <w:rsid w:val="00761668"/>
    <w:rsid w:val="00763EDF"/>
    <w:rsid w:val="00766019"/>
    <w:rsid w:val="00766661"/>
    <w:rsid w:val="00770B47"/>
    <w:rsid w:val="0077265D"/>
    <w:rsid w:val="007742FB"/>
    <w:rsid w:val="007869FA"/>
    <w:rsid w:val="0078703C"/>
    <w:rsid w:val="00787DD8"/>
    <w:rsid w:val="0079083F"/>
    <w:rsid w:val="00795E4D"/>
    <w:rsid w:val="00795F7A"/>
    <w:rsid w:val="007A1334"/>
    <w:rsid w:val="007A1A96"/>
    <w:rsid w:val="007A2082"/>
    <w:rsid w:val="007A2B4A"/>
    <w:rsid w:val="007C3610"/>
    <w:rsid w:val="007C4872"/>
    <w:rsid w:val="007D10CC"/>
    <w:rsid w:val="007D204D"/>
    <w:rsid w:val="007D219D"/>
    <w:rsid w:val="007D2236"/>
    <w:rsid w:val="007D41FD"/>
    <w:rsid w:val="007E1E1E"/>
    <w:rsid w:val="007E27B1"/>
    <w:rsid w:val="007E6B7E"/>
    <w:rsid w:val="007F258F"/>
    <w:rsid w:val="007F285A"/>
    <w:rsid w:val="007F2C6A"/>
    <w:rsid w:val="007F3B45"/>
    <w:rsid w:val="007F5F56"/>
    <w:rsid w:val="0080442F"/>
    <w:rsid w:val="0081256B"/>
    <w:rsid w:val="00812803"/>
    <w:rsid w:val="00812837"/>
    <w:rsid w:val="008130CD"/>
    <w:rsid w:val="008135DE"/>
    <w:rsid w:val="00814F01"/>
    <w:rsid w:val="008162E6"/>
    <w:rsid w:val="00824043"/>
    <w:rsid w:val="00826C70"/>
    <w:rsid w:val="00826F2E"/>
    <w:rsid w:val="008340BB"/>
    <w:rsid w:val="0084163D"/>
    <w:rsid w:val="00843986"/>
    <w:rsid w:val="008472D6"/>
    <w:rsid w:val="00847C88"/>
    <w:rsid w:val="00847DA5"/>
    <w:rsid w:val="00850597"/>
    <w:rsid w:val="00854107"/>
    <w:rsid w:val="00854112"/>
    <w:rsid w:val="00854769"/>
    <w:rsid w:val="008620E5"/>
    <w:rsid w:val="00864FA1"/>
    <w:rsid w:val="0086508A"/>
    <w:rsid w:val="008667BC"/>
    <w:rsid w:val="00867318"/>
    <w:rsid w:val="0086758A"/>
    <w:rsid w:val="0087176D"/>
    <w:rsid w:val="008729E4"/>
    <w:rsid w:val="008744E0"/>
    <w:rsid w:val="00874FCA"/>
    <w:rsid w:val="00876EA8"/>
    <w:rsid w:val="008774B2"/>
    <w:rsid w:val="008836C5"/>
    <w:rsid w:val="008909C7"/>
    <w:rsid w:val="0089127F"/>
    <w:rsid w:val="00892278"/>
    <w:rsid w:val="0089413F"/>
    <w:rsid w:val="00894D33"/>
    <w:rsid w:val="0089509A"/>
    <w:rsid w:val="008A02B5"/>
    <w:rsid w:val="008A52D9"/>
    <w:rsid w:val="008B365D"/>
    <w:rsid w:val="008B5818"/>
    <w:rsid w:val="008B6E95"/>
    <w:rsid w:val="008B72B5"/>
    <w:rsid w:val="008C2612"/>
    <w:rsid w:val="008C2ADB"/>
    <w:rsid w:val="008C346C"/>
    <w:rsid w:val="008C7470"/>
    <w:rsid w:val="008C7D0C"/>
    <w:rsid w:val="008D0F76"/>
    <w:rsid w:val="008D1B96"/>
    <w:rsid w:val="008D3604"/>
    <w:rsid w:val="008E1308"/>
    <w:rsid w:val="008E4DCC"/>
    <w:rsid w:val="008E5C23"/>
    <w:rsid w:val="008E6FCB"/>
    <w:rsid w:val="008F02D7"/>
    <w:rsid w:val="008F3A0B"/>
    <w:rsid w:val="008F51E9"/>
    <w:rsid w:val="008F5E60"/>
    <w:rsid w:val="0090299F"/>
    <w:rsid w:val="009138C3"/>
    <w:rsid w:val="0091663E"/>
    <w:rsid w:val="00917207"/>
    <w:rsid w:val="009210A3"/>
    <w:rsid w:val="00924B34"/>
    <w:rsid w:val="00930FAC"/>
    <w:rsid w:val="0093167F"/>
    <w:rsid w:val="00932DBB"/>
    <w:rsid w:val="00936590"/>
    <w:rsid w:val="009414C0"/>
    <w:rsid w:val="00942625"/>
    <w:rsid w:val="00943780"/>
    <w:rsid w:val="009457EB"/>
    <w:rsid w:val="00950C63"/>
    <w:rsid w:val="00955E1B"/>
    <w:rsid w:val="00956F20"/>
    <w:rsid w:val="00960CC3"/>
    <w:rsid w:val="0096165E"/>
    <w:rsid w:val="00962A2E"/>
    <w:rsid w:val="00971702"/>
    <w:rsid w:val="00972E9B"/>
    <w:rsid w:val="00974BF0"/>
    <w:rsid w:val="00977297"/>
    <w:rsid w:val="00982486"/>
    <w:rsid w:val="009838F0"/>
    <w:rsid w:val="00984199"/>
    <w:rsid w:val="00985790"/>
    <w:rsid w:val="009A65CC"/>
    <w:rsid w:val="009A6D6B"/>
    <w:rsid w:val="009B7483"/>
    <w:rsid w:val="009C1DFE"/>
    <w:rsid w:val="009C2D94"/>
    <w:rsid w:val="009C647B"/>
    <w:rsid w:val="009D584F"/>
    <w:rsid w:val="009D797E"/>
    <w:rsid w:val="009E6CEF"/>
    <w:rsid w:val="009E7554"/>
    <w:rsid w:val="009E7C33"/>
    <w:rsid w:val="009F2CA8"/>
    <w:rsid w:val="009F2EF4"/>
    <w:rsid w:val="00A02702"/>
    <w:rsid w:val="00A02CBB"/>
    <w:rsid w:val="00A02EF3"/>
    <w:rsid w:val="00A035B0"/>
    <w:rsid w:val="00A03A2E"/>
    <w:rsid w:val="00A11F90"/>
    <w:rsid w:val="00A125CD"/>
    <w:rsid w:val="00A126B0"/>
    <w:rsid w:val="00A13471"/>
    <w:rsid w:val="00A17D89"/>
    <w:rsid w:val="00A20A43"/>
    <w:rsid w:val="00A21A1A"/>
    <w:rsid w:val="00A22540"/>
    <w:rsid w:val="00A25BA3"/>
    <w:rsid w:val="00A32EF1"/>
    <w:rsid w:val="00A34F46"/>
    <w:rsid w:val="00A355C3"/>
    <w:rsid w:val="00A434B3"/>
    <w:rsid w:val="00A43EBC"/>
    <w:rsid w:val="00A445E6"/>
    <w:rsid w:val="00A478B1"/>
    <w:rsid w:val="00A47914"/>
    <w:rsid w:val="00A47A3F"/>
    <w:rsid w:val="00A5492E"/>
    <w:rsid w:val="00A54B5A"/>
    <w:rsid w:val="00A57B39"/>
    <w:rsid w:val="00A6248D"/>
    <w:rsid w:val="00A65003"/>
    <w:rsid w:val="00A6552D"/>
    <w:rsid w:val="00A65BAF"/>
    <w:rsid w:val="00A65BEB"/>
    <w:rsid w:val="00A6715B"/>
    <w:rsid w:val="00A702C0"/>
    <w:rsid w:val="00A7092B"/>
    <w:rsid w:val="00A76419"/>
    <w:rsid w:val="00A77E52"/>
    <w:rsid w:val="00A80193"/>
    <w:rsid w:val="00A81FF4"/>
    <w:rsid w:val="00A83DAD"/>
    <w:rsid w:val="00A84199"/>
    <w:rsid w:val="00A863B8"/>
    <w:rsid w:val="00A904ED"/>
    <w:rsid w:val="00A91654"/>
    <w:rsid w:val="00A9419E"/>
    <w:rsid w:val="00A95298"/>
    <w:rsid w:val="00A9651A"/>
    <w:rsid w:val="00AA1F33"/>
    <w:rsid w:val="00AA295B"/>
    <w:rsid w:val="00AA2CBA"/>
    <w:rsid w:val="00AB1A2F"/>
    <w:rsid w:val="00AB1B90"/>
    <w:rsid w:val="00AB3B91"/>
    <w:rsid w:val="00AB6F40"/>
    <w:rsid w:val="00AD1A11"/>
    <w:rsid w:val="00AE4DA4"/>
    <w:rsid w:val="00AE4F69"/>
    <w:rsid w:val="00AE7227"/>
    <w:rsid w:val="00AF5040"/>
    <w:rsid w:val="00AF77C7"/>
    <w:rsid w:val="00B00765"/>
    <w:rsid w:val="00B04B8C"/>
    <w:rsid w:val="00B04E48"/>
    <w:rsid w:val="00B203BD"/>
    <w:rsid w:val="00B210BC"/>
    <w:rsid w:val="00B21411"/>
    <w:rsid w:val="00B216FC"/>
    <w:rsid w:val="00B218E2"/>
    <w:rsid w:val="00B23B68"/>
    <w:rsid w:val="00B26903"/>
    <w:rsid w:val="00B30941"/>
    <w:rsid w:val="00B3422D"/>
    <w:rsid w:val="00B40D84"/>
    <w:rsid w:val="00B41937"/>
    <w:rsid w:val="00B473D8"/>
    <w:rsid w:val="00B548B7"/>
    <w:rsid w:val="00B6439E"/>
    <w:rsid w:val="00B67E63"/>
    <w:rsid w:val="00B7201A"/>
    <w:rsid w:val="00B747A0"/>
    <w:rsid w:val="00B7776A"/>
    <w:rsid w:val="00B804C8"/>
    <w:rsid w:val="00B83FC7"/>
    <w:rsid w:val="00B91BEC"/>
    <w:rsid w:val="00B92BFA"/>
    <w:rsid w:val="00B9422C"/>
    <w:rsid w:val="00B95BB3"/>
    <w:rsid w:val="00B95DC5"/>
    <w:rsid w:val="00B96426"/>
    <w:rsid w:val="00B97A73"/>
    <w:rsid w:val="00BA1AF1"/>
    <w:rsid w:val="00BA3038"/>
    <w:rsid w:val="00BA596D"/>
    <w:rsid w:val="00BA6F82"/>
    <w:rsid w:val="00BA7507"/>
    <w:rsid w:val="00BB2678"/>
    <w:rsid w:val="00BB3782"/>
    <w:rsid w:val="00BC356D"/>
    <w:rsid w:val="00BC4083"/>
    <w:rsid w:val="00BC4281"/>
    <w:rsid w:val="00BC4C51"/>
    <w:rsid w:val="00BC5C3C"/>
    <w:rsid w:val="00BC5E0E"/>
    <w:rsid w:val="00BD2A0D"/>
    <w:rsid w:val="00BD50B3"/>
    <w:rsid w:val="00BD5AFC"/>
    <w:rsid w:val="00BD7C7D"/>
    <w:rsid w:val="00BD7CBA"/>
    <w:rsid w:val="00BE35D6"/>
    <w:rsid w:val="00BE5F53"/>
    <w:rsid w:val="00BE6253"/>
    <w:rsid w:val="00BE7A56"/>
    <w:rsid w:val="00BF0C92"/>
    <w:rsid w:val="00BF4DBF"/>
    <w:rsid w:val="00BF776E"/>
    <w:rsid w:val="00C01B05"/>
    <w:rsid w:val="00C04693"/>
    <w:rsid w:val="00C04753"/>
    <w:rsid w:val="00C06674"/>
    <w:rsid w:val="00C07089"/>
    <w:rsid w:val="00C2036C"/>
    <w:rsid w:val="00C22F81"/>
    <w:rsid w:val="00C23FE2"/>
    <w:rsid w:val="00C24800"/>
    <w:rsid w:val="00C27101"/>
    <w:rsid w:val="00C30BF0"/>
    <w:rsid w:val="00C328E8"/>
    <w:rsid w:val="00C355FD"/>
    <w:rsid w:val="00C3644A"/>
    <w:rsid w:val="00C42A12"/>
    <w:rsid w:val="00C433D2"/>
    <w:rsid w:val="00C45316"/>
    <w:rsid w:val="00C50057"/>
    <w:rsid w:val="00C50B37"/>
    <w:rsid w:val="00C5151F"/>
    <w:rsid w:val="00C5224C"/>
    <w:rsid w:val="00C650A6"/>
    <w:rsid w:val="00C67055"/>
    <w:rsid w:val="00C759A7"/>
    <w:rsid w:val="00C77CE2"/>
    <w:rsid w:val="00C82480"/>
    <w:rsid w:val="00C84CF9"/>
    <w:rsid w:val="00C86EDF"/>
    <w:rsid w:val="00C914BA"/>
    <w:rsid w:val="00C91EFD"/>
    <w:rsid w:val="00C92A05"/>
    <w:rsid w:val="00C9793E"/>
    <w:rsid w:val="00CA0023"/>
    <w:rsid w:val="00CA0937"/>
    <w:rsid w:val="00CB4F91"/>
    <w:rsid w:val="00CB59CF"/>
    <w:rsid w:val="00CC18A2"/>
    <w:rsid w:val="00CC1B52"/>
    <w:rsid w:val="00CD1107"/>
    <w:rsid w:val="00CD3805"/>
    <w:rsid w:val="00CD477E"/>
    <w:rsid w:val="00CD59EF"/>
    <w:rsid w:val="00CE0A7F"/>
    <w:rsid w:val="00CE443E"/>
    <w:rsid w:val="00CE450B"/>
    <w:rsid w:val="00CF05A2"/>
    <w:rsid w:val="00CF29BD"/>
    <w:rsid w:val="00CF3221"/>
    <w:rsid w:val="00CF6F21"/>
    <w:rsid w:val="00CF72B2"/>
    <w:rsid w:val="00D01A41"/>
    <w:rsid w:val="00D07A48"/>
    <w:rsid w:val="00D22FA9"/>
    <w:rsid w:val="00D2444D"/>
    <w:rsid w:val="00D260F8"/>
    <w:rsid w:val="00D27E31"/>
    <w:rsid w:val="00D318E4"/>
    <w:rsid w:val="00D319F0"/>
    <w:rsid w:val="00D324A3"/>
    <w:rsid w:val="00D34AFB"/>
    <w:rsid w:val="00D34D28"/>
    <w:rsid w:val="00D37A9A"/>
    <w:rsid w:val="00D46CC6"/>
    <w:rsid w:val="00D51D8E"/>
    <w:rsid w:val="00D527FF"/>
    <w:rsid w:val="00D55542"/>
    <w:rsid w:val="00D56DE0"/>
    <w:rsid w:val="00D65F79"/>
    <w:rsid w:val="00D700FD"/>
    <w:rsid w:val="00D702D1"/>
    <w:rsid w:val="00D713C9"/>
    <w:rsid w:val="00D7272B"/>
    <w:rsid w:val="00D756BF"/>
    <w:rsid w:val="00D7633B"/>
    <w:rsid w:val="00D77D38"/>
    <w:rsid w:val="00D81272"/>
    <w:rsid w:val="00D81B5C"/>
    <w:rsid w:val="00D82D88"/>
    <w:rsid w:val="00D830B0"/>
    <w:rsid w:val="00D851D8"/>
    <w:rsid w:val="00D87637"/>
    <w:rsid w:val="00D96A1A"/>
    <w:rsid w:val="00DA3882"/>
    <w:rsid w:val="00DA3AD9"/>
    <w:rsid w:val="00DA429A"/>
    <w:rsid w:val="00DA7867"/>
    <w:rsid w:val="00DB4021"/>
    <w:rsid w:val="00DB759E"/>
    <w:rsid w:val="00DC05B2"/>
    <w:rsid w:val="00DC0CDC"/>
    <w:rsid w:val="00DC3191"/>
    <w:rsid w:val="00DC59D3"/>
    <w:rsid w:val="00DC645F"/>
    <w:rsid w:val="00DC73CE"/>
    <w:rsid w:val="00DC7691"/>
    <w:rsid w:val="00DC794D"/>
    <w:rsid w:val="00DC7D76"/>
    <w:rsid w:val="00DD29F5"/>
    <w:rsid w:val="00DD43D4"/>
    <w:rsid w:val="00DE0C28"/>
    <w:rsid w:val="00DE1D85"/>
    <w:rsid w:val="00DE302C"/>
    <w:rsid w:val="00DE47CE"/>
    <w:rsid w:val="00DE4C55"/>
    <w:rsid w:val="00DE7968"/>
    <w:rsid w:val="00DF0D82"/>
    <w:rsid w:val="00DF23F6"/>
    <w:rsid w:val="00DF5DC1"/>
    <w:rsid w:val="00E020A8"/>
    <w:rsid w:val="00E0211D"/>
    <w:rsid w:val="00E02510"/>
    <w:rsid w:val="00E0481C"/>
    <w:rsid w:val="00E12186"/>
    <w:rsid w:val="00E1505B"/>
    <w:rsid w:val="00E21F65"/>
    <w:rsid w:val="00E2210B"/>
    <w:rsid w:val="00E2302D"/>
    <w:rsid w:val="00E306AD"/>
    <w:rsid w:val="00E30741"/>
    <w:rsid w:val="00E31E4A"/>
    <w:rsid w:val="00E35CF3"/>
    <w:rsid w:val="00E374EA"/>
    <w:rsid w:val="00E41FEB"/>
    <w:rsid w:val="00E42B36"/>
    <w:rsid w:val="00E46998"/>
    <w:rsid w:val="00E5158F"/>
    <w:rsid w:val="00E52FF6"/>
    <w:rsid w:val="00E60127"/>
    <w:rsid w:val="00E60B34"/>
    <w:rsid w:val="00E619B4"/>
    <w:rsid w:val="00E61ECA"/>
    <w:rsid w:val="00E62BCA"/>
    <w:rsid w:val="00E65519"/>
    <w:rsid w:val="00E74C41"/>
    <w:rsid w:val="00E75022"/>
    <w:rsid w:val="00E75A18"/>
    <w:rsid w:val="00E81760"/>
    <w:rsid w:val="00E84FDD"/>
    <w:rsid w:val="00E91692"/>
    <w:rsid w:val="00E94EB3"/>
    <w:rsid w:val="00E962D3"/>
    <w:rsid w:val="00E97552"/>
    <w:rsid w:val="00EA02DB"/>
    <w:rsid w:val="00EA1D97"/>
    <w:rsid w:val="00EA4C00"/>
    <w:rsid w:val="00EA5A67"/>
    <w:rsid w:val="00EB217F"/>
    <w:rsid w:val="00EB62FC"/>
    <w:rsid w:val="00EC10B3"/>
    <w:rsid w:val="00EC14E4"/>
    <w:rsid w:val="00EC1C7D"/>
    <w:rsid w:val="00EC63BC"/>
    <w:rsid w:val="00EC6E9F"/>
    <w:rsid w:val="00ED593E"/>
    <w:rsid w:val="00EE2E03"/>
    <w:rsid w:val="00EE2EF4"/>
    <w:rsid w:val="00EE4058"/>
    <w:rsid w:val="00EE550A"/>
    <w:rsid w:val="00EE5CB7"/>
    <w:rsid w:val="00EF211E"/>
    <w:rsid w:val="00EF6842"/>
    <w:rsid w:val="00EF709F"/>
    <w:rsid w:val="00EF7A42"/>
    <w:rsid w:val="00F012A4"/>
    <w:rsid w:val="00F0390C"/>
    <w:rsid w:val="00F04F6E"/>
    <w:rsid w:val="00F05E5B"/>
    <w:rsid w:val="00F07C51"/>
    <w:rsid w:val="00F104F1"/>
    <w:rsid w:val="00F11BEC"/>
    <w:rsid w:val="00F159CE"/>
    <w:rsid w:val="00F211A1"/>
    <w:rsid w:val="00F22116"/>
    <w:rsid w:val="00F23835"/>
    <w:rsid w:val="00F25119"/>
    <w:rsid w:val="00F270CC"/>
    <w:rsid w:val="00F31417"/>
    <w:rsid w:val="00F31957"/>
    <w:rsid w:val="00F34512"/>
    <w:rsid w:val="00F34940"/>
    <w:rsid w:val="00F34B6F"/>
    <w:rsid w:val="00F35459"/>
    <w:rsid w:val="00F3657F"/>
    <w:rsid w:val="00F410F2"/>
    <w:rsid w:val="00F43C62"/>
    <w:rsid w:val="00F4525F"/>
    <w:rsid w:val="00F512D6"/>
    <w:rsid w:val="00F52334"/>
    <w:rsid w:val="00F542C0"/>
    <w:rsid w:val="00F56CBC"/>
    <w:rsid w:val="00F6168E"/>
    <w:rsid w:val="00F66C8E"/>
    <w:rsid w:val="00F67482"/>
    <w:rsid w:val="00F71A7B"/>
    <w:rsid w:val="00F71B29"/>
    <w:rsid w:val="00F71D4C"/>
    <w:rsid w:val="00F72B7D"/>
    <w:rsid w:val="00F75594"/>
    <w:rsid w:val="00F75949"/>
    <w:rsid w:val="00F76633"/>
    <w:rsid w:val="00F85DAF"/>
    <w:rsid w:val="00F85FA5"/>
    <w:rsid w:val="00F922F2"/>
    <w:rsid w:val="00F9331E"/>
    <w:rsid w:val="00F95AED"/>
    <w:rsid w:val="00F95B78"/>
    <w:rsid w:val="00F963E7"/>
    <w:rsid w:val="00FA0145"/>
    <w:rsid w:val="00FA098F"/>
    <w:rsid w:val="00FA4558"/>
    <w:rsid w:val="00FA4E99"/>
    <w:rsid w:val="00FA52DE"/>
    <w:rsid w:val="00FA668C"/>
    <w:rsid w:val="00FB33AF"/>
    <w:rsid w:val="00FB4E32"/>
    <w:rsid w:val="00FB53ED"/>
    <w:rsid w:val="00FC00A1"/>
    <w:rsid w:val="00FC3B3E"/>
    <w:rsid w:val="00FD149C"/>
    <w:rsid w:val="00FD287D"/>
    <w:rsid w:val="00FD48BF"/>
    <w:rsid w:val="00FD4FE6"/>
    <w:rsid w:val="00FD6F2E"/>
    <w:rsid w:val="00FE0B50"/>
    <w:rsid w:val="00FE16D9"/>
    <w:rsid w:val="00FE7859"/>
    <w:rsid w:val="00FF4997"/>
    <w:rsid w:val="00FF5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AE2763-8122-4318-AC76-3FACAEA6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200" w:line="276" w:lineRule="auto"/>
    </w:pPr>
    <w:rPr>
      <w:rFonts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F34B6F"/>
    <w:rPr>
      <w:rFonts w:cs="Times New Roman"/>
      <w:color w:val="0000FF"/>
      <w:u w:val="single"/>
    </w:rPr>
  </w:style>
  <w:style w:type="paragraph" w:styleId="Debesliotekstas">
    <w:name w:val="Balloon Text"/>
    <w:basedOn w:val="prastasis"/>
    <w:link w:val="DebesliotekstasDiagrama"/>
    <w:uiPriority w:val="99"/>
    <w:semiHidden/>
    <w:rsid w:val="005A18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A186F"/>
    <w:rPr>
      <w:rFonts w:ascii="Tahoma" w:hAnsi="Tahoma" w:cs="Tahoma"/>
      <w:sz w:val="16"/>
      <w:szCs w:val="16"/>
    </w:rPr>
  </w:style>
  <w:style w:type="paragraph" w:customStyle="1" w:styleId="Default">
    <w:name w:val="Default"/>
    <w:uiPriority w:val="99"/>
    <w:rsid w:val="00177BF9"/>
    <w:pPr>
      <w:autoSpaceDE w:val="0"/>
      <w:autoSpaceDN w:val="0"/>
      <w:adjustRightInd w:val="0"/>
      <w:spacing w:after="0" w:line="240" w:lineRule="auto"/>
    </w:pPr>
    <w:rPr>
      <w:rFonts w:ascii="Times New Roman" w:hAnsi="Times New Roman" w:cs="Times New Roman"/>
      <w:color w:val="000000"/>
      <w:sz w:val="24"/>
      <w:szCs w:val="24"/>
      <w:lang w:val="pl-PL" w:eastAsia="pl-PL"/>
    </w:rPr>
  </w:style>
  <w:style w:type="paragraph" w:styleId="Sraopastraipa">
    <w:name w:val="List Paragraph"/>
    <w:basedOn w:val="prastasis"/>
    <w:uiPriority w:val="1"/>
    <w:qFormat/>
    <w:rsid w:val="00F3657F"/>
    <w:pPr>
      <w:ind w:left="720"/>
      <w:contextualSpacing/>
    </w:pPr>
    <w:rPr>
      <w:lang w:val="en-US" w:eastAsia="en-US"/>
    </w:rPr>
  </w:style>
  <w:style w:type="paragraph" w:customStyle="1" w:styleId="bodytext">
    <w:name w:val="bodytext"/>
    <w:basedOn w:val="prastasis"/>
    <w:uiPriority w:val="99"/>
    <w:rsid w:val="00A7092B"/>
    <w:pPr>
      <w:spacing w:before="100" w:beforeAutospacing="1" w:after="100" w:afterAutospacing="1" w:line="240" w:lineRule="auto"/>
    </w:pPr>
    <w:rPr>
      <w:rFonts w:ascii="Times New Roman" w:hAnsi="Times New Roman"/>
      <w:sz w:val="24"/>
      <w:szCs w:val="24"/>
      <w:lang w:val="en-US" w:eastAsia="en-US"/>
    </w:rPr>
  </w:style>
  <w:style w:type="paragraph" w:customStyle="1" w:styleId="BodyText1">
    <w:name w:val="Body Text1"/>
    <w:uiPriority w:val="99"/>
    <w:rsid w:val="00A7092B"/>
    <w:pPr>
      <w:autoSpaceDE w:val="0"/>
      <w:autoSpaceDN w:val="0"/>
      <w:adjustRightInd w:val="0"/>
      <w:spacing w:after="0" w:line="240" w:lineRule="auto"/>
      <w:ind w:firstLine="312"/>
      <w:jc w:val="both"/>
    </w:pPr>
    <w:rPr>
      <w:rFonts w:ascii="TimesLT" w:hAnsi="TimesLT" w:cs="Times New Roman"/>
      <w:sz w:val="20"/>
      <w:szCs w:val="20"/>
      <w:lang w:val="en-US" w:eastAsia="en-US"/>
    </w:rPr>
  </w:style>
  <w:style w:type="character" w:customStyle="1" w:styleId="apple-converted-space">
    <w:name w:val="apple-converted-space"/>
    <w:basedOn w:val="Numatytasispastraiposriftas"/>
    <w:uiPriority w:val="99"/>
    <w:rsid w:val="000C681B"/>
    <w:rPr>
      <w:rFonts w:cs="Times New Roman"/>
    </w:rPr>
  </w:style>
  <w:style w:type="paragraph" w:styleId="Antrats">
    <w:name w:val="header"/>
    <w:basedOn w:val="prastasis"/>
    <w:link w:val="AntratsDiagrama"/>
    <w:uiPriority w:val="99"/>
    <w:rsid w:val="00F31417"/>
    <w:pPr>
      <w:tabs>
        <w:tab w:val="center" w:pos="4819"/>
        <w:tab w:val="right" w:pos="9638"/>
      </w:tabs>
    </w:pPr>
  </w:style>
  <w:style w:type="character" w:customStyle="1" w:styleId="AntratsDiagrama">
    <w:name w:val="Antraštės Diagrama"/>
    <w:basedOn w:val="Numatytasispastraiposriftas"/>
    <w:link w:val="Antrats"/>
    <w:uiPriority w:val="99"/>
    <w:locked/>
    <w:rsid w:val="00F31417"/>
    <w:rPr>
      <w:rFonts w:eastAsia="Times New Roman" w:cs="Times New Roman"/>
    </w:rPr>
  </w:style>
  <w:style w:type="paragraph" w:styleId="Porat">
    <w:name w:val="footer"/>
    <w:basedOn w:val="prastasis"/>
    <w:link w:val="PoratDiagrama"/>
    <w:uiPriority w:val="99"/>
    <w:rsid w:val="00F31417"/>
    <w:pPr>
      <w:tabs>
        <w:tab w:val="center" w:pos="4819"/>
        <w:tab w:val="right" w:pos="9638"/>
      </w:tabs>
    </w:pPr>
  </w:style>
  <w:style w:type="character" w:customStyle="1" w:styleId="PoratDiagrama">
    <w:name w:val="Poraštė Diagrama"/>
    <w:basedOn w:val="Numatytasispastraiposriftas"/>
    <w:link w:val="Porat"/>
    <w:uiPriority w:val="99"/>
    <w:locked/>
    <w:rsid w:val="00F31417"/>
    <w:rPr>
      <w:rFonts w:eastAsia="Times New Roman" w:cs="Times New Roman"/>
    </w:rPr>
  </w:style>
  <w:style w:type="character" w:styleId="Grietas">
    <w:name w:val="Strong"/>
    <w:basedOn w:val="Numatytasispastraiposriftas"/>
    <w:uiPriority w:val="99"/>
    <w:qFormat/>
    <w:locked/>
    <w:rsid w:val="00F71B29"/>
    <w:rPr>
      <w:rFonts w:cs="Times New Roman"/>
      <w:b/>
    </w:rPr>
  </w:style>
  <w:style w:type="character" w:customStyle="1" w:styleId="PoratDiagrama1">
    <w:name w:val="Poraštė Diagrama1"/>
    <w:basedOn w:val="Numatytasispastraiposriftas"/>
    <w:uiPriority w:val="99"/>
    <w:locked/>
    <w:rsid w:val="0040709C"/>
    <w:rPr>
      <w:rFonts w:eastAsia="Times New Roman" w:cs="Times New Roman"/>
    </w:rPr>
  </w:style>
  <w:style w:type="character" w:customStyle="1" w:styleId="FooterChar1">
    <w:name w:val="Footer Char1"/>
    <w:basedOn w:val="Numatytasispastraiposriftas"/>
    <w:uiPriority w:val="99"/>
    <w:semiHidden/>
    <w:rsid w:val="0040709C"/>
    <w:rPr>
      <w:rFonts w:eastAsia="Times New Roman" w:cs="Times New Roman"/>
    </w:rPr>
  </w:style>
  <w:style w:type="character" w:customStyle="1" w:styleId="FooterChar12">
    <w:name w:val="Footer Char12"/>
    <w:basedOn w:val="Numatytasispastraiposriftas"/>
    <w:uiPriority w:val="99"/>
    <w:semiHidden/>
    <w:rsid w:val="0040709C"/>
    <w:rPr>
      <w:rFonts w:eastAsia="Times New Roman" w:cs="Times New Roman"/>
    </w:rPr>
  </w:style>
  <w:style w:type="character" w:customStyle="1" w:styleId="FooterChar11">
    <w:name w:val="Footer Char11"/>
    <w:basedOn w:val="Numatytasispastraiposriftas"/>
    <w:uiPriority w:val="99"/>
    <w:semiHidden/>
    <w:rsid w:val="0040709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563">
      <w:marLeft w:val="0"/>
      <w:marRight w:val="0"/>
      <w:marTop w:val="0"/>
      <w:marBottom w:val="0"/>
      <w:divBdr>
        <w:top w:val="none" w:sz="0" w:space="0" w:color="auto"/>
        <w:left w:val="none" w:sz="0" w:space="0" w:color="auto"/>
        <w:bottom w:val="none" w:sz="0" w:space="0" w:color="auto"/>
        <w:right w:val="none" w:sz="0" w:space="0" w:color="auto"/>
      </w:divBdr>
    </w:div>
    <w:div w:id="265038565">
      <w:marLeft w:val="0"/>
      <w:marRight w:val="0"/>
      <w:marTop w:val="0"/>
      <w:marBottom w:val="0"/>
      <w:divBdr>
        <w:top w:val="none" w:sz="0" w:space="0" w:color="auto"/>
        <w:left w:val="none" w:sz="0" w:space="0" w:color="auto"/>
        <w:bottom w:val="none" w:sz="0" w:space="0" w:color="auto"/>
        <w:right w:val="none" w:sz="0" w:space="0" w:color="auto"/>
      </w:divBdr>
      <w:divsChild>
        <w:div w:id="265038560">
          <w:marLeft w:val="0"/>
          <w:marRight w:val="0"/>
          <w:marTop w:val="0"/>
          <w:marBottom w:val="0"/>
          <w:divBdr>
            <w:top w:val="none" w:sz="0" w:space="0" w:color="auto"/>
            <w:left w:val="none" w:sz="0" w:space="0" w:color="auto"/>
            <w:bottom w:val="none" w:sz="0" w:space="0" w:color="auto"/>
            <w:right w:val="none" w:sz="0" w:space="0" w:color="auto"/>
          </w:divBdr>
        </w:div>
        <w:div w:id="265038561">
          <w:marLeft w:val="0"/>
          <w:marRight w:val="0"/>
          <w:marTop w:val="0"/>
          <w:marBottom w:val="0"/>
          <w:divBdr>
            <w:top w:val="none" w:sz="0" w:space="0" w:color="auto"/>
            <w:left w:val="none" w:sz="0" w:space="0" w:color="auto"/>
            <w:bottom w:val="none" w:sz="0" w:space="0" w:color="auto"/>
            <w:right w:val="none" w:sz="0" w:space="0" w:color="auto"/>
          </w:divBdr>
        </w:div>
        <w:div w:id="265038562">
          <w:marLeft w:val="0"/>
          <w:marRight w:val="0"/>
          <w:marTop w:val="0"/>
          <w:marBottom w:val="0"/>
          <w:divBdr>
            <w:top w:val="none" w:sz="0" w:space="0" w:color="auto"/>
            <w:left w:val="none" w:sz="0" w:space="0" w:color="auto"/>
            <w:bottom w:val="none" w:sz="0" w:space="0" w:color="auto"/>
            <w:right w:val="none" w:sz="0" w:space="0" w:color="auto"/>
          </w:divBdr>
        </w:div>
        <w:div w:id="265038564">
          <w:marLeft w:val="0"/>
          <w:marRight w:val="0"/>
          <w:marTop w:val="0"/>
          <w:marBottom w:val="0"/>
          <w:divBdr>
            <w:top w:val="none" w:sz="0" w:space="0" w:color="auto"/>
            <w:left w:val="none" w:sz="0" w:space="0" w:color="auto"/>
            <w:bottom w:val="none" w:sz="0" w:space="0" w:color="auto"/>
            <w:right w:val="none" w:sz="0" w:space="0" w:color="auto"/>
          </w:divBdr>
        </w:div>
      </w:divsChild>
    </w:div>
    <w:div w:id="265038566">
      <w:marLeft w:val="0"/>
      <w:marRight w:val="0"/>
      <w:marTop w:val="0"/>
      <w:marBottom w:val="0"/>
      <w:divBdr>
        <w:top w:val="none" w:sz="0" w:space="0" w:color="auto"/>
        <w:left w:val="none" w:sz="0" w:space="0" w:color="auto"/>
        <w:bottom w:val="none" w:sz="0" w:space="0" w:color="auto"/>
        <w:right w:val="none" w:sz="0" w:space="0" w:color="auto"/>
      </w:divBdr>
    </w:div>
    <w:div w:id="265038567">
      <w:marLeft w:val="0"/>
      <w:marRight w:val="0"/>
      <w:marTop w:val="0"/>
      <w:marBottom w:val="0"/>
      <w:divBdr>
        <w:top w:val="none" w:sz="0" w:space="0" w:color="auto"/>
        <w:left w:val="none" w:sz="0" w:space="0" w:color="auto"/>
        <w:bottom w:val="none" w:sz="0" w:space="0" w:color="auto"/>
        <w:right w:val="none" w:sz="0" w:space="0" w:color="auto"/>
      </w:divBdr>
    </w:div>
    <w:div w:id="265038568">
      <w:marLeft w:val="0"/>
      <w:marRight w:val="0"/>
      <w:marTop w:val="0"/>
      <w:marBottom w:val="0"/>
      <w:divBdr>
        <w:top w:val="none" w:sz="0" w:space="0" w:color="auto"/>
        <w:left w:val="none" w:sz="0" w:space="0" w:color="auto"/>
        <w:bottom w:val="none" w:sz="0" w:space="0" w:color="auto"/>
        <w:right w:val="none" w:sz="0" w:space="0" w:color="auto"/>
      </w:divBdr>
    </w:div>
    <w:div w:id="265038569">
      <w:marLeft w:val="0"/>
      <w:marRight w:val="0"/>
      <w:marTop w:val="0"/>
      <w:marBottom w:val="0"/>
      <w:divBdr>
        <w:top w:val="none" w:sz="0" w:space="0" w:color="auto"/>
        <w:left w:val="none" w:sz="0" w:space="0" w:color="auto"/>
        <w:bottom w:val="none" w:sz="0" w:space="0" w:color="auto"/>
        <w:right w:val="none" w:sz="0" w:space="0" w:color="auto"/>
      </w:divBdr>
    </w:div>
    <w:div w:id="265038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65454</Words>
  <Characters>37310</Characters>
  <Application>Microsoft Office Word</Application>
  <DocSecurity>0</DocSecurity>
  <Lines>310</Lines>
  <Paragraphs>205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Windows User</dc:creator>
  <cp:keywords/>
  <dc:description/>
  <cp:lastModifiedBy>Naudotojas</cp:lastModifiedBy>
  <cp:revision>19</cp:revision>
  <cp:lastPrinted>2018-12-10T08:46:00Z</cp:lastPrinted>
  <dcterms:created xsi:type="dcterms:W3CDTF">2018-08-31T08:02:00Z</dcterms:created>
  <dcterms:modified xsi:type="dcterms:W3CDTF">2018-12-10T09:07:00Z</dcterms:modified>
</cp:coreProperties>
</file>