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000" w:firstRow="0" w:lastRow="0" w:firstColumn="0" w:lastColumn="0" w:noHBand="0" w:noVBand="0"/>
      </w:tblPr>
      <w:tblGrid>
        <w:gridCol w:w="10080"/>
      </w:tblGrid>
      <w:tr w:rsidR="00B2598C" w:rsidRPr="007A7383" w:rsidTr="00E7213D">
        <w:trPr>
          <w:trHeight w:val="241"/>
        </w:trPr>
        <w:tc>
          <w:tcPr>
            <w:tcW w:w="10080" w:type="dxa"/>
          </w:tcPr>
          <w:p w:rsidR="00B2598C" w:rsidRPr="007A7383" w:rsidRDefault="00B2598C" w:rsidP="00E7213D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eastAsia="Arial Unicode MS"/>
                <w:b/>
                <w:bCs/>
                <w:sz w:val="28"/>
                <w:lang w:eastAsia="en-US"/>
              </w:rPr>
            </w:pPr>
            <w:r w:rsidRPr="007A7383">
              <w:rPr>
                <w:rFonts w:eastAsia="Arial Unicode MS"/>
                <w:lang w:eastAsia="pl-PL"/>
              </w:rPr>
              <w:t>TRAKŲ R. SENŲJŲ TRAKŲ ANDŽEJAUS STELMACHOVSKIO PAGRINDINĖ MOKYKLA</w:t>
            </w:r>
          </w:p>
          <w:p w:rsidR="00B2598C" w:rsidRPr="007A7383" w:rsidRDefault="00B2598C" w:rsidP="00E7213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B2598C" w:rsidRPr="007A7383" w:rsidTr="00E7213D">
        <w:trPr>
          <w:trHeight w:val="218"/>
        </w:trPr>
        <w:tc>
          <w:tcPr>
            <w:tcW w:w="10080" w:type="dxa"/>
          </w:tcPr>
          <w:p w:rsidR="00B2598C" w:rsidRPr="007A7383" w:rsidRDefault="00B2598C" w:rsidP="00E721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B</w:t>
            </w:r>
            <w:r w:rsidRPr="007A7383">
              <w:rPr>
                <w:rFonts w:eastAsia="Times New Roman"/>
                <w:sz w:val="20"/>
                <w:szCs w:val="20"/>
                <w:lang w:eastAsia="pl-PL"/>
              </w:rPr>
              <w:t xml:space="preserve">iudžetinė įstaiga, Trakų g. 39, Senųjų Trakų k., Senųjų Trakų sen., 21146 Trakų r. sav., </w:t>
            </w:r>
          </w:p>
          <w:p w:rsidR="00B2598C" w:rsidRPr="007A7383" w:rsidRDefault="00B2598C" w:rsidP="00E721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7A7383">
              <w:rPr>
                <w:rFonts w:eastAsia="Times New Roman"/>
                <w:sz w:val="20"/>
                <w:szCs w:val="20"/>
                <w:lang w:eastAsia="pl-PL"/>
              </w:rPr>
              <w:t>tel. / faks. (8 528) 66 561, el. p. sentrakumok</w:t>
            </w:r>
            <w:r w:rsidRPr="007A7383">
              <w:rPr>
                <w:rFonts w:eastAsia="Times New Roman"/>
                <w:sz w:val="20"/>
                <w:szCs w:val="20"/>
                <w:lang w:val="en-US" w:eastAsia="pl-PL"/>
              </w:rPr>
              <w:t>@gmail.com</w:t>
            </w:r>
            <w:r w:rsidRPr="007A7383">
              <w:rPr>
                <w:rFonts w:eastAsia="Times New Roman"/>
                <w:sz w:val="20"/>
                <w:szCs w:val="20"/>
                <w:lang w:eastAsia="pl-PL"/>
              </w:rPr>
              <w:t xml:space="preserve">. </w:t>
            </w:r>
          </w:p>
          <w:p w:rsidR="00B2598C" w:rsidRPr="007A7383" w:rsidRDefault="00B2598C" w:rsidP="00E7213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7A7383">
              <w:rPr>
                <w:rFonts w:eastAsia="Times New Roman"/>
                <w:sz w:val="20"/>
                <w:szCs w:val="20"/>
                <w:lang w:eastAsia="pl-PL"/>
              </w:rPr>
              <w:t>Duomenys kaupiami ir saugomi Juridinių asmenų registre, kodas 190671594</w:t>
            </w:r>
          </w:p>
        </w:tc>
      </w:tr>
    </w:tbl>
    <w:p w:rsidR="00B2598C" w:rsidRPr="007A7383" w:rsidRDefault="00B2598C" w:rsidP="00B2598C">
      <w:pPr>
        <w:widowControl/>
        <w:autoSpaceDE/>
        <w:autoSpaceDN/>
        <w:adjustRightInd/>
        <w:jc w:val="center"/>
        <w:rPr>
          <w:rFonts w:eastAsia="Times New Roman"/>
          <w:b/>
          <w:sz w:val="12"/>
          <w:szCs w:val="12"/>
          <w:lang w:eastAsia="en-US"/>
        </w:rPr>
      </w:pPr>
      <w:r w:rsidRPr="007A7383">
        <w:rPr>
          <w:rFonts w:eastAsia="Times New Roman"/>
          <w:b/>
          <w:sz w:val="12"/>
          <w:szCs w:val="12"/>
          <w:lang w:eastAsia="pl-PL"/>
        </w:rPr>
        <w:t>______________________________________________________________________________________________________________________________________________________________</w:t>
      </w:r>
    </w:p>
    <w:p w:rsidR="00B2598C" w:rsidRPr="007A7383" w:rsidRDefault="00B2598C" w:rsidP="00B2598C">
      <w:pPr>
        <w:widowControl/>
        <w:autoSpaceDE/>
        <w:autoSpaceDN/>
        <w:adjustRightInd/>
        <w:jc w:val="both"/>
        <w:rPr>
          <w:rFonts w:eastAsia="Times New Roman"/>
          <w:lang w:eastAsia="pl-PL"/>
        </w:rPr>
      </w:pPr>
    </w:p>
    <w:p w:rsidR="00B2598C" w:rsidRDefault="00B2598C" w:rsidP="00B2598C">
      <w:pPr>
        <w:pStyle w:val="Style2"/>
        <w:widowControl/>
        <w:spacing w:line="240" w:lineRule="exact"/>
        <w:ind w:left="2045" w:right="2026"/>
        <w:jc w:val="left"/>
        <w:rPr>
          <w:sz w:val="20"/>
          <w:szCs w:val="20"/>
        </w:rPr>
      </w:pPr>
    </w:p>
    <w:p w:rsidR="00B2598C" w:rsidRPr="007B4CCB" w:rsidRDefault="00B2598C" w:rsidP="00B2598C">
      <w:pPr>
        <w:pStyle w:val="Style2"/>
        <w:widowControl/>
        <w:spacing w:before="38"/>
        <w:ind w:left="2045" w:right="2026"/>
        <w:rPr>
          <w:rStyle w:val="FontStyle17"/>
          <w:sz w:val="24"/>
          <w:szCs w:val="24"/>
          <w:lang w:eastAsia="lt-LT"/>
        </w:rPr>
      </w:pPr>
      <w:r w:rsidRPr="007B4CCB">
        <w:rPr>
          <w:rStyle w:val="FontStyle17"/>
          <w:sz w:val="24"/>
          <w:szCs w:val="24"/>
          <w:lang w:eastAsia="lt-LT"/>
        </w:rPr>
        <w:t>DIREKTORIAUS 2011 METŲ VEIKLOS ATASKAITA TRAKŲ RAJONO  SAVI</w:t>
      </w:r>
      <w:r w:rsidR="005F1B03">
        <w:rPr>
          <w:rStyle w:val="FontStyle17"/>
          <w:sz w:val="24"/>
          <w:szCs w:val="24"/>
          <w:lang w:eastAsia="lt-LT"/>
        </w:rPr>
        <w:t xml:space="preserve">VALDYBĖS </w:t>
      </w:r>
      <w:r w:rsidRPr="007B4CCB">
        <w:rPr>
          <w:rStyle w:val="FontStyle17"/>
          <w:sz w:val="24"/>
          <w:szCs w:val="24"/>
          <w:lang w:eastAsia="lt-LT"/>
        </w:rPr>
        <w:t>TARYBAI</w:t>
      </w:r>
    </w:p>
    <w:p w:rsidR="00B2598C" w:rsidRPr="007B4CCB" w:rsidRDefault="00B2598C" w:rsidP="00B2598C">
      <w:pPr>
        <w:pStyle w:val="Style2"/>
        <w:widowControl/>
        <w:spacing w:line="240" w:lineRule="exact"/>
        <w:ind w:left="3830"/>
        <w:jc w:val="left"/>
      </w:pPr>
    </w:p>
    <w:p w:rsidR="00B2598C" w:rsidRPr="007B4CCB" w:rsidRDefault="00B2598C" w:rsidP="00477D94">
      <w:pPr>
        <w:pStyle w:val="Style2"/>
        <w:widowControl/>
        <w:numPr>
          <w:ilvl w:val="0"/>
          <w:numId w:val="2"/>
        </w:numPr>
        <w:spacing w:before="58" w:line="240" w:lineRule="auto"/>
        <w:jc w:val="left"/>
        <w:rPr>
          <w:rStyle w:val="FontStyle17"/>
          <w:sz w:val="24"/>
          <w:szCs w:val="24"/>
          <w:lang w:eastAsia="lt-LT"/>
        </w:rPr>
      </w:pPr>
      <w:r w:rsidRPr="007B4CCB">
        <w:rPr>
          <w:rStyle w:val="FontStyle17"/>
          <w:sz w:val="24"/>
          <w:szCs w:val="24"/>
          <w:lang w:eastAsia="lt-LT"/>
        </w:rPr>
        <w:t>BENDROS ŽINIOS</w:t>
      </w:r>
    </w:p>
    <w:p w:rsidR="00647176" w:rsidRDefault="00647176"/>
    <w:p w:rsidR="00643167" w:rsidRPr="00AA0687" w:rsidRDefault="00111E6E" w:rsidP="00643167">
      <w:pPr>
        <w:tabs>
          <w:tab w:val="num" w:pos="1361"/>
        </w:tabs>
        <w:rPr>
          <w:color w:val="FF0000"/>
        </w:rPr>
      </w:pPr>
      <w:r w:rsidRPr="00AA0687">
        <w:t>1</w:t>
      </w:r>
      <w:r w:rsidR="00643167" w:rsidRPr="00AA0687">
        <w:t>. Mokyklos oficialusis pavadinimas – Trakų r. Senųjų Trakų Andžejaus Stelmachovskio pagrindinė mokykla, trumpasis pavadinimas – A. Stelmachovskio pagr. m-kla.</w:t>
      </w:r>
      <w:r w:rsidR="00643167" w:rsidRPr="00AA0687">
        <w:rPr>
          <w:color w:val="FF0000"/>
        </w:rPr>
        <w:t xml:space="preserve"> </w:t>
      </w:r>
      <w:r w:rsidR="00643167" w:rsidRPr="00AA0687">
        <w:t>Pagrindinė mokykla įregistruota Juridinių asmenų registre, kodas</w:t>
      </w:r>
      <w:r w:rsidR="00643167" w:rsidRPr="00AA0687">
        <w:rPr>
          <w:color w:val="FF0000"/>
        </w:rPr>
        <w:t xml:space="preserve"> </w:t>
      </w:r>
      <w:smartTag w:uri="schemas-tilde-lv/tildestengine" w:element="phone">
        <w:smartTagPr>
          <w:attr w:name="phone_number" w:val="90671594"/>
          <w:attr w:name="phone_prefix" w:val="1"/>
        </w:smartTagPr>
        <w:r w:rsidR="00643167" w:rsidRPr="00AA0687">
          <w:t>190671594</w:t>
        </w:r>
      </w:smartTag>
      <w:r w:rsidR="00643167" w:rsidRPr="00AA0687">
        <w:t>.</w:t>
      </w:r>
    </w:p>
    <w:p w:rsidR="00643167" w:rsidRPr="00AA0687" w:rsidRDefault="00237FAB" w:rsidP="00643167">
      <w:r w:rsidRPr="00AA0687">
        <w:t>2</w:t>
      </w:r>
      <w:r w:rsidR="00643167" w:rsidRPr="00AA0687">
        <w:t xml:space="preserve">. Mokykla įsteigta ir veikia nuo </w:t>
      </w:r>
      <w:smartTag w:uri="schemas-tilde-lv/tildestengine" w:element="date">
        <w:smartTagPr>
          <w:attr w:name="Year" w:val="1902"/>
          <w:attr w:name="Month" w:val="9"/>
          <w:attr w:name="Day" w:val="1"/>
        </w:smartTagPr>
        <w:r w:rsidR="00643167" w:rsidRPr="00AA0687">
          <w:t>1902-09-01</w:t>
        </w:r>
      </w:smartTag>
      <w:r w:rsidR="00643167" w:rsidRPr="00AA0687">
        <w:t xml:space="preserve"> d. </w:t>
      </w:r>
      <w:smartTag w:uri="schemas-tilde-lv/tildestengine" w:element="date">
        <w:smartTagPr>
          <w:attr w:name="Year" w:val="2010"/>
          <w:attr w:name="Month" w:val="4"/>
          <w:attr w:name="Day" w:val="29"/>
        </w:smartTagPr>
        <w:r w:rsidR="00643167" w:rsidRPr="00AA0687">
          <w:t>2010-04-29</w:t>
        </w:r>
      </w:smartTag>
      <w:r w:rsidR="00643167" w:rsidRPr="00AA0687">
        <w:t xml:space="preserve"> d. mokyklai suteiktas Andžejaus Stelmachovskio vardas. </w:t>
      </w:r>
    </w:p>
    <w:p w:rsidR="00643167" w:rsidRPr="00AA0687" w:rsidRDefault="00237FAB" w:rsidP="00643167">
      <w:r w:rsidRPr="00AA0687">
        <w:t>3</w:t>
      </w:r>
      <w:r w:rsidR="00643167" w:rsidRPr="00AA0687">
        <w:t>. Teisinė forma – biudžetinė įstaiga.</w:t>
      </w:r>
    </w:p>
    <w:p w:rsidR="00643167" w:rsidRPr="00AA0687" w:rsidRDefault="00237FAB" w:rsidP="00643167">
      <w:pPr>
        <w:tabs>
          <w:tab w:val="num" w:pos="1361"/>
        </w:tabs>
      </w:pPr>
      <w:r w:rsidRPr="00AA0687">
        <w:t>4</w:t>
      </w:r>
      <w:r w:rsidR="00643167" w:rsidRPr="00AA0687">
        <w:t>. Priklausomybė – savivaldybės mokykla.</w:t>
      </w:r>
    </w:p>
    <w:p w:rsidR="00643167" w:rsidRPr="00AA0687" w:rsidRDefault="00237FAB" w:rsidP="00643167">
      <w:pPr>
        <w:tabs>
          <w:tab w:val="num" w:pos="1361"/>
        </w:tabs>
      </w:pPr>
      <w:r w:rsidRPr="00AA0687">
        <w:t>5</w:t>
      </w:r>
      <w:r w:rsidR="00643167" w:rsidRPr="00AA0687">
        <w:t>. Savininkas – Trakų rajono savivaldybė.</w:t>
      </w:r>
    </w:p>
    <w:p w:rsidR="00643167" w:rsidRPr="00AA0687" w:rsidRDefault="00237FAB" w:rsidP="00643167">
      <w:pPr>
        <w:tabs>
          <w:tab w:val="num" w:pos="1361"/>
        </w:tabs>
      </w:pPr>
      <w:r w:rsidRPr="00AA0687">
        <w:t>6</w:t>
      </w:r>
      <w:r w:rsidR="00643167" w:rsidRPr="00AA0687">
        <w:t>. Savininko teises ir pareigas įgyvendinanti institucija – Trakų rajono savivaldybės taryba.</w:t>
      </w:r>
    </w:p>
    <w:p w:rsidR="00643167" w:rsidRPr="00AA0687" w:rsidRDefault="00237FAB" w:rsidP="00643167">
      <w:r w:rsidRPr="00AA0687">
        <w:t>7</w:t>
      </w:r>
      <w:r w:rsidR="00643167" w:rsidRPr="00AA0687">
        <w:t xml:space="preserve">. Buveinė – Trakų g. 39, 21147 Senieji Trakai, Trakų rajonas. Mokyklos kodas – </w:t>
      </w:r>
      <w:smartTag w:uri="schemas-tilde-lv/tildestengine" w:element="phone">
        <w:smartTagPr>
          <w:attr w:name="phone_number" w:val="90671594"/>
          <w:attr w:name="phone_prefix" w:val="1"/>
        </w:smartTagPr>
        <w:r w:rsidR="00643167" w:rsidRPr="00AA0687">
          <w:t>190671594</w:t>
        </w:r>
      </w:smartTag>
      <w:r w:rsidR="00643167" w:rsidRPr="00AA0687">
        <w:t>.</w:t>
      </w:r>
    </w:p>
    <w:p w:rsidR="00643167" w:rsidRPr="00AA0687" w:rsidRDefault="00237FAB" w:rsidP="00643167">
      <w:pPr>
        <w:tabs>
          <w:tab w:val="num" w:pos="1361"/>
        </w:tabs>
      </w:pPr>
      <w:r w:rsidRPr="00AA0687">
        <w:t>8</w:t>
      </w:r>
      <w:r w:rsidR="00643167" w:rsidRPr="00AA0687">
        <w:t>. Grupė – bendrojo lavinimo mokykla.</w:t>
      </w:r>
    </w:p>
    <w:p w:rsidR="00643167" w:rsidRPr="00AA0687" w:rsidRDefault="00237FAB" w:rsidP="00643167">
      <w:r w:rsidRPr="00AA0687">
        <w:t>9</w:t>
      </w:r>
      <w:r w:rsidR="00643167" w:rsidRPr="00AA0687">
        <w:t>.Tipas – pagrindinė mokykla.</w:t>
      </w:r>
    </w:p>
    <w:p w:rsidR="00643167" w:rsidRPr="00AA0687" w:rsidRDefault="00095C12" w:rsidP="00643167">
      <w:pPr>
        <w:tabs>
          <w:tab w:val="num" w:pos="1361"/>
        </w:tabs>
      </w:pPr>
      <w:r w:rsidRPr="00AA0687">
        <w:t>10</w:t>
      </w:r>
      <w:r w:rsidR="00643167" w:rsidRPr="00AA0687">
        <w:t xml:space="preserve">. Mokymo kalba – lenkų. </w:t>
      </w:r>
    </w:p>
    <w:p w:rsidR="00643167" w:rsidRPr="00AA0687" w:rsidRDefault="00095C12" w:rsidP="00643167">
      <w:pPr>
        <w:tabs>
          <w:tab w:val="num" w:pos="1361"/>
        </w:tabs>
      </w:pPr>
      <w:r w:rsidRPr="00AA0687">
        <w:t>11</w:t>
      </w:r>
      <w:r w:rsidR="00643167" w:rsidRPr="00AA0687">
        <w:t xml:space="preserve">. Mokymo forma – dieninė, savarankiško mokymosi, mokymo namuose. </w:t>
      </w:r>
    </w:p>
    <w:p w:rsidR="00736B5E" w:rsidRPr="00AA0687" w:rsidRDefault="00095C12" w:rsidP="00736B5E">
      <w:r w:rsidRPr="00AA0687">
        <w:t>12</w:t>
      </w:r>
      <w:r w:rsidR="00736B5E" w:rsidRPr="00AA0687">
        <w:t>. Mokyklos veiklos sritis – švietimas.</w:t>
      </w:r>
    </w:p>
    <w:p w:rsidR="00736B5E" w:rsidRPr="00AA0687" w:rsidRDefault="00095C12" w:rsidP="00736B5E">
      <w:r w:rsidRPr="00AA0687">
        <w:t>13</w:t>
      </w:r>
      <w:r w:rsidR="00736B5E" w:rsidRPr="00AA0687">
        <w:t>. Mokyklos švietimo veiklos rūšys:</w:t>
      </w:r>
      <w:r w:rsidRPr="00AA0687">
        <w:t xml:space="preserve"> priešmokyklinis (ikimokyklinis) ugdymas, pradinis ugdymas, pagrindinis ugdymas.</w:t>
      </w:r>
    </w:p>
    <w:p w:rsidR="00736B5E" w:rsidRPr="00AA0687" w:rsidRDefault="00095C12" w:rsidP="00736B5E">
      <w:pPr>
        <w:pStyle w:val="h1"/>
        <w:spacing w:before="0" w:beforeAutospacing="0" w:after="0" w:afterAutospacing="0"/>
        <w:rPr>
          <w:lang w:val="lt-LT"/>
        </w:rPr>
      </w:pPr>
      <w:r w:rsidRPr="00AA0687">
        <w:rPr>
          <w:lang w:val="lt-LT"/>
        </w:rPr>
        <w:t>14</w:t>
      </w:r>
      <w:r w:rsidR="00736B5E" w:rsidRPr="00AA0687">
        <w:rPr>
          <w:lang w:val="lt-LT"/>
        </w:rPr>
        <w:t>. Mokyklos veiklos tikslas – siekia išugdyti sveiką, aktyvų, kūrybingą, pagrindinio raštingumo ir socialinių, informacinių, pažintinių, veiklos gebėjimų bei bendražmogiškųjų vertybių pamatus įgijusį vaiką.</w:t>
      </w:r>
    </w:p>
    <w:p w:rsidR="00736B5E" w:rsidRPr="00AA0687" w:rsidRDefault="00736B5E" w:rsidP="00736B5E">
      <w:r w:rsidRPr="00AA0687">
        <w:t>1</w:t>
      </w:r>
      <w:r w:rsidR="00095C12" w:rsidRPr="00AA0687">
        <w:t>5</w:t>
      </w:r>
      <w:r w:rsidRPr="00AA0687">
        <w:t>. Mokyklos veiklos uždaviniai:</w:t>
      </w:r>
    </w:p>
    <w:p w:rsidR="00736B5E" w:rsidRPr="00AA0687" w:rsidRDefault="00736B5E" w:rsidP="00736B5E">
      <w:r w:rsidRPr="00AA0687">
        <w:t>1</w:t>
      </w:r>
      <w:r w:rsidR="00095C12" w:rsidRPr="00AA0687">
        <w:t>5</w:t>
      </w:r>
      <w:r w:rsidRPr="00AA0687">
        <w:t>.1. teikti mokiniams kokybišką priešmokyklinį, pradinį ir pagrindinį išsilavinimą;</w:t>
      </w:r>
    </w:p>
    <w:p w:rsidR="00736B5E" w:rsidRPr="00AA0687" w:rsidRDefault="00736B5E" w:rsidP="00736B5E">
      <w:r w:rsidRPr="00AA0687">
        <w:t>1</w:t>
      </w:r>
      <w:r w:rsidR="00095C12" w:rsidRPr="00AA0687">
        <w:t>5</w:t>
      </w:r>
      <w:r w:rsidRPr="00AA0687">
        <w:t>.2. tenkinti mokinių pažinimo, lavinimosi ir saviraiškos poreikius;</w:t>
      </w:r>
    </w:p>
    <w:p w:rsidR="00736B5E" w:rsidRPr="00AA0687" w:rsidRDefault="00736B5E" w:rsidP="00736B5E">
      <w:r w:rsidRPr="00AA0687">
        <w:t>1</w:t>
      </w:r>
      <w:r w:rsidR="00095C12" w:rsidRPr="00AA0687">
        <w:t>5</w:t>
      </w:r>
      <w:r w:rsidRPr="00AA0687">
        <w:t>.3. teikti mokiniams reikiamą pagalbą;</w:t>
      </w:r>
    </w:p>
    <w:p w:rsidR="00736B5E" w:rsidRPr="00AA0687" w:rsidRDefault="00736B5E" w:rsidP="00736B5E">
      <w:r w:rsidRPr="00AA0687">
        <w:t>1</w:t>
      </w:r>
      <w:r w:rsidR="00095C12" w:rsidRPr="00AA0687">
        <w:t>5</w:t>
      </w:r>
      <w:r w:rsidRPr="00AA0687">
        <w:t>.4. užtikrinti sveiką ir saugią mokymo (-si) aplinką.</w:t>
      </w:r>
    </w:p>
    <w:p w:rsidR="00AA0687" w:rsidRPr="00E12EBF" w:rsidRDefault="00AA0687" w:rsidP="00E12EBF">
      <w:pPr>
        <w:pStyle w:val="Style5"/>
        <w:widowControl/>
        <w:tabs>
          <w:tab w:val="left" w:pos="2355"/>
        </w:tabs>
        <w:spacing w:line="360" w:lineRule="auto"/>
        <w:rPr>
          <w:rStyle w:val="FontStyle18"/>
          <w:sz w:val="24"/>
          <w:szCs w:val="24"/>
          <w:lang w:eastAsia="lt-LT"/>
        </w:rPr>
      </w:pPr>
      <w:r w:rsidRPr="00AA0687">
        <w:rPr>
          <w:rStyle w:val="FontStyle18"/>
          <w:sz w:val="24"/>
          <w:szCs w:val="24"/>
          <w:lang w:eastAsia="lt-LT"/>
        </w:rPr>
        <w:t>16. Darbuotojų skaičius</w:t>
      </w:r>
      <w:r>
        <w:rPr>
          <w:rStyle w:val="FontStyle18"/>
          <w:sz w:val="24"/>
          <w:szCs w:val="24"/>
          <w:lang w:eastAsia="lt-LT"/>
        </w:rPr>
        <w:t>:</w:t>
      </w:r>
      <w:r w:rsidRPr="00AA0687">
        <w:rPr>
          <w:rStyle w:val="FontStyle18"/>
          <w:sz w:val="24"/>
          <w:szCs w:val="24"/>
          <w:lang w:eastAsia="lt-LT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993"/>
        <w:gridCol w:w="1896"/>
        <w:gridCol w:w="2010"/>
        <w:gridCol w:w="1930"/>
      </w:tblGrid>
      <w:tr w:rsidR="00757A78" w:rsidTr="008047EC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8" w:rsidRPr="00AC3C1C" w:rsidRDefault="00757A78" w:rsidP="00E7213D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  <w:lang w:eastAsia="lt-LT"/>
              </w:rPr>
            </w:pPr>
            <w:r w:rsidRPr="00AC3C1C">
              <w:rPr>
                <w:rStyle w:val="FontStyle18"/>
                <w:sz w:val="24"/>
                <w:szCs w:val="24"/>
                <w:lang w:eastAsia="lt-LT"/>
              </w:rPr>
              <w:t>Administracijos darbuotojai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78" w:rsidRPr="00AC3C1C" w:rsidRDefault="00757A78" w:rsidP="00AA0687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  <w:lang w:eastAsia="lt-LT"/>
              </w:rPr>
            </w:pPr>
            <w:r w:rsidRPr="00AC3C1C">
              <w:rPr>
                <w:rStyle w:val="FontStyle18"/>
                <w:sz w:val="24"/>
                <w:szCs w:val="24"/>
                <w:lang w:eastAsia="lt-LT"/>
              </w:rPr>
              <w:t>Ikimokyklinio/ priešmokyklinio</w:t>
            </w:r>
          </w:p>
          <w:p w:rsidR="00757A78" w:rsidRPr="00AC3C1C" w:rsidRDefault="00757A78" w:rsidP="00E7213D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  <w:lang w:eastAsia="lt-LT"/>
              </w:rPr>
            </w:pPr>
            <w:r w:rsidRPr="00AC3C1C">
              <w:rPr>
                <w:rStyle w:val="FontStyle18"/>
                <w:sz w:val="24"/>
                <w:szCs w:val="24"/>
                <w:lang w:eastAsia="lt-LT"/>
              </w:rPr>
              <w:t>ugdymo pedagogai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8" w:rsidRPr="00AC3C1C" w:rsidRDefault="00757A78" w:rsidP="00757A78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  <w:lang w:eastAsia="lt-LT"/>
              </w:rPr>
            </w:pPr>
            <w:r w:rsidRPr="00AC3C1C">
              <w:rPr>
                <w:rStyle w:val="FontStyle18"/>
                <w:sz w:val="24"/>
                <w:szCs w:val="24"/>
                <w:lang w:eastAsia="lt-LT"/>
              </w:rPr>
              <w:t>Ikimokyklinio/ priešmokyklinio</w:t>
            </w:r>
          </w:p>
          <w:p w:rsidR="00757A78" w:rsidRPr="00AC3C1C" w:rsidRDefault="00757A78" w:rsidP="00757A78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  <w:lang w:eastAsia="lt-LT"/>
              </w:rPr>
            </w:pPr>
            <w:r w:rsidRPr="00AC3C1C">
              <w:rPr>
                <w:rStyle w:val="FontStyle18"/>
                <w:sz w:val="24"/>
                <w:szCs w:val="24"/>
                <w:lang w:eastAsia="lt-LT"/>
              </w:rPr>
              <w:t>ugdymo pedagogo padėjėjai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78" w:rsidRPr="00AC3C1C" w:rsidRDefault="00757A78" w:rsidP="00E7213D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  <w:lang w:eastAsia="lt-LT"/>
              </w:rPr>
            </w:pPr>
            <w:r w:rsidRPr="00AC3C1C">
              <w:rPr>
                <w:rStyle w:val="FontStyle18"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8" w:rsidRPr="00AC3C1C" w:rsidRDefault="00757A78" w:rsidP="00AA0687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  <w:lang w:eastAsia="lt-LT"/>
              </w:rPr>
            </w:pPr>
            <w:r w:rsidRPr="00AC3C1C">
              <w:rPr>
                <w:rStyle w:val="FontStyle18"/>
                <w:sz w:val="24"/>
                <w:szCs w:val="24"/>
                <w:lang w:eastAsia="lt-LT"/>
              </w:rPr>
              <w:t>Aptarnaujantis</w:t>
            </w:r>
          </w:p>
          <w:p w:rsidR="00757A78" w:rsidRPr="00AC3C1C" w:rsidRDefault="00757A78" w:rsidP="00AA0687">
            <w:pPr>
              <w:spacing w:line="276" w:lineRule="auto"/>
              <w:rPr>
                <w:lang w:eastAsia="lt-LT"/>
              </w:rPr>
            </w:pPr>
            <w:r w:rsidRPr="00AC3C1C">
              <w:rPr>
                <w:rStyle w:val="FontStyle18"/>
                <w:sz w:val="24"/>
                <w:szCs w:val="24"/>
                <w:lang w:eastAsia="lt-LT"/>
              </w:rPr>
              <w:t>personalas</w:t>
            </w:r>
          </w:p>
        </w:tc>
      </w:tr>
      <w:tr w:rsidR="00757A78" w:rsidTr="008047EC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8" w:rsidRPr="00AC3C1C" w:rsidRDefault="00757A78" w:rsidP="00E7213D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  <w:lang w:eastAsia="lt-LT"/>
              </w:rPr>
            </w:pPr>
            <w:r w:rsidRPr="00AC3C1C">
              <w:rPr>
                <w:rStyle w:val="FontStyle18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8" w:rsidRPr="00AC3C1C" w:rsidRDefault="00757A78" w:rsidP="00E7213D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  <w:lang w:eastAsia="lt-LT"/>
              </w:rPr>
            </w:pPr>
            <w:r w:rsidRPr="00AC3C1C">
              <w:rPr>
                <w:rStyle w:val="FontStyle18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8" w:rsidRPr="00AC3C1C" w:rsidRDefault="00757A78" w:rsidP="00E7213D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  <w:lang w:eastAsia="lt-LT"/>
              </w:rPr>
            </w:pPr>
            <w:r w:rsidRPr="00AC3C1C">
              <w:rPr>
                <w:rStyle w:val="FontStyle18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8" w:rsidRPr="00AC3C1C" w:rsidRDefault="00757A78" w:rsidP="00E7213D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  <w:lang w:eastAsia="lt-LT"/>
              </w:rPr>
            </w:pPr>
            <w:r w:rsidRPr="00AC3C1C">
              <w:rPr>
                <w:rStyle w:val="FontStyle18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78" w:rsidRPr="00AC3C1C" w:rsidRDefault="00757A78" w:rsidP="00E7213D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  <w:lang w:eastAsia="lt-LT"/>
              </w:rPr>
            </w:pPr>
            <w:r w:rsidRPr="00AC3C1C">
              <w:rPr>
                <w:rStyle w:val="FontStyle18"/>
                <w:sz w:val="24"/>
                <w:szCs w:val="24"/>
                <w:lang w:eastAsia="lt-LT"/>
              </w:rPr>
              <w:t>11</w:t>
            </w:r>
          </w:p>
        </w:tc>
      </w:tr>
    </w:tbl>
    <w:p w:rsidR="00240DD3" w:rsidRDefault="00240DD3" w:rsidP="00584318"/>
    <w:p w:rsidR="00584318" w:rsidRDefault="009A02A0" w:rsidP="00584318">
      <w:r>
        <w:t>1</w:t>
      </w:r>
      <w:r w:rsidR="00A03EFB">
        <w:t>7</w:t>
      </w:r>
      <w:r>
        <w:t xml:space="preserve">. </w:t>
      </w:r>
      <w:r w:rsidR="00584318">
        <w:t>Klasių komplektų skaičius</w:t>
      </w:r>
      <w:r w:rsidR="00A03EFB">
        <w:t xml:space="preserve"> 2011 m.</w:t>
      </w:r>
      <w:r w:rsidR="00584318">
        <w:t>:</w:t>
      </w:r>
    </w:p>
    <w:p w:rsidR="00584318" w:rsidRDefault="00584318" w:rsidP="00584318">
      <w:r>
        <w:t>I komplektas: XI modelio priešmokyklinio ugdymo grupė (12 ugdytinių: 6 priešmokyklinio ugdymo grupės ugdytiniai, 6 ikimokyklinio ugdymo grupės ugdytiniai);</w:t>
      </w:r>
    </w:p>
    <w:p w:rsidR="00584318" w:rsidRDefault="00584318" w:rsidP="00584318">
      <w:r>
        <w:t>II komplektas: 1 kl. (9 mokiniai);</w:t>
      </w:r>
    </w:p>
    <w:p w:rsidR="00584318" w:rsidRDefault="00584318" w:rsidP="00584318">
      <w:r>
        <w:t>III komplektas: 2/4 kl. (4 mokiniai +7 mokiniai);</w:t>
      </w:r>
    </w:p>
    <w:p w:rsidR="00584318" w:rsidRDefault="00584318" w:rsidP="00584318">
      <w:r>
        <w:lastRenderedPageBreak/>
        <w:t>IV komplektas: 3 kl. (7 mokiniai; 1 mokinys mokomas pagal modifikuotą programą);</w:t>
      </w:r>
    </w:p>
    <w:p w:rsidR="00584318" w:rsidRDefault="00584318" w:rsidP="00584318">
      <w:r>
        <w:t>Mokinių, besimokančių pagal pradinio ugdymo programą, skaičius: 39.</w:t>
      </w:r>
    </w:p>
    <w:p w:rsidR="00584318" w:rsidRDefault="00584318" w:rsidP="00584318">
      <w:r>
        <w:t>V komplektas: 5 kl. (6 mokiniai; 1 mokinys mokomas pagal adaptuotą programą);</w:t>
      </w:r>
    </w:p>
    <w:p w:rsidR="00584318" w:rsidRDefault="00584318" w:rsidP="00584318">
      <w:r>
        <w:t>VI komplektas: 6 kl. (13 mokiniai; 2 mokiniai mokomi pagal adaptuotą programą);</w:t>
      </w:r>
    </w:p>
    <w:p w:rsidR="00584318" w:rsidRDefault="00584318" w:rsidP="00584318">
      <w:r>
        <w:t>VII komplektas: 7/8 kl. (4 mokiniai + 9 mokiniai);</w:t>
      </w:r>
    </w:p>
    <w:p w:rsidR="00584318" w:rsidRDefault="00584318" w:rsidP="00584318">
      <w:r>
        <w:t>VIII komplektas: 9 kl. (6 mokiniai; 2 mokiniai mokomi pagal adaptuotą programą);</w:t>
      </w:r>
    </w:p>
    <w:p w:rsidR="00584318" w:rsidRDefault="00584318" w:rsidP="00584318">
      <w:r>
        <w:t>IX komplektas: 10 kl. (8 mokiniai; 1 mokinys mokomas pagal adaptuotą programą).</w:t>
      </w:r>
    </w:p>
    <w:p w:rsidR="00584318" w:rsidRDefault="00584318" w:rsidP="00584318">
      <w:r>
        <w:t xml:space="preserve">Mokinių, besimokančių pagal pagrindinio ugdymo programą, skaičius: 46. </w:t>
      </w:r>
    </w:p>
    <w:p w:rsidR="00584318" w:rsidRDefault="00584318" w:rsidP="00584318">
      <w:r>
        <w:t xml:space="preserve">Iš viso: 85 mokiniai. </w:t>
      </w:r>
    </w:p>
    <w:p w:rsidR="00AA0687" w:rsidRPr="007B4CCB" w:rsidRDefault="007B4CCB" w:rsidP="007B4CCB">
      <w:pPr>
        <w:pStyle w:val="Style5"/>
        <w:widowControl/>
        <w:spacing w:line="240" w:lineRule="auto"/>
        <w:rPr>
          <w:rStyle w:val="FontStyle18"/>
          <w:sz w:val="24"/>
          <w:szCs w:val="24"/>
          <w:lang w:eastAsia="lt-LT"/>
        </w:rPr>
      </w:pPr>
      <w:r w:rsidRPr="007B4CCB">
        <w:rPr>
          <w:rStyle w:val="FontStyle18"/>
          <w:sz w:val="24"/>
          <w:szCs w:val="24"/>
          <w:lang w:eastAsia="lt-LT"/>
        </w:rPr>
        <w:t>18.</w:t>
      </w:r>
      <w:r w:rsidRPr="007B4CCB">
        <w:rPr>
          <w:rStyle w:val="FontStyle18"/>
          <w:lang w:eastAsia="lt-LT"/>
        </w:rPr>
        <w:t xml:space="preserve"> </w:t>
      </w:r>
      <w:r w:rsidR="00AA0687" w:rsidRPr="007B4CCB">
        <w:rPr>
          <w:rStyle w:val="FontStyle18"/>
          <w:sz w:val="24"/>
          <w:szCs w:val="24"/>
          <w:lang w:eastAsia="lt-LT"/>
        </w:rPr>
        <w:t>Socialinė parama</w:t>
      </w:r>
      <w:r w:rsidRPr="007B4CCB">
        <w:rPr>
          <w:rStyle w:val="FontStyle18"/>
          <w:sz w:val="24"/>
          <w:szCs w:val="24"/>
          <w:lang w:eastAsia="lt-LT"/>
        </w:rPr>
        <w:t>: n</w:t>
      </w:r>
      <w:r w:rsidR="009A02A0" w:rsidRPr="007B4CCB">
        <w:rPr>
          <w:rStyle w:val="FontStyle18"/>
          <w:sz w:val="24"/>
          <w:szCs w:val="24"/>
          <w:lang w:eastAsia="lt-LT"/>
        </w:rPr>
        <w:t xml:space="preserve">emokamas maitinimas skiriamas 33 vaikams. </w:t>
      </w:r>
    </w:p>
    <w:p w:rsidR="00A03EFB" w:rsidRDefault="00A03EFB" w:rsidP="00A03EFB">
      <w:pPr>
        <w:pStyle w:val="Style6"/>
        <w:widowControl/>
        <w:spacing w:line="274" w:lineRule="exact"/>
        <w:jc w:val="center"/>
        <w:rPr>
          <w:rStyle w:val="FontStyle18"/>
          <w:b/>
          <w:lang w:eastAsia="lt-LT"/>
        </w:rPr>
      </w:pPr>
    </w:p>
    <w:p w:rsidR="00A03EFB" w:rsidRPr="007B4CCB" w:rsidRDefault="00A03EFB" w:rsidP="00A03EFB">
      <w:pPr>
        <w:pStyle w:val="Style6"/>
        <w:widowControl/>
        <w:spacing w:line="274" w:lineRule="exact"/>
        <w:jc w:val="center"/>
        <w:rPr>
          <w:rStyle w:val="FontStyle18"/>
          <w:b/>
          <w:sz w:val="24"/>
          <w:szCs w:val="24"/>
          <w:lang w:eastAsia="lt-LT"/>
        </w:rPr>
      </w:pPr>
      <w:r w:rsidRPr="007B4CCB">
        <w:rPr>
          <w:rStyle w:val="FontStyle18"/>
          <w:b/>
          <w:sz w:val="24"/>
          <w:szCs w:val="24"/>
          <w:lang w:eastAsia="lt-LT"/>
        </w:rPr>
        <w:t>II. DUOMENYS APIE VADOVŲ IR PEDAGOGŲ KVALIFIKACIJĄ</w:t>
      </w:r>
    </w:p>
    <w:p w:rsidR="004D75A5" w:rsidRDefault="004D75A5" w:rsidP="004D75A5">
      <w:pPr>
        <w:pStyle w:val="Style6"/>
        <w:widowControl/>
        <w:tabs>
          <w:tab w:val="left" w:pos="3210"/>
        </w:tabs>
        <w:spacing w:line="274" w:lineRule="exact"/>
        <w:rPr>
          <w:rStyle w:val="FontStyle18"/>
          <w:lang w:eastAsia="lt-LT"/>
        </w:rPr>
      </w:pPr>
    </w:p>
    <w:p w:rsidR="00A03EFB" w:rsidRPr="004D75A5" w:rsidRDefault="004D75A5" w:rsidP="004D75A5">
      <w:pPr>
        <w:pStyle w:val="Style6"/>
        <w:widowControl/>
        <w:tabs>
          <w:tab w:val="left" w:pos="3210"/>
        </w:tabs>
        <w:spacing w:line="274" w:lineRule="exact"/>
        <w:rPr>
          <w:rStyle w:val="FontStyle18"/>
          <w:sz w:val="24"/>
          <w:szCs w:val="24"/>
          <w:lang w:eastAsia="lt-LT"/>
        </w:rPr>
      </w:pPr>
      <w:r w:rsidRPr="004D75A5">
        <w:rPr>
          <w:rStyle w:val="FontStyle18"/>
          <w:sz w:val="24"/>
          <w:szCs w:val="24"/>
          <w:lang w:eastAsia="lt-LT"/>
        </w:rPr>
        <w:t xml:space="preserve">19. </w:t>
      </w:r>
      <w:r w:rsidR="00A03EFB" w:rsidRPr="004D75A5">
        <w:rPr>
          <w:rStyle w:val="FontStyle18"/>
          <w:sz w:val="24"/>
          <w:szCs w:val="24"/>
          <w:lang w:eastAsia="lt-LT"/>
        </w:rPr>
        <w:t>Vadovų kvalifikacija</w:t>
      </w:r>
      <w:r>
        <w:rPr>
          <w:rStyle w:val="FontStyle18"/>
          <w:sz w:val="24"/>
          <w:szCs w:val="24"/>
          <w:lang w:eastAsia="lt-LT"/>
        </w:rPr>
        <w:t>:</w:t>
      </w:r>
    </w:p>
    <w:p w:rsidR="00A03EFB" w:rsidRDefault="00A03EFB" w:rsidP="00A03EFB">
      <w:pPr>
        <w:pStyle w:val="Style6"/>
        <w:widowControl/>
        <w:tabs>
          <w:tab w:val="left" w:pos="3210"/>
        </w:tabs>
        <w:spacing w:line="274" w:lineRule="exact"/>
        <w:jc w:val="center"/>
        <w:rPr>
          <w:rStyle w:val="FontStyle18"/>
          <w:lang w:eastAsia="lt-LT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3"/>
        <w:gridCol w:w="2544"/>
        <w:gridCol w:w="1776"/>
        <w:gridCol w:w="2702"/>
      </w:tblGrid>
      <w:tr w:rsidR="00A03EFB" w:rsidTr="00E7213D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EFB" w:rsidRDefault="00A03EFB" w:rsidP="00E7213D">
            <w:pPr>
              <w:pStyle w:val="Style10"/>
              <w:widowControl/>
              <w:spacing w:line="240" w:lineRule="auto"/>
              <w:ind w:left="826"/>
              <w:jc w:val="left"/>
              <w:rPr>
                <w:rStyle w:val="FontStyle18"/>
                <w:lang w:eastAsia="lt-LT"/>
              </w:rPr>
            </w:pPr>
            <w:r>
              <w:rPr>
                <w:rStyle w:val="FontStyle18"/>
                <w:lang w:eastAsia="lt-LT"/>
              </w:rPr>
              <w:t>Vadovai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EFB" w:rsidRDefault="00A03EFB" w:rsidP="00E7213D">
            <w:pPr>
              <w:pStyle w:val="Style10"/>
              <w:widowControl/>
              <w:spacing w:line="322" w:lineRule="exact"/>
              <w:jc w:val="left"/>
              <w:rPr>
                <w:rStyle w:val="FontStyle18"/>
                <w:lang w:eastAsia="lt-LT"/>
              </w:rPr>
            </w:pPr>
            <w:r>
              <w:rPr>
                <w:rStyle w:val="FontStyle18"/>
                <w:lang w:eastAsia="lt-LT"/>
              </w:rPr>
              <w:t>Pedagogo kvalifikacinė kategorija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EFB" w:rsidRDefault="00A03EFB" w:rsidP="00E7213D">
            <w:pPr>
              <w:pStyle w:val="Style7"/>
              <w:widowControl/>
              <w:ind w:right="590"/>
              <w:rPr>
                <w:rStyle w:val="FontStyle18"/>
                <w:lang w:eastAsia="lt-LT"/>
              </w:rPr>
            </w:pPr>
            <w:r>
              <w:rPr>
                <w:rStyle w:val="FontStyle18"/>
                <w:lang w:eastAsia="lt-LT"/>
              </w:rPr>
              <w:t>Vadybinė kategorija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EFB" w:rsidRDefault="00A03EFB" w:rsidP="00E7213D">
            <w:pPr>
              <w:pStyle w:val="Style10"/>
              <w:widowControl/>
              <w:spacing w:line="278" w:lineRule="exact"/>
              <w:rPr>
                <w:rStyle w:val="FontStyle18"/>
                <w:lang w:eastAsia="lt-LT"/>
              </w:rPr>
            </w:pPr>
            <w:r>
              <w:rPr>
                <w:rStyle w:val="FontStyle18"/>
                <w:lang w:eastAsia="lt-LT"/>
              </w:rPr>
              <w:t>Dalyvavim</w:t>
            </w:r>
            <w:r w:rsidR="005E137A">
              <w:rPr>
                <w:rStyle w:val="FontStyle18"/>
                <w:lang w:eastAsia="lt-LT"/>
              </w:rPr>
              <w:t>as seminaruose ir kursuose (dienų</w:t>
            </w:r>
            <w:r>
              <w:rPr>
                <w:rStyle w:val="FontStyle18"/>
                <w:lang w:eastAsia="lt-LT"/>
              </w:rPr>
              <w:t xml:space="preserve"> skaičius)</w:t>
            </w:r>
          </w:p>
        </w:tc>
      </w:tr>
      <w:tr w:rsidR="00A03EFB" w:rsidTr="00E7213D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3EFB" w:rsidRPr="00AC3C1C" w:rsidRDefault="00A03EFB" w:rsidP="00E7213D">
            <w:pPr>
              <w:pStyle w:val="Style10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  <w:lang w:eastAsia="lt-LT"/>
              </w:rPr>
            </w:pPr>
            <w:r w:rsidRPr="00AC3C1C">
              <w:rPr>
                <w:rStyle w:val="FontStyle18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EFB" w:rsidRPr="00AC3C1C" w:rsidRDefault="00A03EFB" w:rsidP="00E7213D">
            <w:pPr>
              <w:pStyle w:val="Style10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  <w:lang w:eastAsia="lt-LT"/>
              </w:rPr>
            </w:pPr>
            <w:r w:rsidRPr="00AC3C1C">
              <w:rPr>
                <w:rStyle w:val="FontStyle18"/>
                <w:sz w:val="24"/>
                <w:szCs w:val="24"/>
                <w:lang w:eastAsia="lt-LT"/>
              </w:rPr>
              <w:t>Mokytojas metodininkas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EFB" w:rsidRDefault="00A03EFB" w:rsidP="00E7213D">
            <w:pPr>
              <w:pStyle w:val="Style10"/>
              <w:widowControl/>
              <w:spacing w:line="240" w:lineRule="auto"/>
              <w:jc w:val="left"/>
              <w:rPr>
                <w:rStyle w:val="FontStyle18"/>
                <w:lang w:eastAsia="lt-LT"/>
              </w:rPr>
            </w:pPr>
            <w:r>
              <w:rPr>
                <w:rStyle w:val="FontStyle18"/>
                <w:lang w:eastAsia="lt-LT"/>
              </w:rPr>
              <w:t>II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EFB" w:rsidRPr="00F273CD" w:rsidRDefault="00F273CD" w:rsidP="00F273CD">
            <w:pPr>
              <w:pStyle w:val="Style10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  <w:lang w:eastAsia="lt-LT"/>
              </w:rPr>
            </w:pPr>
            <w:r w:rsidRPr="00F273CD">
              <w:rPr>
                <w:rStyle w:val="FontStyle18"/>
                <w:sz w:val="24"/>
                <w:szCs w:val="24"/>
                <w:lang w:eastAsia="lt-LT"/>
              </w:rPr>
              <w:t>5 dienos</w:t>
            </w:r>
          </w:p>
        </w:tc>
      </w:tr>
      <w:tr w:rsidR="00A03EFB" w:rsidTr="00E7213D"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3EFB" w:rsidRPr="00AC3C1C" w:rsidRDefault="00A03EFB" w:rsidP="00E7213D">
            <w:pPr>
              <w:pStyle w:val="Style12"/>
              <w:widowControl/>
              <w:spacing w:line="276" w:lineRule="auto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3EFB" w:rsidRPr="00AC3C1C" w:rsidRDefault="00A03EFB" w:rsidP="00E7213D">
            <w:pPr>
              <w:pStyle w:val="Style10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  <w:lang w:eastAsia="lt-LT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3EFB" w:rsidRDefault="00A03EFB" w:rsidP="00E7213D">
            <w:pPr>
              <w:pStyle w:val="Style10"/>
              <w:widowControl/>
              <w:spacing w:line="240" w:lineRule="auto"/>
              <w:jc w:val="left"/>
              <w:rPr>
                <w:rStyle w:val="FontStyle18"/>
                <w:lang w:eastAsia="lt-LT"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3EFB" w:rsidRDefault="00A03EFB" w:rsidP="00E7213D">
            <w:pPr>
              <w:pStyle w:val="Style12"/>
              <w:widowControl/>
              <w:spacing w:line="276" w:lineRule="auto"/>
            </w:pPr>
          </w:p>
        </w:tc>
      </w:tr>
      <w:tr w:rsidR="00A03EFB" w:rsidTr="00E7213D"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3EFB" w:rsidRPr="00AC3C1C" w:rsidRDefault="00A03EFB" w:rsidP="00E7213D">
            <w:pPr>
              <w:pStyle w:val="Style12"/>
              <w:widowControl/>
              <w:spacing w:line="276" w:lineRule="auto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3EFB" w:rsidRPr="00AC3C1C" w:rsidRDefault="00A03EFB" w:rsidP="00E7213D">
            <w:pPr>
              <w:pStyle w:val="Style10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  <w:lang w:eastAsia="lt-LT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3EFB" w:rsidRDefault="00A03EFB" w:rsidP="00E7213D">
            <w:pPr>
              <w:pStyle w:val="Style10"/>
              <w:widowControl/>
              <w:spacing w:line="240" w:lineRule="auto"/>
              <w:jc w:val="left"/>
              <w:rPr>
                <w:rStyle w:val="FontStyle18"/>
                <w:lang w:eastAsia="lt-LT"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3EFB" w:rsidRDefault="00A03EFB" w:rsidP="00E7213D">
            <w:pPr>
              <w:pStyle w:val="Style12"/>
              <w:widowControl/>
              <w:spacing w:line="276" w:lineRule="auto"/>
            </w:pPr>
          </w:p>
        </w:tc>
      </w:tr>
      <w:tr w:rsidR="00A03EFB" w:rsidTr="00E7213D"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3EFB" w:rsidRPr="00AC3C1C" w:rsidRDefault="00A03EFB" w:rsidP="00E7213D">
            <w:pPr>
              <w:pStyle w:val="Style10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  <w:lang w:eastAsia="lt-LT"/>
              </w:rPr>
            </w:pPr>
            <w:r w:rsidRPr="00AC3C1C">
              <w:rPr>
                <w:rStyle w:val="FontStyle18"/>
                <w:sz w:val="24"/>
                <w:szCs w:val="24"/>
                <w:lang w:eastAsia="lt-LT"/>
              </w:rPr>
              <w:t>Direktoriaus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3EFB" w:rsidRPr="00AC3C1C" w:rsidRDefault="00A03EFB" w:rsidP="00E7213D">
            <w:pPr>
              <w:pStyle w:val="Style10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  <w:lang w:eastAsia="lt-LT"/>
              </w:rPr>
            </w:pPr>
            <w:r w:rsidRPr="00AC3C1C">
              <w:rPr>
                <w:rStyle w:val="FontStyle18"/>
                <w:sz w:val="24"/>
                <w:szCs w:val="24"/>
                <w:lang w:eastAsia="lt-LT"/>
              </w:rPr>
              <w:t>Mokytojas metodininkas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3EFB" w:rsidRDefault="00A03EFB" w:rsidP="00E7213D">
            <w:pPr>
              <w:pStyle w:val="Style10"/>
              <w:widowControl/>
              <w:spacing w:line="240" w:lineRule="auto"/>
              <w:jc w:val="left"/>
              <w:rPr>
                <w:rStyle w:val="FontStyle18"/>
                <w:lang w:eastAsia="lt-LT"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3EFB" w:rsidRDefault="00A03EFB" w:rsidP="00E7213D">
            <w:pPr>
              <w:pStyle w:val="Style10"/>
              <w:widowControl/>
              <w:spacing w:line="240" w:lineRule="auto"/>
              <w:rPr>
                <w:rStyle w:val="FontStyle18"/>
                <w:lang w:eastAsia="lt-LT"/>
              </w:rPr>
            </w:pPr>
          </w:p>
        </w:tc>
      </w:tr>
      <w:tr w:rsidR="00A03EFB" w:rsidTr="00E7213D"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3EFB" w:rsidRPr="00AC3C1C" w:rsidRDefault="00A03EFB" w:rsidP="00E7213D">
            <w:pPr>
              <w:pStyle w:val="Style10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  <w:lang w:eastAsia="lt-LT"/>
              </w:rPr>
            </w:pPr>
            <w:r w:rsidRPr="00AC3C1C">
              <w:rPr>
                <w:rStyle w:val="FontStyle18"/>
                <w:sz w:val="24"/>
                <w:szCs w:val="24"/>
                <w:lang w:eastAsia="lt-LT"/>
              </w:rPr>
              <w:t>pavaduotojas ugdymui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3EFB" w:rsidRPr="00AC3C1C" w:rsidRDefault="00A03EFB" w:rsidP="00E7213D">
            <w:pPr>
              <w:pStyle w:val="Style10"/>
              <w:widowControl/>
              <w:spacing w:line="240" w:lineRule="auto"/>
              <w:jc w:val="left"/>
              <w:rPr>
                <w:rStyle w:val="FontStyle18"/>
                <w:sz w:val="24"/>
                <w:szCs w:val="24"/>
                <w:lang w:eastAsia="lt-LT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3EFB" w:rsidRDefault="00A03EFB" w:rsidP="00E7213D">
            <w:pPr>
              <w:pStyle w:val="Style10"/>
              <w:widowControl/>
              <w:spacing w:line="240" w:lineRule="auto"/>
              <w:jc w:val="left"/>
              <w:rPr>
                <w:rStyle w:val="FontStyle18"/>
                <w:lang w:eastAsia="lt-LT"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3EFB" w:rsidRDefault="005E137A" w:rsidP="00E7213D">
            <w:pPr>
              <w:pStyle w:val="Style12"/>
              <w:widowControl/>
              <w:spacing w:line="276" w:lineRule="auto"/>
            </w:pPr>
            <w:r>
              <w:t>6 dienos</w:t>
            </w:r>
          </w:p>
        </w:tc>
      </w:tr>
      <w:tr w:rsidR="00A03EFB" w:rsidTr="00E7213D"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FB" w:rsidRDefault="00A03EFB" w:rsidP="00E7213D">
            <w:pPr>
              <w:pStyle w:val="Style12"/>
              <w:widowControl/>
              <w:spacing w:line="276" w:lineRule="auto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FB" w:rsidRDefault="00A03EFB" w:rsidP="00E7213D">
            <w:pPr>
              <w:pStyle w:val="Style10"/>
              <w:widowControl/>
              <w:spacing w:line="240" w:lineRule="auto"/>
              <w:jc w:val="left"/>
              <w:rPr>
                <w:rStyle w:val="FontStyle18"/>
                <w:lang w:eastAsia="lt-LT"/>
              </w:rPr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FB" w:rsidRDefault="00A03EFB" w:rsidP="00E7213D">
            <w:pPr>
              <w:pStyle w:val="Style10"/>
              <w:widowControl/>
              <w:spacing w:line="240" w:lineRule="auto"/>
              <w:jc w:val="left"/>
              <w:rPr>
                <w:rStyle w:val="FontStyle18"/>
                <w:lang w:eastAsia="lt-LT"/>
              </w:rPr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EFB" w:rsidRDefault="00A03EFB" w:rsidP="00E7213D">
            <w:pPr>
              <w:pStyle w:val="Style12"/>
              <w:widowControl/>
              <w:spacing w:line="276" w:lineRule="auto"/>
            </w:pPr>
          </w:p>
        </w:tc>
      </w:tr>
    </w:tbl>
    <w:p w:rsidR="00A03EFB" w:rsidRDefault="00A03EFB" w:rsidP="00A03EFB">
      <w:pPr>
        <w:jc w:val="center"/>
      </w:pPr>
    </w:p>
    <w:p w:rsidR="00A03EFB" w:rsidRDefault="004D75A5" w:rsidP="004D75A5">
      <w:r>
        <w:t xml:space="preserve">20. </w:t>
      </w:r>
      <w:r w:rsidR="00A03EFB">
        <w:t>Pedagogų kvalifikacija</w:t>
      </w:r>
      <w:r>
        <w:t>:</w:t>
      </w:r>
    </w:p>
    <w:p w:rsidR="00A03EFB" w:rsidRDefault="00A03EFB" w:rsidP="00A03EFB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28"/>
        <w:gridCol w:w="1424"/>
        <w:gridCol w:w="1207"/>
        <w:gridCol w:w="2053"/>
        <w:gridCol w:w="1843"/>
        <w:gridCol w:w="2126"/>
      </w:tblGrid>
      <w:tr w:rsidR="002D3665" w:rsidRPr="009572BE" w:rsidTr="002D3665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665" w:rsidRPr="00AC3C1C" w:rsidRDefault="002D3665" w:rsidP="00E7213D">
            <w:pPr>
              <w:pStyle w:val="Style11"/>
              <w:widowControl/>
              <w:spacing w:line="230" w:lineRule="exact"/>
              <w:rPr>
                <w:rStyle w:val="FontStyle16"/>
                <w:sz w:val="24"/>
                <w:szCs w:val="24"/>
                <w:lang w:eastAsia="lt-LT"/>
              </w:rPr>
            </w:pPr>
            <w:r w:rsidRPr="00AC3C1C">
              <w:rPr>
                <w:rStyle w:val="FontStyle16"/>
                <w:sz w:val="24"/>
                <w:szCs w:val="24"/>
                <w:lang w:eastAsia="lt-LT"/>
              </w:rPr>
              <w:t>Iš viso pedagogų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665" w:rsidRPr="00AC3C1C" w:rsidRDefault="002D3665" w:rsidP="00E7213D">
            <w:pPr>
              <w:pStyle w:val="Style11"/>
              <w:widowControl/>
              <w:spacing w:line="230" w:lineRule="exact"/>
              <w:rPr>
                <w:rStyle w:val="FontStyle16"/>
                <w:sz w:val="24"/>
                <w:szCs w:val="24"/>
                <w:lang w:eastAsia="lt-LT"/>
              </w:rPr>
            </w:pPr>
            <w:r w:rsidRPr="00AC3C1C">
              <w:rPr>
                <w:rStyle w:val="FontStyle16"/>
                <w:sz w:val="24"/>
                <w:szCs w:val="24"/>
                <w:lang w:eastAsia="lt-LT"/>
              </w:rPr>
              <w:t>Ikimokyk-</w:t>
            </w:r>
          </w:p>
          <w:p w:rsidR="002D3665" w:rsidRPr="00AC3C1C" w:rsidRDefault="002D3665" w:rsidP="00E7213D">
            <w:pPr>
              <w:pStyle w:val="Style11"/>
              <w:widowControl/>
              <w:spacing w:line="230" w:lineRule="exact"/>
              <w:rPr>
                <w:rStyle w:val="FontStyle16"/>
                <w:sz w:val="24"/>
                <w:szCs w:val="24"/>
                <w:lang w:eastAsia="lt-LT"/>
              </w:rPr>
            </w:pPr>
            <w:r w:rsidRPr="00AC3C1C">
              <w:rPr>
                <w:rStyle w:val="FontStyle16"/>
                <w:sz w:val="24"/>
                <w:szCs w:val="24"/>
                <w:lang w:eastAsia="lt-LT"/>
              </w:rPr>
              <w:t>Lino/priešmokyklinio ugdymo auklėtojo kvalifikacinė kategorija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665" w:rsidRPr="00AC3C1C" w:rsidRDefault="002D3665" w:rsidP="00E7213D">
            <w:pPr>
              <w:pStyle w:val="Style11"/>
              <w:widowControl/>
              <w:spacing w:line="245" w:lineRule="exact"/>
              <w:rPr>
                <w:rStyle w:val="FontStyle16"/>
                <w:sz w:val="24"/>
                <w:szCs w:val="24"/>
                <w:lang w:eastAsia="lt-LT"/>
              </w:rPr>
            </w:pPr>
            <w:r w:rsidRPr="00AC3C1C">
              <w:rPr>
                <w:rStyle w:val="FontStyle16"/>
                <w:sz w:val="24"/>
                <w:szCs w:val="24"/>
                <w:lang w:eastAsia="lt-LT"/>
              </w:rPr>
              <w:t>Mokytojų, turinčių vyresniojo mokytojo kvalifikacinę kategoriją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665" w:rsidRPr="00AC3C1C" w:rsidRDefault="002D3665" w:rsidP="002B7D93">
            <w:pPr>
              <w:pStyle w:val="Style11"/>
              <w:widowControl/>
              <w:spacing w:line="230" w:lineRule="exact"/>
              <w:rPr>
                <w:rStyle w:val="FontStyle16"/>
                <w:sz w:val="24"/>
                <w:szCs w:val="24"/>
                <w:lang w:eastAsia="lt-LT"/>
              </w:rPr>
            </w:pPr>
            <w:r w:rsidRPr="00AC3C1C">
              <w:rPr>
                <w:rStyle w:val="FontStyle16"/>
                <w:sz w:val="24"/>
                <w:szCs w:val="24"/>
                <w:lang w:eastAsia="lt-LT"/>
              </w:rPr>
              <w:t>Mokytojų, turinčių mokytojo metodininko kvalifikacinę kategoriją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665" w:rsidRPr="00AC3C1C" w:rsidRDefault="002D3665" w:rsidP="00E7213D">
            <w:pPr>
              <w:pStyle w:val="Style13"/>
              <w:widowControl/>
              <w:ind w:right="14"/>
              <w:rPr>
                <w:rStyle w:val="FontStyle16"/>
                <w:sz w:val="24"/>
                <w:szCs w:val="24"/>
                <w:lang w:eastAsia="lt-LT"/>
              </w:rPr>
            </w:pPr>
            <w:r w:rsidRPr="00AC3C1C">
              <w:rPr>
                <w:rStyle w:val="FontStyle16"/>
                <w:sz w:val="24"/>
                <w:szCs w:val="24"/>
                <w:lang w:eastAsia="lt-LT"/>
              </w:rPr>
              <w:t>Neates</w:t>
            </w:r>
            <w:r w:rsidRPr="00AC3C1C">
              <w:rPr>
                <w:rStyle w:val="FontStyle16"/>
                <w:sz w:val="24"/>
                <w:szCs w:val="24"/>
                <w:lang w:eastAsia="lt-LT"/>
              </w:rPr>
              <w:softHyphen/>
              <w:t>tuoti peda</w:t>
            </w:r>
            <w:r w:rsidRPr="00AC3C1C">
              <w:rPr>
                <w:rStyle w:val="FontStyle16"/>
                <w:sz w:val="24"/>
                <w:szCs w:val="24"/>
                <w:lang w:eastAsia="lt-LT"/>
              </w:rPr>
              <w:softHyphen/>
              <w:t>gogai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665" w:rsidRPr="00AC3C1C" w:rsidRDefault="002D3665" w:rsidP="00E7213D">
            <w:pPr>
              <w:pStyle w:val="Style11"/>
              <w:widowControl/>
              <w:spacing w:line="230" w:lineRule="exact"/>
              <w:rPr>
                <w:rStyle w:val="FontStyle16"/>
                <w:sz w:val="24"/>
                <w:szCs w:val="24"/>
                <w:lang w:eastAsia="lt-LT"/>
              </w:rPr>
            </w:pPr>
            <w:r w:rsidRPr="00AC3C1C">
              <w:rPr>
                <w:rStyle w:val="FontStyle16"/>
                <w:sz w:val="24"/>
                <w:szCs w:val="24"/>
                <w:lang w:eastAsia="lt-LT"/>
              </w:rPr>
              <w:t>Pedagogų, dalyvavusių</w:t>
            </w:r>
          </w:p>
          <w:p w:rsidR="002D3665" w:rsidRPr="00AC3C1C" w:rsidRDefault="002D3665" w:rsidP="00E7213D">
            <w:pPr>
              <w:pStyle w:val="Style11"/>
              <w:widowControl/>
              <w:spacing w:line="230" w:lineRule="exact"/>
              <w:rPr>
                <w:rStyle w:val="FontStyle16"/>
                <w:sz w:val="24"/>
                <w:szCs w:val="24"/>
                <w:lang w:eastAsia="lt-LT"/>
              </w:rPr>
            </w:pPr>
            <w:r w:rsidRPr="00AC3C1C">
              <w:rPr>
                <w:rStyle w:val="FontStyle16"/>
                <w:sz w:val="24"/>
                <w:szCs w:val="24"/>
                <w:lang w:eastAsia="lt-LT"/>
              </w:rPr>
              <w:t>2011 m. seminaruose,</w:t>
            </w:r>
          </w:p>
          <w:p w:rsidR="002D3665" w:rsidRPr="00AC3C1C" w:rsidRDefault="002D3665" w:rsidP="00E7213D">
            <w:pPr>
              <w:pStyle w:val="Style11"/>
              <w:widowControl/>
              <w:spacing w:line="230" w:lineRule="exact"/>
              <w:rPr>
                <w:rStyle w:val="FontStyle16"/>
                <w:sz w:val="24"/>
                <w:szCs w:val="24"/>
                <w:lang w:eastAsia="lt-LT"/>
              </w:rPr>
            </w:pPr>
            <w:r w:rsidRPr="00AC3C1C">
              <w:rPr>
                <w:rStyle w:val="FontStyle16"/>
                <w:sz w:val="24"/>
                <w:szCs w:val="24"/>
                <w:lang w:eastAsia="lt-LT"/>
              </w:rPr>
              <w:t>skaičius</w:t>
            </w:r>
          </w:p>
        </w:tc>
      </w:tr>
      <w:tr w:rsidR="002D3665" w:rsidRPr="009572BE" w:rsidTr="002D3665"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65" w:rsidRPr="00F273CD" w:rsidRDefault="002D3665" w:rsidP="00E7213D">
            <w:pPr>
              <w:pStyle w:val="Style10"/>
              <w:widowControl/>
              <w:spacing w:line="240" w:lineRule="auto"/>
              <w:rPr>
                <w:rStyle w:val="FontStyle18"/>
                <w:sz w:val="24"/>
                <w:szCs w:val="24"/>
                <w:lang w:eastAsia="lt-LT"/>
              </w:rPr>
            </w:pPr>
            <w:r w:rsidRPr="00F273CD">
              <w:rPr>
                <w:rStyle w:val="FontStyle18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65" w:rsidRPr="00F273CD" w:rsidRDefault="002D3665" w:rsidP="00E7213D">
            <w:pPr>
              <w:pStyle w:val="Style10"/>
              <w:widowControl/>
              <w:spacing w:line="240" w:lineRule="auto"/>
              <w:rPr>
                <w:rStyle w:val="FontStyle18"/>
                <w:sz w:val="24"/>
                <w:szCs w:val="24"/>
                <w:lang w:eastAsia="lt-LT"/>
              </w:rPr>
            </w:pPr>
            <w:r w:rsidRPr="00F273CD">
              <w:rPr>
                <w:rStyle w:val="FontStyle18"/>
                <w:sz w:val="24"/>
                <w:szCs w:val="24"/>
                <w:lang w:eastAsia="lt-LT"/>
              </w:rPr>
              <w:t>Auklėtojas metodininkas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65" w:rsidRPr="00F273CD" w:rsidRDefault="00F03AE7" w:rsidP="00E7213D">
            <w:pPr>
              <w:pStyle w:val="Style10"/>
              <w:widowControl/>
              <w:spacing w:line="240" w:lineRule="auto"/>
              <w:rPr>
                <w:rStyle w:val="FontStyle18"/>
                <w:sz w:val="24"/>
                <w:szCs w:val="24"/>
                <w:lang w:eastAsia="lt-LT"/>
              </w:rPr>
            </w:pPr>
            <w:r w:rsidRPr="00F273CD">
              <w:rPr>
                <w:rStyle w:val="FontStyle18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65" w:rsidRPr="00F273CD" w:rsidRDefault="002D3665" w:rsidP="00E7213D">
            <w:pPr>
              <w:pStyle w:val="Style10"/>
              <w:widowControl/>
              <w:spacing w:line="240" w:lineRule="auto"/>
              <w:rPr>
                <w:rStyle w:val="FontStyle18"/>
                <w:sz w:val="24"/>
                <w:szCs w:val="24"/>
                <w:lang w:eastAsia="lt-LT"/>
              </w:rPr>
            </w:pPr>
            <w:r w:rsidRPr="00F273CD">
              <w:rPr>
                <w:rStyle w:val="FontStyle18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65" w:rsidRPr="00F273CD" w:rsidRDefault="002D3665" w:rsidP="00E7213D">
            <w:pPr>
              <w:pStyle w:val="Style10"/>
              <w:widowControl/>
              <w:spacing w:line="240" w:lineRule="auto"/>
              <w:ind w:left="250"/>
              <w:jc w:val="left"/>
              <w:rPr>
                <w:rStyle w:val="FontStyle18"/>
                <w:sz w:val="24"/>
                <w:szCs w:val="24"/>
                <w:lang w:eastAsia="lt-LT"/>
              </w:rPr>
            </w:pPr>
            <w:r w:rsidRPr="00F273CD">
              <w:rPr>
                <w:rStyle w:val="FontStyle18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665" w:rsidRPr="00F273CD" w:rsidRDefault="002D3665" w:rsidP="002B7D93">
            <w:pPr>
              <w:pStyle w:val="Style10"/>
              <w:widowControl/>
              <w:spacing w:line="240" w:lineRule="auto"/>
              <w:rPr>
                <w:rStyle w:val="FontStyle18"/>
                <w:sz w:val="24"/>
                <w:szCs w:val="24"/>
                <w:lang w:eastAsia="lt-LT"/>
              </w:rPr>
            </w:pPr>
            <w:r w:rsidRPr="00F273CD">
              <w:rPr>
                <w:rStyle w:val="FontStyle18"/>
                <w:sz w:val="24"/>
                <w:szCs w:val="24"/>
                <w:lang w:eastAsia="lt-LT"/>
              </w:rPr>
              <w:t>19</w:t>
            </w:r>
          </w:p>
          <w:p w:rsidR="002D3665" w:rsidRPr="00F273CD" w:rsidRDefault="002D3665" w:rsidP="00E7213D">
            <w:pPr>
              <w:pStyle w:val="Style10"/>
              <w:widowControl/>
              <w:spacing w:line="240" w:lineRule="auto"/>
              <w:rPr>
                <w:rStyle w:val="FontStyle18"/>
                <w:sz w:val="24"/>
                <w:szCs w:val="24"/>
                <w:lang w:eastAsia="lt-LT"/>
              </w:rPr>
            </w:pPr>
          </w:p>
        </w:tc>
      </w:tr>
    </w:tbl>
    <w:p w:rsidR="00A03EFB" w:rsidRDefault="00A03EFB" w:rsidP="00A03EFB">
      <w:pPr>
        <w:rPr>
          <w:b/>
        </w:rPr>
      </w:pPr>
    </w:p>
    <w:p w:rsidR="00A03EFB" w:rsidRPr="007B4CCB" w:rsidRDefault="006B793C" w:rsidP="00A03EFB">
      <w:pPr>
        <w:pStyle w:val="Style2"/>
        <w:widowControl/>
        <w:spacing w:before="48" w:line="240" w:lineRule="auto"/>
        <w:ind w:right="192"/>
        <w:rPr>
          <w:rStyle w:val="FontStyle17"/>
          <w:sz w:val="24"/>
          <w:szCs w:val="24"/>
          <w:lang w:eastAsia="lt-LT"/>
        </w:rPr>
      </w:pPr>
      <w:r>
        <w:rPr>
          <w:rStyle w:val="FontStyle17"/>
          <w:sz w:val="24"/>
          <w:szCs w:val="24"/>
          <w:lang w:eastAsia="lt-LT"/>
        </w:rPr>
        <w:t>III</w:t>
      </w:r>
      <w:r w:rsidR="00A03EFB" w:rsidRPr="007B4CCB">
        <w:rPr>
          <w:rStyle w:val="FontStyle17"/>
          <w:sz w:val="24"/>
          <w:szCs w:val="24"/>
          <w:lang w:eastAsia="lt-LT"/>
        </w:rPr>
        <w:t xml:space="preserve">. DALYVAVIMAS PROGRAMOSE, </w:t>
      </w:r>
      <w:r w:rsidR="009D0970">
        <w:rPr>
          <w:rStyle w:val="FontStyle17"/>
          <w:sz w:val="24"/>
          <w:szCs w:val="24"/>
          <w:lang w:eastAsia="lt-LT"/>
        </w:rPr>
        <w:t>PARTNERYSTĖ</w:t>
      </w:r>
    </w:p>
    <w:p w:rsidR="00A03EFB" w:rsidRDefault="00A03EFB" w:rsidP="00A03EFB"/>
    <w:p w:rsidR="00706FE5" w:rsidRDefault="00706FE5" w:rsidP="00706FE5">
      <w:pPr>
        <w:jc w:val="both"/>
        <w:rPr>
          <w:color w:val="000000"/>
        </w:rPr>
      </w:pPr>
      <w:r>
        <w:rPr>
          <w:color w:val="000000"/>
        </w:rPr>
        <w:t>21. Bendras Trakų r. Senųjų Trakų Andžejaus Stelmachovskio pagrindinės mokyklos ir Trakų r. Lentvario Henriko Senkevičiaus vidurinės mokyklos mokinių literatūrinis projektas „Aina dziedas takuciu...“.</w:t>
      </w:r>
    </w:p>
    <w:p w:rsidR="004D75A5" w:rsidRDefault="00706FE5" w:rsidP="004D75A5">
      <w:pPr>
        <w:ind w:left="-17"/>
        <w:rPr>
          <w:color w:val="000000"/>
        </w:rPr>
      </w:pPr>
      <w:r>
        <w:rPr>
          <w:color w:val="000000"/>
        </w:rPr>
        <w:t>22</w:t>
      </w:r>
      <w:r w:rsidR="004D75A5">
        <w:rPr>
          <w:color w:val="000000"/>
        </w:rPr>
        <w:t>. Socializacijos programos projektas -vasaros stovykla „Vabaliukai“ (gautas finansavimas).</w:t>
      </w:r>
    </w:p>
    <w:p w:rsidR="004D75A5" w:rsidRDefault="00706FE5" w:rsidP="004D75A5">
      <w:pPr>
        <w:jc w:val="both"/>
        <w:rPr>
          <w:color w:val="000000"/>
        </w:rPr>
      </w:pPr>
      <w:r>
        <w:rPr>
          <w:color w:val="000000"/>
        </w:rPr>
        <w:t>23</w:t>
      </w:r>
      <w:r w:rsidR="004D75A5">
        <w:rPr>
          <w:color w:val="000000"/>
        </w:rPr>
        <w:t>. Tarpmokyklinis (Trakų r. Senųjų Trakų Andžejaus Stelmachovskio pagrindinės mokyklos ir Vilniaus r. Rukainių vidurinės mokyklos) integruotas pradinių klasių projektas „Draugystės tiltas“.</w:t>
      </w:r>
    </w:p>
    <w:p w:rsidR="004D75A5" w:rsidRDefault="00706FE5" w:rsidP="004D75A5">
      <w:pPr>
        <w:jc w:val="both"/>
      </w:pPr>
      <w:r>
        <w:rPr>
          <w:color w:val="000000"/>
        </w:rPr>
        <w:t>24</w:t>
      </w:r>
      <w:r w:rsidR="004D75A5">
        <w:rPr>
          <w:color w:val="000000"/>
        </w:rPr>
        <w:t xml:space="preserve">. Gauta dotacija </w:t>
      </w:r>
      <w:r w:rsidR="004D75A5" w:rsidRPr="0055506B">
        <w:t xml:space="preserve">Comenius daugiašalės mokyklų partnerystės projekto Nr. LLP-COM-DP-2011-LT-00333 įgyvendinimui. </w:t>
      </w:r>
      <w:r w:rsidR="004D75A5">
        <w:t xml:space="preserve"> </w:t>
      </w:r>
      <w:r w:rsidR="004D75A5" w:rsidRPr="0055506B">
        <w:t>P</w:t>
      </w:r>
      <w:r w:rsidR="004D75A5">
        <w:t>rojekto pavadinimas: „Join our eco-Europe, enjoy our territory“ („Prisijunk prie mūsų ekoeuropos, džiaukis mūsų šalimi“).</w:t>
      </w:r>
    </w:p>
    <w:p w:rsidR="004D75A5" w:rsidRPr="00894FA8" w:rsidRDefault="00706FE5" w:rsidP="004D75A5">
      <w:pPr>
        <w:jc w:val="both"/>
      </w:pPr>
      <w:r>
        <w:t>25</w:t>
      </w:r>
      <w:r w:rsidR="004D75A5">
        <w:t xml:space="preserve">. </w:t>
      </w:r>
      <w:r w:rsidR="004D75A5" w:rsidRPr="00894FA8">
        <w:t xml:space="preserve">Gautas finansavimas jaunimo mobilumo programos LEARGAS projektui su Airijos jaunimo agentūra, Lietuvos lenkų sąjungos Trakų skyriumi ir Senųjų Trakų jaunimo bendruomene. </w:t>
      </w:r>
    </w:p>
    <w:p w:rsidR="004D75A5" w:rsidRPr="00894FA8" w:rsidRDefault="00706FE5" w:rsidP="004D75A5">
      <w:pPr>
        <w:jc w:val="both"/>
      </w:pPr>
      <w:r>
        <w:t>26</w:t>
      </w:r>
      <w:r w:rsidR="004D75A5">
        <w:t xml:space="preserve">. </w:t>
      </w:r>
      <w:r w:rsidR="004D75A5" w:rsidRPr="00894FA8">
        <w:t xml:space="preserve">Gautas finansavimas iš Lenkijos draugijos „Wspolnota Polska“ skyriaus Lodzėje vasaros stovyklos organizavimui mokykloje nuo </w:t>
      </w:r>
      <w:smartTag w:uri="schemas-tilde-lv/tildestengine" w:element="date">
        <w:smartTagPr>
          <w:attr w:name="Day" w:val="4"/>
          <w:attr w:name="Month" w:val="7"/>
          <w:attr w:name="Year" w:val="2011"/>
        </w:smartTagPr>
        <w:smartTag w:uri="urn:schemas-microsoft-com:office:smarttags" w:element="metricconverter">
          <w:smartTagPr>
            <w:attr w:name="ProductID" w:val="2011 m"/>
          </w:smartTagPr>
          <w:r w:rsidR="004D75A5" w:rsidRPr="00894FA8">
            <w:t>2011 m</w:t>
          </w:r>
        </w:smartTag>
        <w:r w:rsidR="004D75A5" w:rsidRPr="00894FA8">
          <w:t>. liepos 4 d.</w:t>
        </w:r>
      </w:smartTag>
      <w:r w:rsidR="004D75A5" w:rsidRPr="00894FA8">
        <w:t xml:space="preserve"> iki liepos 15 d. 5-8 kl. mokiniams. </w:t>
      </w:r>
    </w:p>
    <w:p w:rsidR="004D75A5" w:rsidRDefault="00706FE5" w:rsidP="004D75A5">
      <w:pPr>
        <w:jc w:val="both"/>
      </w:pPr>
      <w:r>
        <w:lastRenderedPageBreak/>
        <w:t>27</w:t>
      </w:r>
      <w:r w:rsidR="004D75A5">
        <w:t xml:space="preserve">. </w:t>
      </w:r>
      <w:r w:rsidR="004D75A5" w:rsidRPr="00894FA8">
        <w:t xml:space="preserve">Gautas finansavimas iš Lenkijos draugijos „Wspolnota Polska“ skyriaus Lomžoje 5-8 kl. mokiniams dalyvauti sporto stovykloje </w:t>
      </w:r>
      <w:r w:rsidR="004D75A5">
        <w:t xml:space="preserve">2011 m. </w:t>
      </w:r>
      <w:r w:rsidR="004D75A5" w:rsidRPr="00894FA8">
        <w:t xml:space="preserve">rugpjūčio 16-28 d. </w:t>
      </w:r>
    </w:p>
    <w:p w:rsidR="004D75A5" w:rsidRDefault="00706FE5" w:rsidP="004D75A5">
      <w:pPr>
        <w:jc w:val="both"/>
      </w:pPr>
      <w:r>
        <w:t>28</w:t>
      </w:r>
      <w:r w:rsidR="004D75A5">
        <w:t xml:space="preserve">. </w:t>
      </w:r>
      <w:r w:rsidR="004D75A5">
        <w:rPr>
          <w:color w:val="000000"/>
        </w:rPr>
        <w:t xml:space="preserve">Gauta dotacija </w:t>
      </w:r>
      <w:r w:rsidR="004D75A5">
        <w:t>Comenius dvišalės</w:t>
      </w:r>
      <w:r w:rsidR="004D75A5" w:rsidRPr="0055506B">
        <w:t xml:space="preserve"> mokyklų par</w:t>
      </w:r>
      <w:r w:rsidR="004D75A5">
        <w:t xml:space="preserve">tnerystės projekto Nr. LLP-COM-MP-2011-LT-00354 </w:t>
      </w:r>
      <w:r w:rsidR="004D75A5" w:rsidRPr="0055506B">
        <w:t xml:space="preserve"> įgyvendinimui. </w:t>
      </w:r>
      <w:r w:rsidR="004D75A5">
        <w:t xml:space="preserve"> </w:t>
      </w:r>
      <w:r w:rsidR="004D75A5" w:rsidRPr="0055506B">
        <w:t>P</w:t>
      </w:r>
      <w:r w:rsidR="004D75A5">
        <w:t>rojekto pavadinimas: „Cultural bridge between Nevsehir and Trakai“ („Kultūrinis tiltas tarp Nevsehir ir Trakų“).</w:t>
      </w:r>
    </w:p>
    <w:p w:rsidR="00671F90" w:rsidRDefault="00671F90" w:rsidP="004D75A5">
      <w:pPr>
        <w:jc w:val="both"/>
        <w:rPr>
          <w:color w:val="000000"/>
        </w:rPr>
      </w:pPr>
      <w:r>
        <w:t xml:space="preserve">29. </w:t>
      </w:r>
      <w:r w:rsidRPr="002B3DFD">
        <w:rPr>
          <w:color w:val="000000"/>
        </w:rPr>
        <w:t>Su mūsų mokykloje viešėjusia ir vaikų su negalia</w:t>
      </w:r>
      <w:r>
        <w:rPr>
          <w:color w:val="000000"/>
        </w:rPr>
        <w:t xml:space="preserve"> spektaklį mums parodžiusia Bal</w:t>
      </w:r>
      <w:r w:rsidRPr="002B3DFD">
        <w:rPr>
          <w:color w:val="000000"/>
        </w:rPr>
        <w:t xml:space="preserve">stogės (Lenkija) neįgalių vaikų draugija susitarta, </w:t>
      </w:r>
      <w:r>
        <w:rPr>
          <w:color w:val="000000"/>
        </w:rPr>
        <w:t xml:space="preserve"> </w:t>
      </w:r>
      <w:r w:rsidRPr="002B3DFD">
        <w:rPr>
          <w:color w:val="000000"/>
        </w:rPr>
        <w:t xml:space="preserve">jog 2012 m. birželio mėnesį mūsų mokykloje bus organizuojama bendra stovykla specialių poreikių vaikams. Savaitės metu bus vedami praktiniai  keramikos, dailės, teatro mokymai. </w:t>
      </w:r>
      <w:r>
        <w:rPr>
          <w:color w:val="000000"/>
        </w:rPr>
        <w:t>Į</w:t>
      </w:r>
      <w:r w:rsidRPr="002B3DFD">
        <w:rPr>
          <w:color w:val="000000"/>
        </w:rPr>
        <w:t xml:space="preserve"> veiklas bus integruojami ir specialiųjų poreikių neturintys vaikai.</w:t>
      </w:r>
    </w:p>
    <w:p w:rsidR="005A31C2" w:rsidRDefault="005A31C2" w:rsidP="004D75A5">
      <w:pPr>
        <w:jc w:val="both"/>
        <w:rPr>
          <w:bCs/>
          <w:color w:val="000000"/>
        </w:rPr>
      </w:pPr>
      <w:r>
        <w:rPr>
          <w:color w:val="000000"/>
        </w:rPr>
        <w:t xml:space="preserve">30. </w:t>
      </w:r>
      <w:r>
        <w:rPr>
          <w:bCs/>
        </w:rPr>
        <w:t xml:space="preserve">Mokykla prisijungė prie verslumo savaitės.  </w:t>
      </w:r>
      <w:r>
        <w:rPr>
          <w:bCs/>
          <w:color w:val="000000"/>
        </w:rPr>
        <w:t>Mokyklos 8-10 kl. mokiniai išsirinko sau įdomias ir aktualias temas iš siūlomų paskaitų ciklo. Lapkričio 23 d. 8 klasės mokiniai kartu su mokytoja Irena Stefanovič dalyvavo seminare „Būsimo vadovo pagrindai“ (lektorė - ISM universiteto projektų vadovė B. Ruplytė).</w:t>
      </w:r>
    </w:p>
    <w:p w:rsidR="00B5292C" w:rsidRDefault="00B5292C" w:rsidP="004D75A5">
      <w:pPr>
        <w:jc w:val="both"/>
      </w:pPr>
      <w:r>
        <w:rPr>
          <w:bCs/>
          <w:color w:val="000000"/>
        </w:rPr>
        <w:t>31. Mokytojų dalyvavimas p</w:t>
      </w:r>
      <w:r>
        <w:t>rojekte</w:t>
      </w:r>
      <w:r w:rsidRPr="00265882">
        <w:t xml:space="preserve"> „Neformalaus ugdymo iniciatyvų sistemos „Drąsinkime ateitį“, skirtos asmenybės bendrųjų gebėjimų ugdymui, diegimas bendrojo lavinimo mokyklose“ seminaras „Netradicinių, neformalaus ugdymo priemonių diegimas ugdant socialiai aktyvų ir atsakingą, naujovėms imlų jauną žmogų“</w:t>
      </w:r>
    </w:p>
    <w:p w:rsidR="00A03EFB" w:rsidRDefault="00A03EFB" w:rsidP="00A03EFB"/>
    <w:p w:rsidR="00B2689B" w:rsidRDefault="006B793C" w:rsidP="00100FC3">
      <w:pPr>
        <w:pStyle w:val="Style2"/>
        <w:widowControl/>
        <w:spacing w:before="53" w:line="240" w:lineRule="auto"/>
        <w:rPr>
          <w:rStyle w:val="FontStyle17"/>
          <w:sz w:val="24"/>
          <w:szCs w:val="24"/>
          <w:lang w:eastAsia="lt-LT"/>
        </w:rPr>
      </w:pPr>
      <w:r>
        <w:rPr>
          <w:rStyle w:val="FontStyle17"/>
          <w:sz w:val="24"/>
          <w:szCs w:val="24"/>
          <w:lang w:eastAsia="lt-LT"/>
        </w:rPr>
        <w:t>I</w:t>
      </w:r>
      <w:r w:rsidR="00A03EFB" w:rsidRPr="007B611B">
        <w:rPr>
          <w:rStyle w:val="FontStyle17"/>
          <w:sz w:val="24"/>
          <w:szCs w:val="24"/>
          <w:lang w:eastAsia="lt-LT"/>
        </w:rPr>
        <w:t xml:space="preserve">V. SVARBIAUSI </w:t>
      </w:r>
      <w:r w:rsidR="007B611B">
        <w:rPr>
          <w:rStyle w:val="FontStyle17"/>
          <w:sz w:val="24"/>
          <w:szCs w:val="24"/>
          <w:lang w:eastAsia="lt-LT"/>
        </w:rPr>
        <w:t>MOKYKLOS</w:t>
      </w:r>
      <w:r w:rsidR="00A03EFB" w:rsidRPr="007B611B">
        <w:rPr>
          <w:rStyle w:val="FontStyle17"/>
          <w:sz w:val="24"/>
          <w:szCs w:val="24"/>
          <w:lang w:eastAsia="lt-LT"/>
        </w:rPr>
        <w:t xml:space="preserve"> 2011 METŲ LAIMĖJIMAI</w:t>
      </w:r>
    </w:p>
    <w:p w:rsidR="00100FC3" w:rsidRDefault="00100FC3" w:rsidP="00100FC3">
      <w:pPr>
        <w:pStyle w:val="Style2"/>
        <w:widowControl/>
        <w:spacing w:before="53" w:line="240" w:lineRule="auto"/>
        <w:rPr>
          <w:rStyle w:val="FontStyle17"/>
          <w:sz w:val="24"/>
          <w:szCs w:val="24"/>
          <w:lang w:eastAsia="lt-LT"/>
        </w:rPr>
      </w:pPr>
    </w:p>
    <w:p w:rsidR="00B2689B" w:rsidRPr="00B2689B" w:rsidRDefault="002F4A85" w:rsidP="00B2689B">
      <w:pPr>
        <w:pStyle w:val="Style2"/>
        <w:widowControl/>
        <w:spacing w:before="53" w:line="240" w:lineRule="auto"/>
        <w:jc w:val="left"/>
        <w:rPr>
          <w:rStyle w:val="FontStyle17"/>
          <w:sz w:val="24"/>
          <w:szCs w:val="24"/>
          <w:lang w:eastAsia="lt-LT"/>
        </w:rPr>
      </w:pPr>
      <w:r>
        <w:rPr>
          <w:rStyle w:val="FontStyle17"/>
          <w:b w:val="0"/>
          <w:sz w:val="24"/>
          <w:szCs w:val="24"/>
          <w:lang w:eastAsia="lt-LT"/>
        </w:rPr>
        <w:t>32</w:t>
      </w:r>
      <w:r w:rsidR="00B2689B">
        <w:rPr>
          <w:rStyle w:val="FontStyle17"/>
          <w:b w:val="0"/>
          <w:sz w:val="24"/>
          <w:szCs w:val="24"/>
          <w:lang w:eastAsia="lt-LT"/>
        </w:rPr>
        <w:t xml:space="preserve">. Rajoniniai renginiai, organizuoti mokykloje, mokyklos renginiai, </w:t>
      </w:r>
      <w:r w:rsidR="00B2689B" w:rsidRPr="00B2689B">
        <w:t>dalyvavimas rajoniniuose, respublikiniuose, tarptautiniuose  renginiuose, konkursuose</w:t>
      </w:r>
      <w:r w:rsidR="00B2689B">
        <w:t>, ekskursijos, integruotos ir atviros pamokos, metodinė veikla:</w:t>
      </w:r>
    </w:p>
    <w:p w:rsidR="00FC4F49" w:rsidRDefault="00FC4F49" w:rsidP="00FC4F4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7226"/>
      </w:tblGrid>
      <w:tr w:rsidR="00706FE5" w:rsidTr="00E7213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5" w:rsidRDefault="00706FE5" w:rsidP="00E7213D">
            <w:pPr>
              <w:rPr>
                <w:b/>
              </w:rPr>
            </w:pPr>
            <w:r>
              <w:rPr>
                <w:b/>
              </w:rPr>
              <w:t>1. Rajoniniai renginiai, organizuoti mokykloje</w:t>
            </w:r>
          </w:p>
          <w:p w:rsidR="00706FE5" w:rsidRDefault="00706FE5" w:rsidP="00E7213D"/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1.1. Rajoninis III-asis rusų kalbos (užsienio) 8 klasių konkursas, bendradarbiaujant su Rusijos Federacijos ambasada Vilniuje ir Rusų dramos teatru;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1.2.</w:t>
            </w:r>
            <w:r w:rsidR="008D18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Rajoninis pradinių klasių anglų kalbos raiškiojo skaitymo konkursas „Happy English“; 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 xml:space="preserve">1.3. Rajoninis VIII-asis konkursas „Lenkų kalbos diktantas 2011“, 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1.4. Rajoninis IV-asis suaugusiųjų „Lenkų kalbos diktanto 2011“ etapas;</w:t>
            </w:r>
          </w:p>
          <w:p w:rsidR="00706FE5" w:rsidRDefault="00706FE5" w:rsidP="00E721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1.5. Rajoninis Vasario 16-ajai skirtas renginys „Ten, kur Nemunas banguoja“, bendradarbiaujant su Trakų kultūros rūmų Senųjų Trakų filialu;</w:t>
            </w:r>
          </w:p>
          <w:p w:rsidR="00706FE5" w:rsidRDefault="008D18BD" w:rsidP="00E721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1.6. </w:t>
            </w:r>
            <w:r w:rsidR="00706FE5">
              <w:rPr>
                <w:color w:val="000000"/>
              </w:rPr>
              <w:t>Bendrojo lavinimo mokyklų mokinių „Olimpinio festivalio“ kvadrato varžybos;</w:t>
            </w:r>
          </w:p>
          <w:p w:rsidR="00706FE5" w:rsidRDefault="00706FE5" w:rsidP="00E721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1.7. </w:t>
            </w:r>
            <w:r w:rsidR="008A59FF">
              <w:rPr>
                <w:color w:val="000000"/>
              </w:rPr>
              <w:t xml:space="preserve">VIII-asis </w:t>
            </w:r>
            <w:r>
              <w:rPr>
                <w:color w:val="000000"/>
              </w:rPr>
              <w:t>Tarptautinis stalo teniso turnyras „Senieji Trakai 2011“;</w:t>
            </w:r>
          </w:p>
          <w:p w:rsidR="00706FE5" w:rsidRDefault="00706FE5" w:rsidP="00E7213D">
            <w:pPr>
              <w:jc w:val="both"/>
            </w:pPr>
            <w:r>
              <w:rPr>
                <w:color w:val="000000"/>
              </w:rPr>
              <w:t xml:space="preserve">1.8. Rajoninis dailės pleneras „Nuspalvinsiu Senuosius Trakus“.  </w:t>
            </w:r>
          </w:p>
        </w:tc>
      </w:tr>
      <w:tr w:rsidR="00706FE5" w:rsidTr="00E7213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5" w:rsidRDefault="00706FE5" w:rsidP="00E7213D">
            <w:pPr>
              <w:rPr>
                <w:b/>
              </w:rPr>
            </w:pPr>
            <w:r>
              <w:rPr>
                <w:b/>
              </w:rPr>
              <w:t xml:space="preserve">2. Mokyklos renginiai </w:t>
            </w:r>
          </w:p>
          <w:p w:rsidR="00706FE5" w:rsidRDefault="00706FE5" w:rsidP="00E7213D">
            <w:pPr>
              <w:jc w:val="both"/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2.1. Europos kalbų dienai skirta literatūrinė popietė;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2.2. Pradinių klasių Rudens šventė;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2.3. Būrimų šventė „Andžejki“;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2.4. Kalėdinė vakaronė;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2.5. Naujametinis karnavalas;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2.6. Senelių popietė;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2.7. Valstybinių švenčių minėjimai (Sausio 13-oji, Vasario 16-oji, Kovo 11-oji);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2.8. Mokyklos vardo suteikimo iškilmės;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2.9. Šeimos šventė;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2.10. Priešmokyklinės grupės ugdytinių konkursas „Mažieji talentai“;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2.11. Mokyklinis matematikos konkursas „Kengūra 2011“;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2.12. Mokyklinis skaitovų konkursas lietuvių ir anglų kalbomis „Spalvingas pasaulis“; 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 xml:space="preserve">2.13. Mokyklinis konkursas „Linksmoji ortografija“; 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2.14. Mokyklinės matematikos, fizikos, chemijos, geografijos olimpiados;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2.15. Užgavėnės;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2.16. Kaziuko mugė;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2.17. Velykinės rekolekcijos;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 xml:space="preserve">2.18. Mokyklos jaunimo debatų konkursas anglų kalba „Don‘t say words don‘t matter“. </w:t>
            </w:r>
          </w:p>
        </w:tc>
      </w:tr>
      <w:tr w:rsidR="00706FE5" w:rsidTr="00E7213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5" w:rsidRDefault="00706FE5" w:rsidP="00E7213D">
            <w:pPr>
              <w:rPr>
                <w:b/>
              </w:rPr>
            </w:pPr>
            <w:r>
              <w:rPr>
                <w:b/>
              </w:rPr>
              <w:lastRenderedPageBreak/>
              <w:t>3. Dalyvavimas rajoniniuose, respublikiniuose, tarptautiniuose  renginiuose, konkursuose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3.1. Rajoninė lenkų mokyklų pirmokų šventė Trakų r. Rūdiškių gimnazijoje;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3.2. Rajoninis priešmokyklinės grupės ugdytinių konkursas „Mažieji talentai“ Trakų r. Senųjų Trakų lopšelyje-darželyje;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3.3. Bendrojo lavinimo mokyklų 2010-</w:t>
            </w:r>
            <w:smartTag w:uri="urn:schemas-microsoft-com:office:smarttags" w:element="metricconverter">
              <w:smartTagPr>
                <w:attr w:name="ProductID" w:val="2011 m"/>
              </w:smartTagPr>
              <w:r>
                <w:rPr>
                  <w:color w:val="000000"/>
                </w:rPr>
                <w:t>2011 m</w:t>
              </w:r>
            </w:smartTag>
            <w:r>
              <w:rPr>
                <w:color w:val="000000"/>
              </w:rPr>
              <w:t>. m. „Olimpinio festivalio“ kvadrato varžybos Trakų r. Lentvario Henriko Senkevičiaus vidurinėje mokykloje;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3.4. Regioninis lenkų mokyklų raiškiojo skaitymo konkursas „Būk pasveikinta, gimtoji kalba!“ Trakų vidurinėje mokykloje;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3.5. Tarptautinė mokyklinių teatrų peržiūra „Vilnius 2011“;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3.6. Rajoninis raiškiojo skaitymo konkursas „Spalvingas pasaulis“ Trakų r. Lentvario Henriko Senkevičiaus vidurinėje mokykloje;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3.7. Rajono mažųjų skaitovų konkursas Trakų r. Rūdiškių gimnazijoje;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3.8. Rajoninis lenkų kalbos rašybos konkursas „Linksmoji ortografija“ Trakų r. Lentvario Henriko Senkevičiaus vidurinėje mokykloje;</w:t>
            </w:r>
          </w:p>
          <w:p w:rsidR="00706FE5" w:rsidRDefault="00706FE5" w:rsidP="00E7213D">
            <w:r>
              <w:rPr>
                <w:color w:val="000000"/>
              </w:rPr>
              <w:t xml:space="preserve">3.9. Mažųjų skaitovų konkursas „Po gimtinės stogu“ </w:t>
            </w:r>
            <w:r>
              <w:t>Trakų rajono savivaldybės biudžetinėje įstaigoje Švietimo centre;</w:t>
            </w:r>
          </w:p>
          <w:p w:rsidR="00706FE5" w:rsidRDefault="00706FE5" w:rsidP="00E7213D">
            <w:r>
              <w:t>3.10. Piešinių ir plakatų konkursas priešgaisrine tematika Šv. Florijono dienos proga;</w:t>
            </w:r>
          </w:p>
          <w:p w:rsidR="00706FE5" w:rsidRDefault="00706FE5" w:rsidP="00E7213D">
            <w:r>
              <w:t>3.11. Tarptautinės bėgimo varžybos Nemenčinėje;</w:t>
            </w:r>
          </w:p>
          <w:p w:rsidR="00706FE5" w:rsidRDefault="00706FE5" w:rsidP="00E7213D">
            <w:r>
              <w:t>3.12. Konkursas „Mažieji g</w:t>
            </w:r>
            <w:r w:rsidR="0031263F">
              <w:t>amtos tyrėjai“ Trakų r. Senųjų T</w:t>
            </w:r>
            <w:r>
              <w:t>rakų lopšelyje-darželyje;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t xml:space="preserve">3.13. </w:t>
            </w:r>
            <w:r>
              <w:rPr>
                <w:color w:val="000000"/>
              </w:rPr>
              <w:t>Bendrojo lavinimo mokyklų 2010-</w:t>
            </w:r>
            <w:smartTag w:uri="urn:schemas-microsoft-com:office:smarttags" w:element="metricconverter">
              <w:smartTagPr>
                <w:attr w:name="ProductID" w:val="2011 m"/>
              </w:smartTagPr>
              <w:r>
                <w:rPr>
                  <w:color w:val="000000"/>
                </w:rPr>
                <w:t>2011 m</w:t>
              </w:r>
            </w:smartTag>
            <w:r>
              <w:rPr>
                <w:color w:val="000000"/>
              </w:rPr>
              <w:t>. m. „Olimpinio festivalio“ šaškių varžybos Trakų r. Lentvario pradinėje mokykloje;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3.14. Lenkų kalbos mini olimpiada Trakų r. Lentvario Henriko Senkevičiaus vidurinėje mokykloje;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3.15. Respublikinis Česlovo Milošo poezijos raiškiojo skaitymo konkursas;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3.16. Rajoninės matematikos, fizikos, biologijos, anglų kalbos, istorijos, geografijos olimpiados;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3.17. Tarptautinis matematikos konkursas „Kengūra 2011“;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3.18. XV tarptautinis mokyklinių teatrų festivalis „Vilnius 2011“ Lenkų kultūros namuose Vilniuje;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3.19. Rajoninė skaitovų popietė „Skaitau angliškai“ Trakų r. Lentvario Motiejaus Šimelionio gimnazijoje;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3.20. Rajoninis Barbaros Sidorovič kūrybos vakaras Trakų vidurinėje mokykloje;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3.21. XII vaikų ir jaunimo lenkų dainų festivalis Lenkų kultūros namuose Vilniuje;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 xml:space="preserve">3.22. XX-asis Trakų žemės lenkų kultūros festivalis „Skambėk, lenkų daina!“ Trakuose. </w:t>
            </w:r>
          </w:p>
        </w:tc>
      </w:tr>
      <w:tr w:rsidR="00706FE5" w:rsidTr="00E7213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5" w:rsidRDefault="00706FE5" w:rsidP="00E7213D">
            <w:pPr>
              <w:rPr>
                <w:b/>
              </w:rPr>
            </w:pPr>
            <w:r>
              <w:rPr>
                <w:b/>
              </w:rPr>
              <w:lastRenderedPageBreak/>
              <w:t>4. Ekskursijos</w:t>
            </w:r>
          </w:p>
          <w:p w:rsidR="00706FE5" w:rsidRDefault="00706FE5" w:rsidP="00E7213D">
            <w:pPr>
              <w:jc w:val="both"/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4.1. Ekskursija į Botanikos sodą Kairėnuose;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4.2. Pažintinė-pramoginė išvyka į jubiliejines Užgavėnes Rumšiškėse;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4.3. Išvyka į edukacinę parodą „Vaikai Mėnulyje“ prekybos ir pramogų centre „Ozas“;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4.4. Ekskursija į „Lituanistikos židinį“ Lietuvių kalbos institute, Pavilnių regioninį parką;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4.5. Pažintinė ekskursija į Lietuvos geologijos muziejų Vievyje;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4.6. Ekskursija į Energetikos ir technikos muziejų Vilniuje;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4.7. Išvyka į susitikimą su Valstybės sienos apsaugos tarnybos aviacijos rinktine Paluknyje;</w:t>
            </w:r>
          </w:p>
          <w:p w:rsidR="00706FE5" w:rsidRDefault="00BA21D5" w:rsidP="00E7213D">
            <w:pPr>
              <w:rPr>
                <w:color w:val="000000"/>
              </w:rPr>
            </w:pPr>
            <w:r>
              <w:rPr>
                <w:color w:val="000000"/>
              </w:rPr>
              <w:t>4.8</w:t>
            </w:r>
            <w:r w:rsidR="00706FE5">
              <w:rPr>
                <w:color w:val="000000"/>
              </w:rPr>
              <w:t xml:space="preserve">. Išvyka į nuotykių parką „Anupriškės“.  </w:t>
            </w:r>
          </w:p>
          <w:p w:rsidR="00706FE5" w:rsidRDefault="00BA21D5" w:rsidP="00E7213D">
            <w:r>
              <w:t>4.9</w:t>
            </w:r>
            <w:r w:rsidR="00706FE5">
              <w:t xml:space="preserve">. Išvyka į Lietuvos nacionalinį dramos teatrą. </w:t>
            </w:r>
          </w:p>
          <w:p w:rsidR="00706FE5" w:rsidRDefault="00BA21D5" w:rsidP="00E7213D">
            <w:pPr>
              <w:rPr>
                <w:color w:val="000000"/>
              </w:rPr>
            </w:pPr>
            <w:r>
              <w:t>4.10</w:t>
            </w:r>
            <w:r w:rsidR="00706FE5">
              <w:t>. Išvyka į Rusų dramos teatrą.</w:t>
            </w:r>
            <w:r w:rsidR="00706FE5">
              <w:rPr>
                <w:color w:val="000000"/>
              </w:rPr>
              <w:t xml:space="preserve"> </w:t>
            </w:r>
          </w:p>
        </w:tc>
      </w:tr>
      <w:tr w:rsidR="00706FE5" w:rsidTr="00E7213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5" w:rsidRDefault="00706FE5" w:rsidP="00E7213D">
            <w:pPr>
              <w:rPr>
                <w:b/>
              </w:rPr>
            </w:pPr>
            <w:r>
              <w:rPr>
                <w:b/>
              </w:rPr>
              <w:t>5. Prevenciniai renginiai, akcijos</w:t>
            </w:r>
          </w:p>
          <w:p w:rsidR="00706FE5" w:rsidRDefault="00706FE5" w:rsidP="00E7213D">
            <w:pPr>
              <w:jc w:val="both"/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5" w:rsidRDefault="00706FE5" w:rsidP="00E7213D">
            <w:pPr>
              <w:rPr>
                <w:color w:val="000000"/>
              </w:rPr>
            </w:pPr>
            <w:r>
              <w:t xml:space="preserve">5.1. </w:t>
            </w:r>
            <w:r>
              <w:rPr>
                <w:color w:val="000000"/>
              </w:rPr>
              <w:t>Akcija „Savaitė be patyčių“,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5.2. Susitikimas su Trakų policijos komisariato Prevencijos poskyrio vyresniąja specialiste Vladze Černiene;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5.3. Susitikimas su Senųjų Trakų bibliotekininke;</w:t>
            </w:r>
          </w:p>
          <w:p w:rsidR="00706FE5" w:rsidRDefault="00706FE5" w:rsidP="00E7213D">
            <w:r>
              <w:rPr>
                <w:color w:val="000000"/>
              </w:rPr>
              <w:t xml:space="preserve">5.4. Susitikimas su </w:t>
            </w:r>
            <w:r>
              <w:t>Trakų rajono savivaldybės biudžetinės įstaigos Švietimo centro Pedagoginio psichologinio skyriaus specialistėmis: logopede, socialine pedagoge, psichologe;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5.5. Dalyvavimas saugesnio interneto akademijoje ant ratų Trakuose;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5.6. Akcija „Darom 2011“;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5.7. Išvyka į pramogų ir poilsio centrą „Trasalis“ vykdant sveikatingumo programos projektą „Rūpinkimės moksleivių sveikata“;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5.8. Išvyka į Trakų priešgaisrinę gelbėjimo tarnybą;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 xml:space="preserve">5.9. Susitikimas su vaikų gydytoja.  </w:t>
            </w:r>
          </w:p>
        </w:tc>
      </w:tr>
      <w:tr w:rsidR="00706FE5" w:rsidTr="00E7213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5" w:rsidRDefault="00706FE5" w:rsidP="00E7213D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6. Integruotos ir atviros pamokos</w:t>
            </w:r>
          </w:p>
          <w:p w:rsidR="00706FE5" w:rsidRDefault="00706FE5" w:rsidP="00E7213D">
            <w:pPr>
              <w:jc w:val="both"/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7.1.</w:t>
            </w:r>
            <w:r w:rsidR="004857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Integruota lietuvių kalbos ir lenkų kalbos pamoka „Daržovės“ priešmokyklinėje grupėje,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7.2. Integruota lenkų kalbos ir anglų kalbos pamoka 3 klasėje „Profesijos“;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7.3. Integruota lietuvių kalbos ir anglų kalbos pamoka Afrikos gyvūnai“</w:t>
            </w:r>
            <w:r>
              <w:rPr>
                <w:color w:val="FF0000"/>
              </w:rPr>
              <w:t xml:space="preserve"> </w:t>
            </w:r>
            <w:r w:rsidRPr="00894FA8">
              <w:t xml:space="preserve">4 kl. </w:t>
            </w:r>
          </w:p>
          <w:p w:rsidR="00706FE5" w:rsidRDefault="00706FE5" w:rsidP="00E7213D">
            <w:pPr>
              <w:rPr>
                <w:color w:val="FF0000"/>
              </w:rPr>
            </w:pPr>
            <w:r>
              <w:rPr>
                <w:color w:val="000000"/>
              </w:rPr>
              <w:t xml:space="preserve">7.4. Integruota muzikos ir dailės pamoka </w:t>
            </w:r>
            <w:r w:rsidRPr="00384C9D">
              <w:t>3 klasėje.</w:t>
            </w:r>
          </w:p>
          <w:p w:rsidR="00706FE5" w:rsidRDefault="00706FE5" w:rsidP="00E7213D">
            <w:r>
              <w:t>7.5. Atvira rajoninė anglų kalbos pamoka 5 klasėje „Sports and action words“;</w:t>
            </w:r>
          </w:p>
          <w:p w:rsidR="00706FE5" w:rsidRDefault="00706FE5" w:rsidP="00E7213D">
            <w:r>
              <w:t>7.6. Atvira pamoka, skirta Lenkijos nepriklausomybės dienai paminėti;</w:t>
            </w:r>
          </w:p>
          <w:p w:rsidR="00706FE5" w:rsidRDefault="00706FE5" w:rsidP="00E7213D">
            <w:r>
              <w:t xml:space="preserve">7.7. Atvira lietuvių kalbos pamoka 10 klasėje „Maironio poezijos rinkinys „Pavasario balsai“. </w:t>
            </w:r>
          </w:p>
          <w:p w:rsidR="00706FE5" w:rsidRDefault="00930580" w:rsidP="00E7213D">
            <w:r>
              <w:t xml:space="preserve">7.8. </w:t>
            </w:r>
            <w:r w:rsidR="00F630F6">
              <w:t xml:space="preserve">Atvira integruota anglų-muzikos-geografijos pamoka „World music- Pasaulio muzika“. </w:t>
            </w:r>
          </w:p>
        </w:tc>
      </w:tr>
      <w:tr w:rsidR="00706FE5" w:rsidRPr="0055506B" w:rsidTr="00E7213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5" w:rsidRDefault="00706FE5" w:rsidP="00E7213D">
            <w:pPr>
              <w:rPr>
                <w:b/>
              </w:rPr>
            </w:pPr>
            <w:r>
              <w:rPr>
                <w:b/>
              </w:rPr>
              <w:t>8. Metodinė veikla</w:t>
            </w:r>
          </w:p>
          <w:p w:rsidR="00706FE5" w:rsidRDefault="00706FE5" w:rsidP="00E7213D">
            <w:pPr>
              <w:jc w:val="both"/>
            </w:pP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8.1. Anglų kalbos mokytoja Edita Rumbutė suorganizavo susitikimą su JAV diplomatais, kurie skaitė pranešimą apie daugiakultūrę Amerikos visuomenę, pilietinių teisių judėjimą;</w:t>
            </w:r>
          </w:p>
          <w:p w:rsidR="00706FE5" w:rsidRDefault="00706FE5" w:rsidP="00E7213D">
            <w:pPr>
              <w:rPr>
                <w:color w:val="000000"/>
              </w:rPr>
            </w:pPr>
            <w:r>
              <w:rPr>
                <w:color w:val="000000"/>
              </w:rPr>
              <w:t>8.2. Lietuvių kalbos mokytoja Irena Stefanovič parengė rajono lietuvių (valstybinės) kalbos 12 kl. olimpiados užduotis, dalyvavo olimpiados vertinimo komisijoje;</w:t>
            </w:r>
          </w:p>
          <w:p w:rsidR="00706FE5" w:rsidRDefault="00A34310" w:rsidP="00E7213D">
            <w:r>
              <w:t>8.3</w:t>
            </w:r>
            <w:r w:rsidR="00706FE5">
              <w:t>. Dailės ir technologijų mokytoja Daiva Ustilaitė ir technologijų mokytojas Bronislovas Kieras organizavo paskaitą „Margučių marginimo būdai“.</w:t>
            </w:r>
          </w:p>
          <w:p w:rsidR="00275583" w:rsidRDefault="00A34310" w:rsidP="00E7213D">
            <w:r>
              <w:t>8.5</w:t>
            </w:r>
            <w:r w:rsidR="00706FE5" w:rsidRPr="0055506B">
              <w:t xml:space="preserve">. Rusų kalbos mokytoja Alina Sobolevską parengė rajono rusų kalbos 10-11 klasių olimpiados užduotis (sociokultūrinę dalį). </w:t>
            </w:r>
          </w:p>
          <w:p w:rsidR="00706FE5" w:rsidRPr="0055506B" w:rsidRDefault="00A34310" w:rsidP="00A34310">
            <w:r>
              <w:t>8.6.</w:t>
            </w:r>
            <w:r w:rsidR="00275583">
              <w:t xml:space="preserve"> </w:t>
            </w:r>
            <w:r w:rsidR="00275583">
              <w:rPr>
                <w:bCs/>
                <w:color w:val="000000"/>
              </w:rPr>
              <w:t xml:space="preserve">Respublikiniame ŠMPF 2011 metų kokybės konkurse anglų kalbos </w:t>
            </w:r>
            <w:r w:rsidR="00275583">
              <w:rPr>
                <w:bCs/>
                <w:color w:val="000000"/>
              </w:rPr>
              <w:lastRenderedPageBreak/>
              <w:t xml:space="preserve">mokytoja </w:t>
            </w:r>
            <w:r w:rsidR="00275583" w:rsidRPr="00591B52">
              <w:rPr>
                <w:bCs/>
                <w:color w:val="000000"/>
              </w:rPr>
              <w:t>Edita Rumbutė buvo buvo nominuota</w:t>
            </w:r>
            <w:r w:rsidR="00275583">
              <w:rPr>
                <w:bCs/>
                <w:color w:val="000000"/>
              </w:rPr>
              <w:t xml:space="preserve"> už puikią individualią projektinę veiklą pažintinių vizitų kategorijoje projekte „Working together in developing social skills in primary school citizens“ Jungtinėje Karalystėje. Projektą rėmė Europos komisja ir Mokymosi visą gyvenimą programa. </w:t>
            </w:r>
            <w:r w:rsidR="00706FE5" w:rsidRPr="0055506B">
              <w:t xml:space="preserve"> </w:t>
            </w:r>
          </w:p>
        </w:tc>
      </w:tr>
    </w:tbl>
    <w:p w:rsidR="002B3DFD" w:rsidRDefault="002B3DFD" w:rsidP="00FC4F49"/>
    <w:p w:rsidR="008D18BD" w:rsidRDefault="002F4A85" w:rsidP="00FC4F49">
      <w:r>
        <w:t>33</w:t>
      </w:r>
      <w:r w:rsidR="00B2689B">
        <w:t xml:space="preserve">. Mokinių pasiekimai 2011 m.: </w:t>
      </w:r>
    </w:p>
    <w:p w:rsidR="008D18BD" w:rsidRPr="00FC4F49" w:rsidRDefault="008D18BD" w:rsidP="00FC4F4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73"/>
        <w:gridCol w:w="2686"/>
        <w:gridCol w:w="2554"/>
        <w:gridCol w:w="2042"/>
      </w:tblGrid>
      <w:tr w:rsidR="008D18BD" w:rsidTr="00E7213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jc w:val="center"/>
              <w:rPr>
                <w:b/>
              </w:rPr>
            </w:pPr>
            <w:r>
              <w:rPr>
                <w:b/>
              </w:rPr>
              <w:t>Pasiekimų sritis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jc w:val="center"/>
              <w:rPr>
                <w:b/>
              </w:rPr>
            </w:pPr>
            <w:r>
              <w:rPr>
                <w:b/>
              </w:rPr>
              <w:t>Dalyviai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jc w:val="center"/>
              <w:rPr>
                <w:b/>
              </w:rPr>
            </w:pPr>
            <w:r>
              <w:rPr>
                <w:b/>
              </w:rPr>
              <w:t xml:space="preserve">Vieta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jc w:val="center"/>
              <w:rPr>
                <w:b/>
              </w:rPr>
            </w:pPr>
            <w:r>
              <w:rPr>
                <w:b/>
              </w:rPr>
              <w:t>Rengęs mokytojas</w:t>
            </w:r>
          </w:p>
        </w:tc>
      </w:tr>
      <w:tr w:rsidR="008D18BD" w:rsidTr="00E7213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r>
              <w:t>Mokyklinis matematikos konkursas „Kengūra“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r>
              <w:t>2 kl. mokinys Daniel Sinkevič</w:t>
            </w:r>
          </w:p>
          <w:p w:rsidR="008D18BD" w:rsidRDefault="008D18BD" w:rsidP="00E7213D">
            <w:r>
              <w:t>2 kl. mokinys Tomas Dapkevičius</w:t>
            </w:r>
          </w:p>
          <w:p w:rsidR="008D18BD" w:rsidRDefault="008D18BD" w:rsidP="00E7213D">
            <w:r>
              <w:t>2 kl. mokinė Emilija Irena Baranovska</w:t>
            </w:r>
          </w:p>
          <w:p w:rsidR="008D18BD" w:rsidRDefault="008D18BD" w:rsidP="00E7213D">
            <w:r>
              <w:t>3 kl. mokinė Kamilia Edita Fominova</w:t>
            </w:r>
          </w:p>
          <w:p w:rsidR="008D18BD" w:rsidRDefault="008D18BD" w:rsidP="00E7213D">
            <w:r>
              <w:t>3 kl. mokinė Beata Ugrevič</w:t>
            </w:r>
          </w:p>
          <w:p w:rsidR="008D18BD" w:rsidRDefault="008D18BD" w:rsidP="00E7213D">
            <w:r>
              <w:t>3 kl. mokinė Magdalena Jaroslavska ir 4 kl. mokinys Ernest Lebedev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jc w:val="both"/>
            </w:pPr>
            <w:r>
              <w:rPr>
                <w:color w:val="000000"/>
              </w:rPr>
              <w:t xml:space="preserve">I-oji vieta </w:t>
            </w:r>
          </w:p>
          <w:p w:rsidR="008D18BD" w:rsidRDefault="008D18BD" w:rsidP="00E7213D">
            <w:pPr>
              <w:rPr>
                <w:color w:val="000000"/>
              </w:rPr>
            </w:pPr>
          </w:p>
          <w:p w:rsidR="008D18BD" w:rsidRDefault="008D18BD" w:rsidP="00E7213D">
            <w:r>
              <w:rPr>
                <w:color w:val="000000"/>
              </w:rPr>
              <w:t>II-oji vieta</w:t>
            </w:r>
          </w:p>
          <w:p w:rsidR="008D18BD" w:rsidRDefault="008D18BD" w:rsidP="00E7213D"/>
          <w:p w:rsidR="008D18BD" w:rsidRDefault="008D18BD" w:rsidP="00E7213D">
            <w:r>
              <w:t>III-oji vieta</w:t>
            </w:r>
          </w:p>
          <w:p w:rsidR="008D18BD" w:rsidRDefault="008D18BD" w:rsidP="00E7213D"/>
          <w:p w:rsidR="008D18BD" w:rsidRDefault="008D18BD" w:rsidP="00E7213D">
            <w:r>
              <w:t>I-oji vieta</w:t>
            </w:r>
          </w:p>
          <w:p w:rsidR="008D18BD" w:rsidRDefault="008D18BD" w:rsidP="00E7213D"/>
          <w:p w:rsidR="008D18BD" w:rsidRDefault="008D18BD" w:rsidP="00E7213D">
            <w:r>
              <w:t>II-oji vieta</w:t>
            </w:r>
          </w:p>
          <w:p w:rsidR="008D18BD" w:rsidRDefault="008D18BD" w:rsidP="00E7213D"/>
          <w:p w:rsidR="008D18BD" w:rsidRDefault="008D18BD" w:rsidP="00E7213D">
            <w:r>
              <w:t>III-ioji vieta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L. Kašėtienė</w:t>
            </w:r>
          </w:p>
          <w:p w:rsidR="008D18BD" w:rsidRDefault="008D18BD" w:rsidP="00E7213D"/>
          <w:p w:rsidR="008D18BD" w:rsidRDefault="008D18BD" w:rsidP="00E7213D">
            <w:r>
              <w:rPr>
                <w:color w:val="000000"/>
              </w:rPr>
              <w:t>L. Kašėtienė</w:t>
            </w:r>
          </w:p>
          <w:p w:rsidR="008D18BD" w:rsidRDefault="008D18BD" w:rsidP="00E7213D"/>
          <w:p w:rsidR="008D18BD" w:rsidRDefault="008D18BD" w:rsidP="00E7213D">
            <w:r>
              <w:rPr>
                <w:color w:val="000000"/>
              </w:rPr>
              <w:t>L. Kašėtienė</w:t>
            </w:r>
          </w:p>
          <w:p w:rsidR="008D18BD" w:rsidRDefault="008D18BD" w:rsidP="00E7213D"/>
          <w:p w:rsidR="008D18BD" w:rsidRDefault="008D18BD" w:rsidP="00E7213D">
            <w:r>
              <w:t>E. Lavrukaitienė</w:t>
            </w:r>
          </w:p>
          <w:p w:rsidR="008D18BD" w:rsidRDefault="008D18BD" w:rsidP="00E7213D"/>
          <w:p w:rsidR="008D18BD" w:rsidRDefault="008D18BD" w:rsidP="00E7213D">
            <w:r>
              <w:t>E. Lavrukaitienė</w:t>
            </w:r>
          </w:p>
          <w:p w:rsidR="008D18BD" w:rsidRDefault="008D18BD" w:rsidP="00E7213D"/>
          <w:p w:rsidR="008D18BD" w:rsidRDefault="008D18BD" w:rsidP="00E7213D">
            <w:r>
              <w:t>E. Lavrukaitienė, L. Kašėtienė</w:t>
            </w:r>
          </w:p>
        </w:tc>
      </w:tr>
      <w:tr w:rsidR="008D18BD" w:rsidTr="00E7213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r>
              <w:t xml:space="preserve">Rajoninis </w:t>
            </w:r>
            <w:r>
              <w:rPr>
                <w:color w:val="000000"/>
              </w:rPr>
              <w:t>lenkų mokyklų raiškiojo skaitymo konkursas „Būk pasveikinta, gimtoji kalba!“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r>
              <w:t>3 kl. mokinė Magdalena Jaroslavska</w:t>
            </w:r>
          </w:p>
          <w:p w:rsidR="008D18BD" w:rsidRDefault="008D18BD" w:rsidP="00E7213D">
            <w:r>
              <w:t xml:space="preserve">4 kl. mokinė Julita Abucevič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jc w:val="both"/>
            </w:pPr>
            <w:r>
              <w:t>II-oji vieta</w:t>
            </w:r>
          </w:p>
          <w:p w:rsidR="008D18BD" w:rsidRDefault="008D18BD" w:rsidP="00E7213D"/>
          <w:p w:rsidR="008D18BD" w:rsidRDefault="008D18BD" w:rsidP="00E7213D">
            <w:r>
              <w:t>II-oji vieta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jc w:val="both"/>
            </w:pPr>
            <w:r>
              <w:t>E. Lavrukaitienė</w:t>
            </w:r>
          </w:p>
          <w:p w:rsidR="008D18BD" w:rsidRDefault="008D18BD" w:rsidP="00E7213D"/>
          <w:p w:rsidR="008D18BD" w:rsidRDefault="008D18BD" w:rsidP="00E7213D">
            <w:r>
              <w:t>L. Kašėtienė</w:t>
            </w:r>
          </w:p>
        </w:tc>
      </w:tr>
      <w:tr w:rsidR="008D18BD" w:rsidTr="00E7213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>Rajoninis raiškiojo skaitymo konkursas „Spalvingas pasaulis“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Priešmokyklinės gr. ugdytinis Norvydas Lavrukaitis</w:t>
            </w:r>
          </w:p>
          <w:p w:rsidR="008D18BD" w:rsidRDefault="008D18BD" w:rsidP="00E721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kl. mokinė Agata Kieras</w:t>
            </w:r>
          </w:p>
          <w:p w:rsidR="008D18BD" w:rsidRDefault="008D18BD" w:rsidP="00E721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kl. mokinė Evelina Grinevič</w:t>
            </w:r>
          </w:p>
          <w:p w:rsidR="008D18BD" w:rsidRDefault="008D18BD" w:rsidP="00E721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kl. mokinė Julita Abucevič</w:t>
            </w:r>
          </w:p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 xml:space="preserve">4 kl. mokinė Monika Chmelevska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I-oji vieta</w:t>
            </w:r>
          </w:p>
          <w:p w:rsidR="008D18BD" w:rsidRDefault="008D18BD" w:rsidP="00E7213D">
            <w:pPr>
              <w:jc w:val="both"/>
              <w:rPr>
                <w:color w:val="000000"/>
              </w:rPr>
            </w:pPr>
          </w:p>
          <w:p w:rsidR="008D18BD" w:rsidRDefault="008D18BD" w:rsidP="00E7213D">
            <w:pPr>
              <w:jc w:val="both"/>
              <w:rPr>
                <w:color w:val="000000"/>
              </w:rPr>
            </w:pPr>
          </w:p>
          <w:p w:rsidR="008D18BD" w:rsidRDefault="008D18BD" w:rsidP="00E721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I-oji vieta</w:t>
            </w:r>
          </w:p>
          <w:p w:rsidR="008D18BD" w:rsidRDefault="008D18BD" w:rsidP="00E7213D">
            <w:pPr>
              <w:jc w:val="both"/>
              <w:rPr>
                <w:color w:val="000000"/>
              </w:rPr>
            </w:pPr>
          </w:p>
          <w:p w:rsidR="008D18BD" w:rsidRDefault="008D18BD" w:rsidP="00E721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III-ioji vieta</w:t>
            </w:r>
          </w:p>
          <w:p w:rsidR="008D18BD" w:rsidRDefault="008D18BD" w:rsidP="00E7213D">
            <w:pPr>
              <w:jc w:val="both"/>
              <w:rPr>
                <w:color w:val="000000"/>
              </w:rPr>
            </w:pPr>
          </w:p>
          <w:p w:rsidR="008D18BD" w:rsidRDefault="008D18BD" w:rsidP="00E721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I-oji vieta</w:t>
            </w:r>
          </w:p>
          <w:p w:rsidR="008D18BD" w:rsidRDefault="008D18BD" w:rsidP="00E7213D"/>
          <w:p w:rsidR="008D18BD" w:rsidRDefault="008D18BD" w:rsidP="00E7213D">
            <w:r>
              <w:t>III-ioji vieta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G. Grinevič</w:t>
            </w:r>
          </w:p>
          <w:p w:rsidR="008D18BD" w:rsidRDefault="008D18BD" w:rsidP="00E7213D"/>
          <w:p w:rsidR="008D18BD" w:rsidRDefault="008D18BD" w:rsidP="00E7213D"/>
          <w:p w:rsidR="008D18BD" w:rsidRDefault="008D18BD" w:rsidP="00E7213D">
            <w:r>
              <w:t>E. Lavrukaitienė</w:t>
            </w:r>
          </w:p>
          <w:p w:rsidR="008D18BD" w:rsidRDefault="008D18BD" w:rsidP="00E7213D"/>
          <w:p w:rsidR="008D18BD" w:rsidRDefault="008D18BD" w:rsidP="00E7213D">
            <w:r>
              <w:t>E. Lavrukaitienė</w:t>
            </w:r>
          </w:p>
          <w:p w:rsidR="008D18BD" w:rsidRDefault="008D18BD" w:rsidP="00E7213D"/>
          <w:p w:rsidR="008D18BD" w:rsidRDefault="008D18BD" w:rsidP="00E7213D">
            <w:r>
              <w:t>L. Kašėtienė</w:t>
            </w:r>
          </w:p>
          <w:p w:rsidR="008D18BD" w:rsidRDefault="008D18BD" w:rsidP="00E7213D"/>
          <w:p w:rsidR="008D18BD" w:rsidRDefault="008D18BD" w:rsidP="00E7213D">
            <w:r>
              <w:t>L. Kašėtienė</w:t>
            </w:r>
          </w:p>
        </w:tc>
      </w:tr>
      <w:tr w:rsidR="008D18BD" w:rsidTr="00E7213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>Mokyklinis skaitovų konkursas lietuvių ir anglų kalbomis „Spalvingas pasaulis“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>Priešmokykl. gr. ugdytinė Karolina Kašėtaitė</w:t>
            </w:r>
          </w:p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>2 kl. mokinys Maksimilijan Stankevič</w:t>
            </w:r>
          </w:p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>2 kl. mokinė Paula Juškėvečiūtė</w:t>
            </w:r>
          </w:p>
          <w:p w:rsidR="008D18BD" w:rsidRDefault="008D18BD" w:rsidP="00E7213D">
            <w:pPr>
              <w:rPr>
                <w:color w:val="000000"/>
              </w:rPr>
            </w:pPr>
          </w:p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>4 kl. mokinė Julita Abucevič</w:t>
            </w:r>
          </w:p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>3 kl. mokinė Evelina Grinevič</w:t>
            </w:r>
          </w:p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 xml:space="preserve">3 kl. mokinė Kamilia </w:t>
            </w:r>
            <w:r>
              <w:rPr>
                <w:color w:val="000000"/>
              </w:rPr>
              <w:lastRenderedPageBreak/>
              <w:t>Edita Fominova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r>
              <w:rPr>
                <w:color w:val="000000"/>
              </w:rPr>
              <w:lastRenderedPageBreak/>
              <w:t>Priešmokykl. gr., 1-2 kl. grupėje – I-oji vieta</w:t>
            </w:r>
          </w:p>
          <w:p w:rsidR="008D18BD" w:rsidRDefault="008D18BD" w:rsidP="00E7213D">
            <w:pPr>
              <w:rPr>
                <w:color w:val="000000"/>
              </w:rPr>
            </w:pPr>
          </w:p>
          <w:p w:rsidR="008D18BD" w:rsidRDefault="008D18BD" w:rsidP="00E7213D">
            <w:r>
              <w:rPr>
                <w:color w:val="000000"/>
              </w:rPr>
              <w:t>Priešmokykl. gr., 1-2 kl. grupėje – II-oji vieta</w:t>
            </w:r>
          </w:p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>Priešmokykl. gr., 1-2 kl. grupėje – III-oji vieta</w:t>
            </w:r>
          </w:p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>3-4 kl. grupėje – I-oji vieta</w:t>
            </w:r>
          </w:p>
          <w:p w:rsidR="008D18BD" w:rsidRDefault="008D18BD" w:rsidP="00E7213D">
            <w:r>
              <w:rPr>
                <w:color w:val="000000"/>
              </w:rPr>
              <w:t>3-4 kl. grupėje – II-oji vieta</w:t>
            </w:r>
          </w:p>
          <w:p w:rsidR="008D18BD" w:rsidRDefault="008D18BD" w:rsidP="00E7213D">
            <w:r>
              <w:rPr>
                <w:color w:val="000000"/>
              </w:rPr>
              <w:t xml:space="preserve">3-4 kl. grupėje – III-oji </w:t>
            </w:r>
            <w:r>
              <w:rPr>
                <w:color w:val="000000"/>
              </w:rPr>
              <w:lastRenderedPageBreak/>
              <w:t>vieta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G. Grinevič</w:t>
            </w:r>
          </w:p>
          <w:p w:rsidR="008D18BD" w:rsidRDefault="008D18BD" w:rsidP="00E7213D"/>
          <w:p w:rsidR="008D18BD" w:rsidRDefault="008D18BD" w:rsidP="00E7213D"/>
          <w:p w:rsidR="008D18BD" w:rsidRDefault="008D18BD" w:rsidP="00E7213D">
            <w:r>
              <w:t>L. Kašėtienė</w:t>
            </w:r>
          </w:p>
          <w:p w:rsidR="008D18BD" w:rsidRDefault="008D18BD" w:rsidP="00E7213D"/>
          <w:p w:rsidR="008D18BD" w:rsidRDefault="008D18BD" w:rsidP="00E7213D">
            <w:r>
              <w:t>L. Kašėtienė</w:t>
            </w:r>
          </w:p>
          <w:p w:rsidR="008D18BD" w:rsidRDefault="008D18BD" w:rsidP="00E7213D"/>
          <w:p w:rsidR="008D18BD" w:rsidRDefault="008D18BD" w:rsidP="00E7213D"/>
          <w:p w:rsidR="008D18BD" w:rsidRDefault="008D18BD" w:rsidP="00E7213D">
            <w:r>
              <w:t>L. Kašėtienė</w:t>
            </w:r>
          </w:p>
          <w:p w:rsidR="008D18BD" w:rsidRDefault="008D18BD" w:rsidP="00E7213D"/>
          <w:p w:rsidR="008D18BD" w:rsidRDefault="008D18BD" w:rsidP="00E7213D">
            <w:r>
              <w:t>E. Lavrukaitienė</w:t>
            </w:r>
          </w:p>
          <w:p w:rsidR="008D18BD" w:rsidRDefault="008D18BD" w:rsidP="00E7213D"/>
          <w:p w:rsidR="008D18BD" w:rsidRDefault="008D18BD" w:rsidP="00E7213D">
            <w:r>
              <w:t>E. Lavrukaitienė</w:t>
            </w:r>
          </w:p>
        </w:tc>
      </w:tr>
      <w:tr w:rsidR="008D18BD" w:rsidTr="00E7213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Piešinių ir plakatų konkursas Šv. Florijono dienos proga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>3 kl. mokinė Kamilia Edita Fominova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II-oji vieta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E. Lavrukaitienė</w:t>
            </w:r>
          </w:p>
        </w:tc>
      </w:tr>
      <w:tr w:rsidR="008D18BD" w:rsidTr="00E7213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>Tarptautinės bėgimo varžybos Nemenčinės gatvėmis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>4 kl. mokinys Raimund Jarmalovič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II-oji vieta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L. Kašėtienė</w:t>
            </w:r>
          </w:p>
        </w:tc>
      </w:tr>
      <w:tr w:rsidR="008D18BD" w:rsidTr="00E7213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>Rajoninis pradinių klasių anglų kalbos raiškiojo skaitymo konkursas „Happy English“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 xml:space="preserve">3 kl. mokinės Kamilia Edita Fominova ir Magdalena Jaroslavska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r>
              <w:t>III-ioji vieta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r>
              <w:t>E. Lavrukaitienė</w:t>
            </w:r>
          </w:p>
        </w:tc>
      </w:tr>
      <w:tr w:rsidR="008D18BD" w:rsidTr="00E7213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>Trakų r. bendrojo lavinimo mokyklų 2010-</w:t>
            </w:r>
            <w:smartTag w:uri="urn:schemas-microsoft-com:office:smarttags" w:element="metricconverter">
              <w:smartTagPr>
                <w:attr w:name="ProductID" w:val="2011 m"/>
              </w:smartTagPr>
              <w:r>
                <w:rPr>
                  <w:color w:val="000000"/>
                </w:rPr>
                <w:t>2011 m</w:t>
              </w:r>
            </w:smartTag>
            <w:r>
              <w:rPr>
                <w:color w:val="000000"/>
              </w:rPr>
              <w:t>. m. „Olimpinio festivalio“ kvadrato varžybos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>3-4 kl. komanda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I-oji vieta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Pr="0078468D" w:rsidRDefault="008D18BD" w:rsidP="00E7213D">
            <w:pPr>
              <w:jc w:val="both"/>
            </w:pPr>
            <w:r w:rsidRPr="0078468D">
              <w:t>E. Lavrukaitienė</w:t>
            </w:r>
          </w:p>
          <w:p w:rsidR="008D18BD" w:rsidRPr="0078468D" w:rsidRDefault="008D18BD" w:rsidP="00E7213D">
            <w:pPr>
              <w:jc w:val="both"/>
            </w:pPr>
            <w:r w:rsidRPr="0078468D">
              <w:t>L. Kašėtienė</w:t>
            </w:r>
          </w:p>
          <w:p w:rsidR="008D18BD" w:rsidRDefault="008D18BD" w:rsidP="00E7213D">
            <w:pPr>
              <w:jc w:val="both"/>
              <w:rPr>
                <w:color w:val="FF0000"/>
              </w:rPr>
            </w:pPr>
            <w:r w:rsidRPr="0078468D">
              <w:t>R. Artamonov</w:t>
            </w:r>
          </w:p>
        </w:tc>
      </w:tr>
      <w:tr w:rsidR="008D18BD" w:rsidTr="00E7213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 xml:space="preserve">Rajoninis anglų kalbos konkursas „We read in English“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>10 kl. mokinė Samanta Fominova</w:t>
            </w:r>
          </w:p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>5 kl. mokinė Brigita Jankauskaitė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II-oji vieta</w:t>
            </w:r>
          </w:p>
          <w:p w:rsidR="008D18BD" w:rsidRDefault="008D18BD" w:rsidP="00E7213D"/>
          <w:p w:rsidR="008D18BD" w:rsidRDefault="008D18BD" w:rsidP="00E7213D">
            <w:r>
              <w:t>III-ioji vieta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E. Rumbutė</w:t>
            </w:r>
          </w:p>
        </w:tc>
      </w:tr>
      <w:tr w:rsidR="008D18BD" w:rsidTr="00E7213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>Rajoninė lenkų kalbos mini olimpiada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>10 kl. mokinė Samanta Fominova</w:t>
            </w:r>
          </w:p>
          <w:p w:rsidR="008D18BD" w:rsidRDefault="008D18BD" w:rsidP="00E7213D">
            <w:pPr>
              <w:rPr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II-oji vieta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I. Orlova</w:t>
            </w:r>
          </w:p>
        </w:tc>
      </w:tr>
      <w:tr w:rsidR="008D18BD" w:rsidTr="00E7213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>Respublikinis Česlavo Milošo poezijos raiškiojo skaitymo konkursas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>9 kl. mokinė Dorota Buchovecka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Pagyrimo raštas už išskirtinį pasirodymą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I. Orlova</w:t>
            </w:r>
          </w:p>
        </w:tc>
      </w:tr>
      <w:tr w:rsidR="008D18BD" w:rsidTr="00E7213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>Rajoninis konkursas „Lenkų kalbos diktantas 2011“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>7 kl. mokinė Samanta Daukševič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III-ioji vieta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I. Orlova</w:t>
            </w:r>
          </w:p>
        </w:tc>
      </w:tr>
      <w:tr w:rsidR="008D18BD" w:rsidTr="00E7213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>Rajoninis projektinių darbų pristatymas-konkursas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>Bendro Trakų r. Senųjų Trakų Andžejaus Stelmachovskio pagrindinės mokyklos ir Trakų r. Lentvario Henriko Senkevičiaus vidurinės mokyklos mokinių literatūrinio projekto „Aina dziedas takuciu...“ kūrėjai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r>
              <w:t xml:space="preserve">Išrinktas į literatūrinių projektų laureatų grupę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r>
              <w:t>I. Stefanovič</w:t>
            </w:r>
          </w:p>
        </w:tc>
      </w:tr>
      <w:tr w:rsidR="008D18BD" w:rsidTr="00E7213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>Rajoninė matematikos olimpiada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>9 kl. mokinė Renata Jankauskaitė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III-oji vieta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R. Šuscickaja</w:t>
            </w:r>
          </w:p>
        </w:tc>
      </w:tr>
      <w:tr w:rsidR="008D18BD" w:rsidTr="00E7213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>Tarptautinis matematikos konkursas „Kengūra“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>9 kl. mokinys Edgar Baranovski</w:t>
            </w:r>
          </w:p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>9 kl. mokinė Renata Jankauskaitė</w:t>
            </w:r>
          </w:p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>10 kl. mokinė Samanta Fominova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r>
              <w:t>II-oji vieta</w:t>
            </w:r>
          </w:p>
          <w:p w:rsidR="008D18BD" w:rsidRDefault="008D18BD" w:rsidP="00E7213D"/>
          <w:p w:rsidR="008D18BD" w:rsidRDefault="008D18BD" w:rsidP="00E7213D">
            <w:r>
              <w:t>IV-oji vieta</w:t>
            </w:r>
          </w:p>
          <w:p w:rsidR="008D18BD" w:rsidRDefault="008D18BD" w:rsidP="00E7213D"/>
          <w:p w:rsidR="008D18BD" w:rsidRDefault="008D18BD" w:rsidP="00E7213D">
            <w:r>
              <w:t>VI-oji vieta rajone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r>
              <w:t>R. Šuscickaja</w:t>
            </w:r>
          </w:p>
        </w:tc>
      </w:tr>
      <w:tr w:rsidR="008D18BD" w:rsidTr="00E7213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 xml:space="preserve">Respublikinis XII vaikų </w:t>
            </w:r>
            <w:r>
              <w:rPr>
                <w:color w:val="000000"/>
              </w:rPr>
              <w:lastRenderedPageBreak/>
              <w:t>ir jaunimo lenkų dainų festivalis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 kl. mokinė Beata </w:t>
            </w:r>
            <w:r>
              <w:rPr>
                <w:color w:val="000000"/>
              </w:rPr>
              <w:lastRenderedPageBreak/>
              <w:t>Ugrevič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III-ioji vieta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BD" w:rsidRDefault="008D18BD" w:rsidP="00E7213D">
            <w:pPr>
              <w:rPr>
                <w:color w:val="000000"/>
              </w:rPr>
            </w:pPr>
            <w:r>
              <w:rPr>
                <w:color w:val="000000"/>
              </w:rPr>
              <w:t>L. Kieras</w:t>
            </w:r>
          </w:p>
        </w:tc>
      </w:tr>
      <w:tr w:rsidR="00275583" w:rsidTr="00E7213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3" w:rsidRDefault="00275583" w:rsidP="002755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Raiškiojo skaitymo konkursas</w:t>
            </w:r>
            <w:r w:rsidRPr="002B3DFD">
              <w:rPr>
                <w:color w:val="000000"/>
              </w:rPr>
              <w:t xml:space="preserve"> lenkų kalba Vilniaus m. Adomo Mickevičiaus gimnazijoje </w:t>
            </w:r>
            <w:r w:rsidRPr="002B3DF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3" w:rsidRPr="00275583" w:rsidRDefault="00275583" w:rsidP="00E7213D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10 kl.</w:t>
            </w:r>
            <w:r w:rsidRPr="00275583">
              <w:rPr>
                <w:bCs/>
                <w:color w:val="000000"/>
              </w:rPr>
              <w:t xml:space="preserve"> mokinė Dorota</w:t>
            </w:r>
            <w:r w:rsidRPr="002B3DFD">
              <w:rPr>
                <w:b/>
                <w:bCs/>
                <w:color w:val="000000"/>
              </w:rPr>
              <w:t xml:space="preserve"> </w:t>
            </w:r>
            <w:r w:rsidRPr="00275583">
              <w:rPr>
                <w:bCs/>
                <w:color w:val="000000"/>
              </w:rPr>
              <w:t>Buchovecka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3" w:rsidRPr="00275583" w:rsidRDefault="00275583" w:rsidP="00E7213D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III-ioji vieta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83" w:rsidRDefault="00275583" w:rsidP="00E7213D">
            <w:pPr>
              <w:rPr>
                <w:color w:val="000000"/>
              </w:rPr>
            </w:pPr>
            <w:r>
              <w:rPr>
                <w:color w:val="000000"/>
              </w:rPr>
              <w:t>I. Orlova</w:t>
            </w:r>
          </w:p>
        </w:tc>
      </w:tr>
      <w:tr w:rsidR="008630B6" w:rsidTr="00E7213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B6" w:rsidRDefault="008630B6" w:rsidP="00275583">
            <w:pPr>
              <w:rPr>
                <w:color w:val="000000"/>
              </w:rPr>
            </w:pPr>
            <w:r>
              <w:rPr>
                <w:color w:val="000000"/>
              </w:rPr>
              <w:t>Rajononės bendrojo lavinimo mokyklų „Olimpinio festivalio“ varžybos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B6" w:rsidRDefault="008630B6" w:rsidP="00E721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Berniukų ir mergaičių komandos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B6" w:rsidRDefault="008630B6" w:rsidP="00E721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I-oji vieta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B6" w:rsidRDefault="008630B6" w:rsidP="00E7213D">
            <w:pPr>
              <w:rPr>
                <w:color w:val="000000"/>
              </w:rPr>
            </w:pPr>
            <w:r>
              <w:rPr>
                <w:color w:val="000000"/>
              </w:rPr>
              <w:t>R. Gžybovski</w:t>
            </w:r>
          </w:p>
        </w:tc>
      </w:tr>
      <w:tr w:rsidR="008630B6" w:rsidTr="00E7213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B6" w:rsidRDefault="008630B6" w:rsidP="00275583">
            <w:pPr>
              <w:rPr>
                <w:color w:val="000000"/>
              </w:rPr>
            </w:pPr>
            <w:r>
              <w:rPr>
                <w:color w:val="000000"/>
              </w:rPr>
              <w:t>Tarptautinis stalo teniso turnyras</w:t>
            </w:r>
            <w:r w:rsidR="00443B90">
              <w:rPr>
                <w:color w:val="000000"/>
              </w:rPr>
              <w:t xml:space="preserve">Suvalkuose (Lenkija)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B6" w:rsidRDefault="00443B90" w:rsidP="00E721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 kl. mokinys Evald Grinevič</w:t>
            </w:r>
          </w:p>
          <w:p w:rsidR="00443B90" w:rsidRDefault="00443B90" w:rsidP="00E721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8 kl. mokinė Kateryna Liachovič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B6" w:rsidRDefault="00443B90" w:rsidP="00E721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I-oji vieta</w:t>
            </w:r>
          </w:p>
          <w:p w:rsidR="00443B90" w:rsidRDefault="00443B90" w:rsidP="00E7213D">
            <w:pPr>
              <w:rPr>
                <w:bCs/>
                <w:color w:val="000000"/>
              </w:rPr>
            </w:pPr>
          </w:p>
          <w:p w:rsidR="00443B90" w:rsidRDefault="00443B90" w:rsidP="00E721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III-ioji vieta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B6" w:rsidRDefault="00443B90" w:rsidP="00E7213D">
            <w:pPr>
              <w:rPr>
                <w:color w:val="000000"/>
              </w:rPr>
            </w:pPr>
            <w:r>
              <w:rPr>
                <w:color w:val="000000"/>
              </w:rPr>
              <w:t>G. Grinevič</w:t>
            </w:r>
          </w:p>
        </w:tc>
      </w:tr>
      <w:tr w:rsidR="00443B90" w:rsidTr="00E7213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90" w:rsidRDefault="00443B90" w:rsidP="00275583">
            <w:pPr>
              <w:rPr>
                <w:color w:val="000000"/>
              </w:rPr>
            </w:pPr>
            <w:r>
              <w:rPr>
                <w:color w:val="000000"/>
              </w:rPr>
              <w:t>VIII tarptautinis stalo teniso turnyras „Senieji Trakai 2011“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90" w:rsidRDefault="00443B90" w:rsidP="00443B9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kl. mokinys Evald Grinevič</w:t>
            </w:r>
          </w:p>
          <w:p w:rsidR="00443B90" w:rsidRDefault="00443B90" w:rsidP="00E721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kl. mokinys Patrikas Laurukaitis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90" w:rsidRDefault="00443B90" w:rsidP="00E721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I-oji vieta</w:t>
            </w:r>
          </w:p>
          <w:p w:rsidR="00443B90" w:rsidRDefault="00443B90" w:rsidP="00443B90"/>
          <w:p w:rsidR="00443B90" w:rsidRPr="00443B90" w:rsidRDefault="00443B90" w:rsidP="00443B90">
            <w:r>
              <w:t>II-oji vieta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90" w:rsidRDefault="00443B90" w:rsidP="00E7213D">
            <w:pPr>
              <w:rPr>
                <w:color w:val="000000"/>
              </w:rPr>
            </w:pPr>
            <w:r>
              <w:rPr>
                <w:color w:val="000000"/>
              </w:rPr>
              <w:t>R. Gžybovski</w:t>
            </w:r>
          </w:p>
          <w:p w:rsidR="00443B90" w:rsidRDefault="00443B90" w:rsidP="00E7213D">
            <w:pPr>
              <w:rPr>
                <w:color w:val="000000"/>
              </w:rPr>
            </w:pPr>
            <w:r>
              <w:rPr>
                <w:color w:val="000000"/>
              </w:rPr>
              <w:t>G. Grinevič</w:t>
            </w:r>
          </w:p>
        </w:tc>
      </w:tr>
      <w:tr w:rsidR="00443B90" w:rsidTr="00E7213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90" w:rsidRDefault="00443B90" w:rsidP="00275583">
            <w:pPr>
              <w:rPr>
                <w:color w:val="000000"/>
              </w:rPr>
            </w:pPr>
            <w:r>
              <w:rPr>
                <w:color w:val="000000"/>
              </w:rPr>
              <w:t>Rajoninės bendrojo lavinimo mokyklų „Olimpinio festivalio“ tinklinio vražybos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90" w:rsidRDefault="00443B90" w:rsidP="00443B9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Mergaičių komanda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90" w:rsidRDefault="00443B90" w:rsidP="00E721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I-oji vieta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90" w:rsidRDefault="00443B90" w:rsidP="00E7213D">
            <w:pPr>
              <w:rPr>
                <w:color w:val="000000"/>
              </w:rPr>
            </w:pPr>
            <w:r>
              <w:rPr>
                <w:color w:val="000000"/>
              </w:rPr>
              <w:t>R. Artamonov</w:t>
            </w:r>
          </w:p>
          <w:p w:rsidR="00443B90" w:rsidRDefault="00443B90" w:rsidP="00E7213D">
            <w:pPr>
              <w:rPr>
                <w:color w:val="000000"/>
              </w:rPr>
            </w:pPr>
          </w:p>
        </w:tc>
      </w:tr>
      <w:tr w:rsidR="00443B90" w:rsidTr="00E7213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90" w:rsidRDefault="00443B90" w:rsidP="00275583">
            <w:pPr>
              <w:rPr>
                <w:color w:val="000000"/>
              </w:rPr>
            </w:pPr>
            <w:r>
              <w:rPr>
                <w:color w:val="000000"/>
              </w:rPr>
              <w:t>Tarptautinės Jano Stypulos XI-osios Lenkų jaunimo žaidynės Lomžoje (Lenkija)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90" w:rsidRDefault="00443B90" w:rsidP="00443B9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Stalo teniso komanda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90" w:rsidRDefault="00443B90" w:rsidP="00E721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III-ioji vieta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90" w:rsidRDefault="00443B90" w:rsidP="00E7213D">
            <w:pPr>
              <w:rPr>
                <w:color w:val="000000"/>
              </w:rPr>
            </w:pPr>
            <w:r>
              <w:rPr>
                <w:color w:val="000000"/>
              </w:rPr>
              <w:t>G. Grinevič</w:t>
            </w:r>
          </w:p>
        </w:tc>
      </w:tr>
    </w:tbl>
    <w:p w:rsidR="00443B90" w:rsidRDefault="00443B90" w:rsidP="00536BC7"/>
    <w:p w:rsidR="00536BC7" w:rsidRPr="00536BC7" w:rsidRDefault="00377623" w:rsidP="00536BC7">
      <w:pPr>
        <w:rPr>
          <w:color w:val="000000"/>
        </w:rPr>
      </w:pPr>
      <w:r>
        <w:t>33</w:t>
      </w:r>
      <w:r w:rsidR="00536BC7" w:rsidRPr="00536BC7">
        <w:t xml:space="preserve">. </w:t>
      </w:r>
      <w:r w:rsidR="00536BC7" w:rsidRPr="00536BC7">
        <w:rPr>
          <w:color w:val="000000"/>
        </w:rPr>
        <w:t>PUPP lyginamoji analizė</w:t>
      </w:r>
      <w:r w:rsidR="00536BC7">
        <w:rPr>
          <w:color w:val="000000"/>
        </w:rPr>
        <w:t>:</w:t>
      </w:r>
    </w:p>
    <w:p w:rsidR="00536BC7" w:rsidRDefault="00536BC7" w:rsidP="00536BC7">
      <w:pPr>
        <w:rPr>
          <w:b/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10"/>
        <w:gridCol w:w="1475"/>
        <w:gridCol w:w="1323"/>
        <w:gridCol w:w="1475"/>
        <w:gridCol w:w="1323"/>
        <w:gridCol w:w="1475"/>
        <w:gridCol w:w="1323"/>
      </w:tblGrid>
      <w:tr w:rsidR="00536BC7" w:rsidTr="00E7213D"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7" w:rsidRDefault="00536BC7" w:rsidP="00E721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2010-</w:t>
            </w:r>
            <w:smartTag w:uri="urn:schemas-microsoft-com:office:smarttags" w:element="metricconverter">
              <w:smartTagPr>
                <w:attr w:name="ProductID" w:val="2011 m"/>
              </w:smartTagPr>
              <w:r>
                <w:rPr>
                  <w:b/>
                  <w:color w:val="000000"/>
                </w:rPr>
                <w:t>2011 m</w:t>
              </w:r>
            </w:smartTag>
            <w:r>
              <w:rPr>
                <w:b/>
                <w:color w:val="000000"/>
              </w:rPr>
              <w:t xml:space="preserve">. m. 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7" w:rsidRDefault="00536BC7" w:rsidP="00E721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2009-</w:t>
            </w:r>
            <w:smartTag w:uri="urn:schemas-microsoft-com:office:smarttags" w:element="metricconverter">
              <w:smartTagPr>
                <w:attr w:name="ProductID" w:val="2010 m"/>
              </w:smartTagPr>
              <w:r>
                <w:rPr>
                  <w:b/>
                  <w:color w:val="000000"/>
                </w:rPr>
                <w:t>2010 m</w:t>
              </w:r>
            </w:smartTag>
            <w:r>
              <w:rPr>
                <w:b/>
                <w:color w:val="000000"/>
              </w:rPr>
              <w:t xml:space="preserve">. m. 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7" w:rsidRDefault="00536BC7" w:rsidP="00E721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2008-</w:t>
            </w:r>
            <w:smartTag w:uri="urn:schemas-microsoft-com:office:smarttags" w:element="metricconverter">
              <w:smartTagPr>
                <w:attr w:name="ProductID" w:val="2009 m"/>
              </w:smartTagPr>
              <w:r>
                <w:rPr>
                  <w:b/>
                  <w:color w:val="000000"/>
                </w:rPr>
                <w:t>2009 m</w:t>
              </w:r>
            </w:smartTag>
            <w:r>
              <w:rPr>
                <w:b/>
                <w:color w:val="000000"/>
              </w:rPr>
              <w:t xml:space="preserve">. m.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7" w:rsidRDefault="00536BC7" w:rsidP="00E721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2007-</w:t>
            </w:r>
            <w:smartTag w:uri="urn:schemas-microsoft-com:office:smarttags" w:element="metricconverter">
              <w:smartTagPr>
                <w:attr w:name="ProductID" w:val="2008 m"/>
              </w:smartTagPr>
              <w:r>
                <w:rPr>
                  <w:b/>
                  <w:color w:val="000000"/>
                </w:rPr>
                <w:t>2008 m</w:t>
              </w:r>
            </w:smartTag>
            <w:r>
              <w:rPr>
                <w:b/>
                <w:color w:val="000000"/>
              </w:rPr>
              <w:t xml:space="preserve">. m. </w:t>
            </w:r>
          </w:p>
        </w:tc>
      </w:tr>
      <w:tr w:rsidR="00536BC7" w:rsidTr="00E7213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7" w:rsidRDefault="00536BC7" w:rsidP="00E721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Pažymių vidurkis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7" w:rsidRDefault="00536BC7" w:rsidP="00E721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Dalykas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7" w:rsidRDefault="00536BC7" w:rsidP="00E721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Pažymių vidurkis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7" w:rsidRDefault="00536BC7" w:rsidP="00E721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Dalykas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7" w:rsidRDefault="00536BC7" w:rsidP="00E721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Pažymių vidurkis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7" w:rsidRDefault="00536BC7" w:rsidP="00E721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Dalykas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7" w:rsidRDefault="00536BC7" w:rsidP="00E721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Pažymių vidurkis</w:t>
            </w:r>
          </w:p>
        </w:tc>
      </w:tr>
      <w:tr w:rsidR="00536BC7" w:rsidTr="00E7213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7" w:rsidRDefault="00536BC7" w:rsidP="00E7213D">
            <w:pPr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7" w:rsidRDefault="00536BC7" w:rsidP="00E7213D">
            <w:pPr>
              <w:rPr>
                <w:color w:val="000000"/>
              </w:rPr>
            </w:pPr>
            <w:r>
              <w:rPr>
                <w:color w:val="000000"/>
              </w:rPr>
              <w:t>Lietuvių kalba (valstybinė)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7" w:rsidRDefault="00536BC7" w:rsidP="00E7213D">
            <w:pPr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7" w:rsidRDefault="00536BC7" w:rsidP="00E7213D">
            <w:pPr>
              <w:rPr>
                <w:color w:val="000000"/>
              </w:rPr>
            </w:pPr>
            <w:r>
              <w:rPr>
                <w:color w:val="000000"/>
              </w:rPr>
              <w:t>Lietuvių kalba (valstybinė)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7" w:rsidRDefault="00536BC7" w:rsidP="00E72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7" w:rsidRDefault="00536BC7" w:rsidP="00E7213D">
            <w:pPr>
              <w:rPr>
                <w:color w:val="000000"/>
              </w:rPr>
            </w:pPr>
            <w:r>
              <w:rPr>
                <w:color w:val="000000"/>
              </w:rPr>
              <w:t>Lietuvių kalba (valstybinė)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7" w:rsidRDefault="00536BC7" w:rsidP="00E72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536BC7" w:rsidTr="00E7213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7" w:rsidRDefault="00536BC7" w:rsidP="00E7213D">
            <w:pPr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7" w:rsidRDefault="00536BC7" w:rsidP="00E7213D">
            <w:pPr>
              <w:rPr>
                <w:color w:val="000000"/>
              </w:rPr>
            </w:pPr>
            <w:r>
              <w:rPr>
                <w:color w:val="000000"/>
              </w:rPr>
              <w:t>Matematika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7" w:rsidRDefault="00536BC7" w:rsidP="00E7213D">
            <w:pPr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7" w:rsidRDefault="00536BC7" w:rsidP="00E7213D">
            <w:pPr>
              <w:rPr>
                <w:color w:val="000000"/>
              </w:rPr>
            </w:pPr>
            <w:r>
              <w:rPr>
                <w:color w:val="000000"/>
              </w:rPr>
              <w:t>Matematika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7" w:rsidRDefault="00536BC7" w:rsidP="00E72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7" w:rsidRDefault="00536BC7" w:rsidP="00E7213D">
            <w:pPr>
              <w:rPr>
                <w:color w:val="000000"/>
              </w:rPr>
            </w:pPr>
            <w:r>
              <w:rPr>
                <w:color w:val="000000"/>
              </w:rPr>
              <w:t>Matematika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7" w:rsidRDefault="00536BC7" w:rsidP="00E72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536BC7" w:rsidTr="00E7213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7" w:rsidRDefault="00536BC7" w:rsidP="00E7213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7" w:rsidRDefault="00536BC7" w:rsidP="00E7213D">
            <w:pPr>
              <w:rPr>
                <w:color w:val="000000"/>
              </w:rPr>
            </w:pPr>
            <w:r>
              <w:rPr>
                <w:color w:val="000000"/>
              </w:rPr>
              <w:t>Lenkų kalba (gimtoji)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7" w:rsidRDefault="00536BC7" w:rsidP="00E7213D">
            <w:pPr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7" w:rsidRDefault="00536BC7" w:rsidP="00E7213D">
            <w:pPr>
              <w:rPr>
                <w:color w:val="000000"/>
              </w:rPr>
            </w:pPr>
            <w:r>
              <w:rPr>
                <w:color w:val="000000"/>
              </w:rPr>
              <w:t>Lenkų kalba (gimtoji)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7" w:rsidRDefault="00536BC7" w:rsidP="00E72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7" w:rsidRDefault="00536BC7" w:rsidP="00E7213D">
            <w:pPr>
              <w:rPr>
                <w:color w:val="000000"/>
              </w:rPr>
            </w:pPr>
            <w:r>
              <w:rPr>
                <w:color w:val="000000"/>
              </w:rPr>
              <w:t>Lenkų kalba (gimtoji)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C7" w:rsidRDefault="00536BC7" w:rsidP="00E72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</w:tbl>
    <w:p w:rsidR="00B949C1" w:rsidRDefault="00B949C1" w:rsidP="00536BC7">
      <w:pPr>
        <w:rPr>
          <w:color w:val="000000"/>
        </w:rPr>
      </w:pPr>
    </w:p>
    <w:p w:rsidR="00B949C1" w:rsidRDefault="006B793C" w:rsidP="00B949C1">
      <w:pPr>
        <w:jc w:val="center"/>
        <w:rPr>
          <w:b/>
          <w:color w:val="000000"/>
        </w:rPr>
      </w:pPr>
      <w:r>
        <w:rPr>
          <w:b/>
          <w:color w:val="000000"/>
        </w:rPr>
        <w:t>V</w:t>
      </w:r>
      <w:r w:rsidR="00B949C1" w:rsidRPr="00B949C1">
        <w:rPr>
          <w:b/>
          <w:color w:val="000000"/>
        </w:rPr>
        <w:t>. MOKYKLOS RYŠIAI</w:t>
      </w:r>
    </w:p>
    <w:p w:rsidR="00B949C1" w:rsidRPr="00B949C1" w:rsidRDefault="00B949C1" w:rsidP="00B949C1">
      <w:pPr>
        <w:jc w:val="center"/>
        <w:rPr>
          <w:b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760"/>
        <w:gridCol w:w="2445"/>
        <w:gridCol w:w="3551"/>
      </w:tblGrid>
      <w:tr w:rsidR="00B949C1" w:rsidTr="00B949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Eil.</w:t>
            </w:r>
          </w:p>
          <w:p w:rsidR="00B949C1" w:rsidRDefault="00B949C1" w:rsidP="00E7213D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Partneriai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left" w:pos="225"/>
                <w:tab w:val="center" w:pos="1181"/>
                <w:tab w:val="center" w:pos="4819"/>
                <w:tab w:val="right" w:pos="96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Tikslai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Atsakingi</w:t>
            </w:r>
          </w:p>
        </w:tc>
      </w:tr>
      <w:tr w:rsidR="00B949C1" w:rsidTr="00B949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  <w:jc w:val="center"/>
            </w:pPr>
            <w:r>
              <w:t xml:space="preserve">1.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</w:pPr>
            <w:r>
              <w:t>Draugija „WSPOLNOTA POLSKA“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</w:pPr>
            <w:r>
              <w:t>Gerinti mokyklos materialinę bazę.</w:t>
            </w:r>
          </w:p>
          <w:p w:rsidR="00B949C1" w:rsidRDefault="00B949C1" w:rsidP="00E7213D">
            <w:pPr>
              <w:tabs>
                <w:tab w:val="center" w:pos="4819"/>
                <w:tab w:val="right" w:pos="9638"/>
              </w:tabs>
            </w:pPr>
            <w:r>
              <w:t>Organizuoti mokinių ir mokytojų išvykas.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F517BA">
            <w:pPr>
              <w:tabs>
                <w:tab w:val="center" w:pos="4819"/>
                <w:tab w:val="right" w:pos="9638"/>
              </w:tabs>
            </w:pPr>
            <w:r>
              <w:t xml:space="preserve">Direktorius Romuald Gžybovski, mokyklos tarybos pirmininkė </w:t>
            </w:r>
            <w:r w:rsidR="00F517BA">
              <w:t>Elvyra Lavrukaitienė</w:t>
            </w:r>
          </w:p>
        </w:tc>
      </w:tr>
      <w:tr w:rsidR="00B949C1" w:rsidTr="00B949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  <w:jc w:val="center"/>
            </w:pPr>
            <w:r>
              <w:lastRenderedPageBreak/>
              <w:t xml:space="preserve">2.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</w:pPr>
            <w:r>
              <w:t>Organizacija „SEMPER POLONIA“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</w:pPr>
            <w:r>
              <w:t>Gerinti mokyklos materialinę bazę: papildyti sporto inventorių, mokomąją ir metodinę literatūrą.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F517BA">
            <w:pPr>
              <w:tabs>
                <w:tab w:val="center" w:pos="4819"/>
                <w:tab w:val="right" w:pos="9638"/>
              </w:tabs>
              <w:jc w:val="both"/>
            </w:pPr>
            <w:r>
              <w:t xml:space="preserve">Direktorius Romuald Gžybovski, mokyklos tarybos pirmininkė </w:t>
            </w:r>
            <w:r w:rsidR="00F517BA">
              <w:t>Elvyra Lavrukaitienė</w:t>
            </w:r>
          </w:p>
        </w:tc>
      </w:tr>
      <w:tr w:rsidR="00B949C1" w:rsidTr="00B949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  <w:jc w:val="center"/>
            </w:pPr>
            <w:r>
              <w:t xml:space="preserve">3.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</w:pPr>
            <w:r>
              <w:t>Dobžynevo, Suchovolės, Stary Folvark mokyklos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</w:pPr>
            <w:r>
              <w:t>Vykdyti mokytojų ir mokinių mainus.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F517BA">
            <w:pPr>
              <w:pStyle w:val="BodyTextIndent"/>
              <w:tabs>
                <w:tab w:val="center" w:pos="4819"/>
                <w:tab w:val="right" w:pos="9638"/>
              </w:tabs>
              <w:ind w:left="0"/>
            </w:pPr>
            <w:r>
              <w:t xml:space="preserve">Direktorius Romuald Gžybovski, mokyklos tarybos pirmininkė </w:t>
            </w:r>
            <w:r w:rsidR="00F517BA">
              <w:t>Elvyra lavrukaitienė</w:t>
            </w:r>
            <w:r>
              <w:t>, Roman Artamonov</w:t>
            </w:r>
          </w:p>
          <w:p w:rsidR="00B949C1" w:rsidRDefault="00B949C1" w:rsidP="00E7213D">
            <w:pPr>
              <w:tabs>
                <w:tab w:val="center" w:pos="4819"/>
                <w:tab w:val="right" w:pos="9638"/>
              </w:tabs>
              <w:jc w:val="both"/>
            </w:pPr>
          </w:p>
        </w:tc>
      </w:tr>
      <w:tr w:rsidR="00B949C1" w:rsidTr="00B949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  <w:jc w:val="center"/>
            </w:pPr>
            <w:r>
              <w:t xml:space="preserve">4.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</w:pPr>
            <w:r>
              <w:t>Senųjų Trakų seniūnijos soc. darbuotoja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</w:pPr>
            <w:bookmarkStart w:id="0" w:name="OLE_LINK1"/>
            <w:r>
              <w:t>Užtikrinti mokyklos nelankymo, alkoholio, rūkymo ir narkotinių medžiagų vartojimo ir kitų neigiamų socialinių reiškinių prevenciją.</w:t>
            </w:r>
            <w:bookmarkEnd w:id="0"/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F517BA">
            <w:pPr>
              <w:tabs>
                <w:tab w:val="center" w:pos="4819"/>
                <w:tab w:val="right" w:pos="9638"/>
              </w:tabs>
            </w:pPr>
            <w:r>
              <w:t xml:space="preserve">Direktoriaus pavaduotoja ugdymui </w:t>
            </w:r>
          </w:p>
        </w:tc>
      </w:tr>
      <w:tr w:rsidR="00B949C1" w:rsidTr="00B949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  <w:jc w:val="center"/>
            </w:pPr>
            <w:r>
              <w:t xml:space="preserve">5.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</w:pPr>
            <w:r>
              <w:t>Bendruomenės slaugytoja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</w:pPr>
            <w:r>
              <w:t xml:space="preserve">Užtikrinti mokinių sveikatos priežiūrą.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</w:pPr>
            <w:r>
              <w:t>Direktoriaus pavaduotoja ugdymui</w:t>
            </w:r>
          </w:p>
        </w:tc>
      </w:tr>
      <w:tr w:rsidR="00B949C1" w:rsidTr="00B949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  <w:jc w:val="center"/>
            </w:pPr>
            <w:r>
              <w:t xml:space="preserve">6.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4F1D13">
            <w:pPr>
              <w:pStyle w:val="BodyTextIndent2"/>
              <w:tabs>
                <w:tab w:val="center" w:pos="4819"/>
                <w:tab w:val="right" w:pos="9638"/>
              </w:tabs>
              <w:spacing w:after="0" w:line="240" w:lineRule="auto"/>
              <w:ind w:left="0"/>
            </w:pPr>
            <w:r>
              <w:t xml:space="preserve">Trakų r. policijos nuovados NRVG inspektorė  </w:t>
            </w:r>
          </w:p>
          <w:p w:rsidR="00B949C1" w:rsidRDefault="00B949C1" w:rsidP="004F1D13">
            <w:pPr>
              <w:tabs>
                <w:tab w:val="center" w:pos="4819"/>
                <w:tab w:val="right" w:pos="9638"/>
              </w:tabs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</w:pPr>
            <w:r>
              <w:t>Užtikrinti mokyklos nelankymo, alkoholio, rūkymo ir narkotinių medžiagų vartojimo ir kitų neigiamų socialinių reiškinių prevenciją.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</w:pPr>
            <w:r>
              <w:t>Direktoriaus pavaduotoja ugdymui, Elvyra Lavrukaitienė</w:t>
            </w:r>
          </w:p>
        </w:tc>
      </w:tr>
      <w:tr w:rsidR="00B949C1" w:rsidTr="00B949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  <w:jc w:val="center"/>
            </w:pPr>
            <w:r>
              <w:t xml:space="preserve">7.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A2527F" w:rsidP="004F1D13">
            <w:pPr>
              <w:pStyle w:val="BodyTextIndent2"/>
              <w:tabs>
                <w:tab w:val="center" w:pos="4819"/>
                <w:tab w:val="right" w:pos="9638"/>
              </w:tabs>
              <w:spacing w:after="0" w:line="240" w:lineRule="auto"/>
              <w:ind w:left="0"/>
            </w:pPr>
            <w:r>
              <w:t xml:space="preserve">Lenkų mokyklų Lietuvoje </w:t>
            </w:r>
            <w:r w:rsidR="00B949C1">
              <w:t>mokytojų draugija</w:t>
            </w:r>
          </w:p>
          <w:p w:rsidR="00B949C1" w:rsidRDefault="00B949C1" w:rsidP="004F1D13">
            <w:pPr>
              <w:pStyle w:val="BodyTextIndent2"/>
              <w:tabs>
                <w:tab w:val="center" w:pos="4819"/>
                <w:tab w:val="right" w:pos="9638"/>
              </w:tabs>
              <w:spacing w:after="0" w:line="240" w:lineRule="auto"/>
              <w:ind w:left="0"/>
            </w:pPr>
            <w:r>
              <w:t xml:space="preserve">„Macierz Szkolna“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</w:pPr>
            <w:r>
              <w:t>Gerinti mokyklos materialinę bazę: papildyti sporto inventorių, mokomąją ir metodinę literatūrą.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F517BA" w:rsidP="00E7213D">
            <w:pPr>
              <w:tabs>
                <w:tab w:val="center" w:pos="4819"/>
                <w:tab w:val="right" w:pos="9638"/>
              </w:tabs>
              <w:jc w:val="both"/>
            </w:pPr>
            <w:r>
              <w:t>Lucija Kašėtienė</w:t>
            </w:r>
            <w:r w:rsidR="00B949C1">
              <w:t xml:space="preserve"> </w:t>
            </w:r>
          </w:p>
        </w:tc>
      </w:tr>
      <w:tr w:rsidR="00B949C1" w:rsidTr="00B949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  <w:jc w:val="center"/>
            </w:pPr>
            <w:r>
              <w:t xml:space="preserve">8.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4F1D13">
            <w:pPr>
              <w:pStyle w:val="BodyTextIndent2"/>
              <w:tabs>
                <w:tab w:val="center" w:pos="4819"/>
                <w:tab w:val="right" w:pos="9638"/>
              </w:tabs>
              <w:spacing w:after="0" w:line="240" w:lineRule="auto"/>
              <w:ind w:left="0"/>
            </w:pPr>
            <w:r>
              <w:t xml:space="preserve">Marijos Kiuri-Sklodovskos mokykla Anglijoje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</w:pPr>
            <w:r>
              <w:t>Tęsti mokinių ir mokytojų bendradarbiavimą, kultūrinius mainus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  <w:jc w:val="both"/>
            </w:pPr>
            <w:r>
              <w:t>Direktorius Romuald Gžybovski</w:t>
            </w:r>
          </w:p>
        </w:tc>
      </w:tr>
      <w:tr w:rsidR="00B949C1" w:rsidTr="00B949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  <w:jc w:val="center"/>
            </w:pPr>
            <w:r>
              <w:t xml:space="preserve">9.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4F1D13">
            <w:pPr>
              <w:pStyle w:val="BodyTextIndent2"/>
              <w:tabs>
                <w:tab w:val="center" w:pos="4819"/>
                <w:tab w:val="right" w:pos="9638"/>
              </w:tabs>
              <w:spacing w:after="0" w:line="240" w:lineRule="auto"/>
              <w:ind w:left="0"/>
            </w:pPr>
            <w:r>
              <w:t>Adomo Mickevičiaus mokykla Sankt Peterburge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</w:pPr>
            <w:r>
              <w:t>Tęsti mokinių ir mokytojų bendradarbiavimą, kultūrinius mainus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</w:pPr>
            <w:r>
              <w:t>Direktoriaus pavaduotoja ugdymui Alina Sobolevska</w:t>
            </w:r>
          </w:p>
        </w:tc>
      </w:tr>
      <w:tr w:rsidR="00B949C1" w:rsidTr="00B949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  <w:jc w:val="center"/>
            </w:pPr>
            <w:r>
              <w:t>10.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Pr="00F101BC" w:rsidRDefault="00B949C1" w:rsidP="004F1D13">
            <w:pPr>
              <w:pStyle w:val="BodyTextIndent2"/>
              <w:tabs>
                <w:tab w:val="center" w:pos="4819"/>
                <w:tab w:val="right" w:pos="9638"/>
              </w:tabs>
              <w:spacing w:after="0" w:line="240" w:lineRule="auto"/>
              <w:ind w:left="0"/>
            </w:pPr>
            <w:r w:rsidRPr="00F101BC">
              <w:t>Lenkijos draugijos „Wspolnota Polska“ skyrius Lodzėje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</w:pPr>
            <w:r>
              <w:t>Tęsti bendradarbiavimą organizuojant mokinių stovyklas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</w:pPr>
            <w:r>
              <w:t>Direktorius</w:t>
            </w:r>
          </w:p>
        </w:tc>
      </w:tr>
      <w:tr w:rsidR="00B949C1" w:rsidTr="00B949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  <w:jc w:val="center"/>
            </w:pPr>
            <w:r>
              <w:t xml:space="preserve">11.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Pr="00885986" w:rsidRDefault="00B949C1" w:rsidP="004F1D13">
            <w:pPr>
              <w:pStyle w:val="BodyTextIndent2"/>
              <w:tabs>
                <w:tab w:val="center" w:pos="4819"/>
                <w:tab w:val="right" w:pos="9638"/>
              </w:tabs>
              <w:spacing w:before="120" w:after="0" w:line="240" w:lineRule="auto"/>
              <w:ind w:left="0"/>
              <w:rPr>
                <w:color w:val="FF0000"/>
              </w:rPr>
            </w:pPr>
            <w:r>
              <w:t>Organizacija „</w:t>
            </w:r>
            <w:r w:rsidRPr="00885986">
              <w:t>Ca</w:t>
            </w:r>
            <w:r w:rsidR="00815BB8">
              <w:t xml:space="preserve">ritas </w:t>
            </w:r>
            <w:r w:rsidRPr="00885986">
              <w:t>Diecezji Plockiej</w:t>
            </w:r>
            <w:r>
              <w:t>“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</w:pPr>
            <w:r>
              <w:t>Tęsti bendradarbiavimą organizuojant mokinių stovyklas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</w:pPr>
            <w:r>
              <w:t>Tikybos mokytoja Janina Lakomska</w:t>
            </w:r>
          </w:p>
        </w:tc>
      </w:tr>
      <w:tr w:rsidR="00B949C1" w:rsidTr="00B949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815BB8" w:rsidP="00E7213D">
            <w:pPr>
              <w:tabs>
                <w:tab w:val="center" w:pos="4819"/>
                <w:tab w:val="right" w:pos="9638"/>
              </w:tabs>
              <w:jc w:val="center"/>
            </w:pPr>
            <w:r>
              <w:t>12</w:t>
            </w:r>
            <w:r w:rsidR="00B949C1">
              <w:t xml:space="preserve">.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Pr="00E0118F" w:rsidRDefault="00B949C1" w:rsidP="004F1D13">
            <w:pPr>
              <w:jc w:val="both"/>
            </w:pPr>
            <w:r w:rsidRPr="00E0118F">
              <w:t xml:space="preserve">Airijos jaunimo agentūra </w:t>
            </w:r>
          </w:p>
          <w:p w:rsidR="00B949C1" w:rsidRDefault="00B949C1" w:rsidP="004F1D13">
            <w:pPr>
              <w:pStyle w:val="BodyTextIndent2"/>
              <w:tabs>
                <w:tab w:val="center" w:pos="4819"/>
                <w:tab w:val="right" w:pos="9638"/>
              </w:tabs>
              <w:spacing w:after="0" w:line="240" w:lineRule="auto"/>
              <w:ind w:left="0"/>
              <w:rPr>
                <w:color w:val="FF000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</w:pPr>
            <w:r>
              <w:t xml:space="preserve">Vykdyti projektą </w:t>
            </w:r>
            <w:r w:rsidRPr="00B2240E">
              <w:rPr>
                <w:color w:val="000000"/>
              </w:rPr>
              <w:t xml:space="preserve">pagal jaunimo mobilumo programą LEARGAS „Our community and </w:t>
            </w:r>
            <w:r w:rsidRPr="00B2240E">
              <w:rPr>
                <w:color w:val="000000"/>
              </w:rPr>
              <w:lastRenderedPageBreak/>
              <w:t>the media“ („Mūsų bendruomenė ir žiniasklaida“), bendradarbiaujant su Lietuvos lenkų sąjungos Trakų skyriumi ir Senųjų Trakų jaunimo bendruomene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C1" w:rsidRDefault="00B949C1" w:rsidP="00E7213D">
            <w:pPr>
              <w:tabs>
                <w:tab w:val="center" w:pos="4819"/>
                <w:tab w:val="right" w:pos="9638"/>
              </w:tabs>
            </w:pPr>
            <w:r>
              <w:lastRenderedPageBreak/>
              <w:t>Anglų kalbos mokytoja Edita Rumbutė</w:t>
            </w:r>
          </w:p>
        </w:tc>
      </w:tr>
    </w:tbl>
    <w:p w:rsidR="00B949C1" w:rsidRDefault="00B949C1" w:rsidP="00240DD3">
      <w:pPr>
        <w:rPr>
          <w:b/>
        </w:rPr>
      </w:pPr>
    </w:p>
    <w:p w:rsidR="002F4A85" w:rsidRDefault="006B793C" w:rsidP="002F4A85">
      <w:pPr>
        <w:jc w:val="center"/>
      </w:pPr>
      <w:r>
        <w:rPr>
          <w:b/>
        </w:rPr>
        <w:t>VI</w:t>
      </w:r>
      <w:r w:rsidR="002B6990">
        <w:rPr>
          <w:b/>
        </w:rPr>
        <w:t xml:space="preserve">. </w:t>
      </w:r>
      <w:r w:rsidR="002F4A85">
        <w:rPr>
          <w:b/>
        </w:rPr>
        <w:t>MATERIALINĖS BAZĖS GERINIMAS IR APRŪPINIMAS MOKY</w:t>
      </w:r>
      <w:r w:rsidR="0010544A">
        <w:rPr>
          <w:b/>
        </w:rPr>
        <w:t xml:space="preserve">MO, TECHNINĖMIS PRIEMONĖMIS </w:t>
      </w:r>
    </w:p>
    <w:p w:rsidR="002F4A85" w:rsidRDefault="002F4A85" w:rsidP="002F4A85"/>
    <w:p w:rsidR="002F4A85" w:rsidRDefault="002F4A85" w:rsidP="002F4A85">
      <w:r>
        <w:t xml:space="preserve">34. </w:t>
      </w:r>
      <w:r w:rsidR="00436336">
        <w:t>Siekiant pa</w:t>
      </w:r>
      <w:r w:rsidR="003B5087">
        <w:t>gerinti ugdomojo proceso kokybę:</w:t>
      </w:r>
      <w:r w:rsidR="00436336">
        <w:t xml:space="preserve"> įrengta</w:t>
      </w:r>
      <w:r w:rsidR="003B5087">
        <w:t>s belaidis internetas mokykloje, anglų klabos , geografijos, informacinių technologijų kabinetuose įrengtos multimedijos įranga (projektoriai, ekranai, įgarsinimo sistemos)</w:t>
      </w:r>
      <w:r w:rsidR="002530ED">
        <w:t xml:space="preserve">. </w:t>
      </w:r>
    </w:p>
    <w:p w:rsidR="002530ED" w:rsidRDefault="00436336" w:rsidP="002F4A85">
      <w:r>
        <w:t xml:space="preserve">35. </w:t>
      </w:r>
      <w:r w:rsidR="002530ED">
        <w:t>Užtikrinant mokinių ir mokyklos darbuotojų saugumą:</w:t>
      </w:r>
    </w:p>
    <w:p w:rsidR="00436336" w:rsidRDefault="002530ED" w:rsidP="002F4A85">
      <w:r>
        <w:t>35.1. atliktas mokyklos įėjimo remontas: pakeistos nesaugios slidžios keraminės plytelės;</w:t>
      </w:r>
    </w:p>
    <w:p w:rsidR="002530ED" w:rsidRDefault="002530ED" w:rsidP="002F4A85">
      <w:r>
        <w:t>35.2. nutiestas lietaus vandens nuotekų vamzdynas į vietinę kanalizaciją.</w:t>
      </w:r>
    </w:p>
    <w:p w:rsidR="002530ED" w:rsidRDefault="002530ED" w:rsidP="002F4A85">
      <w:r>
        <w:t xml:space="preserve">36. </w:t>
      </w:r>
      <w:r w:rsidR="0027556A">
        <w:t>Nuolat atliekamas reikalingas pastato ir kabinetų remontas</w:t>
      </w:r>
      <w:r w:rsidR="0010544A">
        <w:t xml:space="preserve">. </w:t>
      </w:r>
    </w:p>
    <w:p w:rsidR="00305EEA" w:rsidRDefault="0007558C" w:rsidP="002F4A85">
      <w:r>
        <w:t xml:space="preserve">37. Iš Lenkijos Respublikos Senato mokyklos sporto klubui </w:t>
      </w:r>
      <w:r w:rsidR="00E004FC">
        <w:t xml:space="preserve">„Tezaurus“ </w:t>
      </w:r>
      <w:r>
        <w:t>skirta</w:t>
      </w:r>
      <w:r w:rsidR="001A345A">
        <w:t>s sportinis inventorius ir perso</w:t>
      </w:r>
      <w:r>
        <w:t xml:space="preserve">nalinio kompiuterio komplektas (monitorius, klaviatūra, procesorius). </w:t>
      </w:r>
    </w:p>
    <w:p w:rsidR="00305EEA" w:rsidRPr="00305EEA" w:rsidRDefault="00305EEA" w:rsidP="00305EEA"/>
    <w:p w:rsidR="00305EEA" w:rsidRPr="00305EEA" w:rsidRDefault="00305EEA" w:rsidP="00305EEA"/>
    <w:p w:rsidR="00305EEA" w:rsidRDefault="00305EEA" w:rsidP="00305EEA"/>
    <w:p w:rsidR="0007558C" w:rsidRPr="00305EEA" w:rsidRDefault="00305EEA" w:rsidP="00305EEA">
      <w:r>
        <w:t>Mokyklos direktorius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213D">
        <w:tab/>
      </w:r>
      <w:r>
        <w:t>Romuald Gžybovski</w:t>
      </w:r>
    </w:p>
    <w:sectPr w:rsidR="0007558C" w:rsidRPr="00305EEA" w:rsidSect="005F1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9B" w:rsidRDefault="00D4469B" w:rsidP="00100FC3">
      <w:r>
        <w:separator/>
      </w:r>
    </w:p>
  </w:endnote>
  <w:endnote w:type="continuationSeparator" w:id="0">
    <w:p w:rsidR="00D4469B" w:rsidRDefault="00D4469B" w:rsidP="0010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C3" w:rsidRDefault="00100F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83128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:rsidR="00100FC3" w:rsidRDefault="00100F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00FC3" w:rsidRDefault="00100F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C3" w:rsidRDefault="00100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9B" w:rsidRDefault="00D4469B" w:rsidP="00100FC3">
      <w:r>
        <w:separator/>
      </w:r>
    </w:p>
  </w:footnote>
  <w:footnote w:type="continuationSeparator" w:id="0">
    <w:p w:rsidR="00D4469B" w:rsidRDefault="00D4469B" w:rsidP="00100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C3" w:rsidRDefault="00100F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C3" w:rsidRDefault="00100F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C3" w:rsidRDefault="00100F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84F78"/>
    <w:multiLevelType w:val="hybridMultilevel"/>
    <w:tmpl w:val="8D04774C"/>
    <w:lvl w:ilvl="0" w:tplc="D110CE8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8A01B09"/>
    <w:multiLevelType w:val="hybridMultilevel"/>
    <w:tmpl w:val="C40EED4E"/>
    <w:lvl w:ilvl="0" w:tplc="DDFEF766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61"/>
    <w:rsid w:val="0007558C"/>
    <w:rsid w:val="00095C12"/>
    <w:rsid w:val="00100FC3"/>
    <w:rsid w:val="00102780"/>
    <w:rsid w:val="0010544A"/>
    <w:rsid w:val="00107F61"/>
    <w:rsid w:val="00111E6E"/>
    <w:rsid w:val="00113125"/>
    <w:rsid w:val="001A345A"/>
    <w:rsid w:val="00210F81"/>
    <w:rsid w:val="00234055"/>
    <w:rsid w:val="00237FAB"/>
    <w:rsid w:val="00240DD3"/>
    <w:rsid w:val="00241351"/>
    <w:rsid w:val="00242280"/>
    <w:rsid w:val="002530ED"/>
    <w:rsid w:val="0027556A"/>
    <w:rsid w:val="00275583"/>
    <w:rsid w:val="002B3DFD"/>
    <w:rsid w:val="002B6990"/>
    <w:rsid w:val="002B7D93"/>
    <w:rsid w:val="002D3665"/>
    <w:rsid w:val="002F4A85"/>
    <w:rsid w:val="00305EEA"/>
    <w:rsid w:val="0031263F"/>
    <w:rsid w:val="00377623"/>
    <w:rsid w:val="003B5087"/>
    <w:rsid w:val="00414584"/>
    <w:rsid w:val="00436336"/>
    <w:rsid w:val="00443B90"/>
    <w:rsid w:val="00477D94"/>
    <w:rsid w:val="0048293D"/>
    <w:rsid w:val="0048570B"/>
    <w:rsid w:val="004D75A5"/>
    <w:rsid w:val="004F1D13"/>
    <w:rsid w:val="00536BC7"/>
    <w:rsid w:val="00584318"/>
    <w:rsid w:val="00591B52"/>
    <w:rsid w:val="005963BF"/>
    <w:rsid w:val="005A31C2"/>
    <w:rsid w:val="005E137A"/>
    <w:rsid w:val="005F1B03"/>
    <w:rsid w:val="00643167"/>
    <w:rsid w:val="00647176"/>
    <w:rsid w:val="00671F90"/>
    <w:rsid w:val="006B793C"/>
    <w:rsid w:val="00706FE5"/>
    <w:rsid w:val="00736B5E"/>
    <w:rsid w:val="00757A78"/>
    <w:rsid w:val="0078574D"/>
    <w:rsid w:val="007B4CCB"/>
    <w:rsid w:val="007B611B"/>
    <w:rsid w:val="008047EC"/>
    <w:rsid w:val="00815BB8"/>
    <w:rsid w:val="008440C6"/>
    <w:rsid w:val="008630B6"/>
    <w:rsid w:val="008A59FF"/>
    <w:rsid w:val="008C2F8A"/>
    <w:rsid w:val="008D18BD"/>
    <w:rsid w:val="00930580"/>
    <w:rsid w:val="00960CA0"/>
    <w:rsid w:val="00973AA5"/>
    <w:rsid w:val="009A02A0"/>
    <w:rsid w:val="009D0970"/>
    <w:rsid w:val="00A00A6D"/>
    <w:rsid w:val="00A03EFB"/>
    <w:rsid w:val="00A2527F"/>
    <w:rsid w:val="00A34310"/>
    <w:rsid w:val="00AA0687"/>
    <w:rsid w:val="00AC3C1C"/>
    <w:rsid w:val="00B2598C"/>
    <w:rsid w:val="00B2689B"/>
    <w:rsid w:val="00B5292C"/>
    <w:rsid w:val="00B949C1"/>
    <w:rsid w:val="00BA21D5"/>
    <w:rsid w:val="00D20C35"/>
    <w:rsid w:val="00D4469B"/>
    <w:rsid w:val="00D822A8"/>
    <w:rsid w:val="00D92420"/>
    <w:rsid w:val="00DB2FFC"/>
    <w:rsid w:val="00DF53EB"/>
    <w:rsid w:val="00E004FC"/>
    <w:rsid w:val="00E12EBF"/>
    <w:rsid w:val="00E461C6"/>
    <w:rsid w:val="00E520E6"/>
    <w:rsid w:val="00E7213D"/>
    <w:rsid w:val="00E73BDB"/>
    <w:rsid w:val="00F03AE7"/>
    <w:rsid w:val="00F273CD"/>
    <w:rsid w:val="00F517BA"/>
    <w:rsid w:val="00F630F6"/>
    <w:rsid w:val="00FC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schemas-tilde-lv/tildestengine" w:name="dat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lt-L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B2598C"/>
    <w:pPr>
      <w:spacing w:line="274" w:lineRule="exact"/>
      <w:jc w:val="center"/>
    </w:pPr>
  </w:style>
  <w:style w:type="character" w:customStyle="1" w:styleId="FontStyle17">
    <w:name w:val="Font Style17"/>
    <w:basedOn w:val="DefaultParagraphFont"/>
    <w:uiPriority w:val="99"/>
    <w:rsid w:val="00B2598C"/>
    <w:rPr>
      <w:rFonts w:ascii="Times New Roman" w:hAnsi="Times New Roman" w:cs="Times New Roman" w:hint="default"/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643167"/>
    <w:pPr>
      <w:widowControl/>
      <w:autoSpaceDE/>
      <w:autoSpaceDN/>
      <w:adjustRightInd/>
      <w:spacing w:after="120"/>
    </w:pPr>
    <w:rPr>
      <w:rFonts w:eastAsia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43167"/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Normal"/>
    <w:rsid w:val="0064316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DiagramaDiagrama3DiagramaDiagramaDiagramaDiagramaDiagramaDiagramaDiagrama">
    <w:name w:val="Diagrama Diagrama3 Diagrama Diagrama Diagrama Diagrama Diagrama Diagrama Diagrama"/>
    <w:basedOn w:val="Normal"/>
    <w:rsid w:val="0064316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Style5">
    <w:name w:val="Style5"/>
    <w:basedOn w:val="Normal"/>
    <w:uiPriority w:val="99"/>
    <w:rsid w:val="00AA0687"/>
    <w:pPr>
      <w:spacing w:line="318" w:lineRule="exact"/>
    </w:pPr>
  </w:style>
  <w:style w:type="paragraph" w:customStyle="1" w:styleId="Style9">
    <w:name w:val="Style9"/>
    <w:basedOn w:val="Normal"/>
    <w:uiPriority w:val="99"/>
    <w:rsid w:val="00AA0687"/>
    <w:pPr>
      <w:spacing w:line="281" w:lineRule="exact"/>
      <w:ind w:firstLine="269"/>
    </w:pPr>
  </w:style>
  <w:style w:type="paragraph" w:customStyle="1" w:styleId="Style10">
    <w:name w:val="Style10"/>
    <w:basedOn w:val="Normal"/>
    <w:uiPriority w:val="99"/>
    <w:rsid w:val="00AA0687"/>
    <w:pPr>
      <w:spacing w:line="274" w:lineRule="exact"/>
      <w:jc w:val="center"/>
    </w:pPr>
  </w:style>
  <w:style w:type="paragraph" w:customStyle="1" w:styleId="Style6">
    <w:name w:val="Style6"/>
    <w:basedOn w:val="Normal"/>
    <w:uiPriority w:val="99"/>
    <w:rsid w:val="00AA0687"/>
    <w:pPr>
      <w:jc w:val="both"/>
    </w:pPr>
  </w:style>
  <w:style w:type="character" w:customStyle="1" w:styleId="FontStyle16">
    <w:name w:val="Font Style16"/>
    <w:basedOn w:val="DefaultParagraphFont"/>
    <w:uiPriority w:val="99"/>
    <w:rsid w:val="00AA0687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AA0687"/>
    <w:rPr>
      <w:rFonts w:ascii="Times New Roman" w:hAnsi="Times New Roman" w:cs="Times New Roman" w:hint="default"/>
      <w:sz w:val="22"/>
      <w:szCs w:val="22"/>
    </w:rPr>
  </w:style>
  <w:style w:type="paragraph" w:customStyle="1" w:styleId="Diagrama">
    <w:name w:val="Diagrama"/>
    <w:basedOn w:val="Normal"/>
    <w:rsid w:val="0058431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7">
    <w:name w:val="Style7"/>
    <w:basedOn w:val="Normal"/>
    <w:uiPriority w:val="99"/>
    <w:rsid w:val="00A03EFB"/>
    <w:pPr>
      <w:spacing w:line="317" w:lineRule="exact"/>
    </w:pPr>
  </w:style>
  <w:style w:type="paragraph" w:customStyle="1" w:styleId="Style12">
    <w:name w:val="Style12"/>
    <w:basedOn w:val="Normal"/>
    <w:uiPriority w:val="99"/>
    <w:rsid w:val="00A03EFB"/>
  </w:style>
  <w:style w:type="paragraph" w:customStyle="1" w:styleId="Style11">
    <w:name w:val="Style11"/>
    <w:basedOn w:val="Normal"/>
    <w:uiPriority w:val="99"/>
    <w:rsid w:val="00A03EFB"/>
    <w:pPr>
      <w:spacing w:line="264" w:lineRule="exact"/>
      <w:jc w:val="center"/>
    </w:pPr>
  </w:style>
  <w:style w:type="paragraph" w:customStyle="1" w:styleId="Style13">
    <w:name w:val="Style13"/>
    <w:basedOn w:val="Normal"/>
    <w:uiPriority w:val="99"/>
    <w:rsid w:val="00A03EFB"/>
    <w:pPr>
      <w:spacing w:line="230" w:lineRule="exact"/>
    </w:pPr>
  </w:style>
  <w:style w:type="character" w:customStyle="1" w:styleId="mediumbold">
    <w:name w:val="mediumbold"/>
    <w:basedOn w:val="DefaultParagraphFont"/>
    <w:rsid w:val="002B3DFD"/>
  </w:style>
  <w:style w:type="character" w:styleId="Strong">
    <w:name w:val="Strong"/>
    <w:qFormat/>
    <w:rsid w:val="002B3DFD"/>
    <w:rPr>
      <w:b/>
      <w:bCs/>
    </w:rPr>
  </w:style>
  <w:style w:type="paragraph" w:customStyle="1" w:styleId="Lentelsturinys">
    <w:name w:val="Lentelės turinys"/>
    <w:basedOn w:val="Normal"/>
    <w:rsid w:val="002B3DFD"/>
    <w:pPr>
      <w:suppressLineNumbers/>
      <w:suppressAutoHyphens/>
      <w:autoSpaceDE/>
      <w:autoSpaceDN/>
      <w:adjustRightInd/>
    </w:pPr>
    <w:rPr>
      <w:rFonts w:eastAsia="Lucida Sans Unicode" w:cs="Tahoma"/>
      <w:kern w:val="1"/>
      <w:lang w:eastAsia="hi-IN" w:bidi="hi-IN"/>
    </w:rPr>
  </w:style>
  <w:style w:type="table" w:styleId="TableGrid">
    <w:name w:val="Table Grid"/>
    <w:basedOn w:val="TableNormal"/>
    <w:rsid w:val="00102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027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2780"/>
  </w:style>
  <w:style w:type="paragraph" w:styleId="ListParagraph">
    <w:name w:val="List Paragraph"/>
    <w:basedOn w:val="Normal"/>
    <w:uiPriority w:val="34"/>
    <w:qFormat/>
    <w:rsid w:val="0027558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49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49C1"/>
    <w:rPr>
      <w:rFonts w:ascii="Times New Roman" w:eastAsia="SimSun" w:hAnsi="Times New Roman" w:cs="Times New Roman"/>
      <w:sz w:val="24"/>
      <w:szCs w:val="24"/>
      <w:lang w:val="lt-LT"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49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49C1"/>
    <w:rPr>
      <w:rFonts w:ascii="Times New Roman" w:eastAsia="SimSun" w:hAnsi="Times New Roman" w:cs="Times New Roman"/>
      <w:sz w:val="24"/>
      <w:szCs w:val="24"/>
      <w:lang w:val="lt-LT" w:eastAsia="zh-CN"/>
    </w:rPr>
  </w:style>
  <w:style w:type="paragraph" w:styleId="Header">
    <w:name w:val="header"/>
    <w:basedOn w:val="Normal"/>
    <w:link w:val="HeaderChar"/>
    <w:uiPriority w:val="99"/>
    <w:unhideWhenUsed/>
    <w:rsid w:val="00100FC3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FC3"/>
    <w:rPr>
      <w:rFonts w:ascii="Times New Roman" w:eastAsia="SimSun" w:hAnsi="Times New Roman" w:cs="Times New Roman"/>
      <w:sz w:val="24"/>
      <w:szCs w:val="24"/>
      <w:lang w:val="lt-LT" w:eastAsia="zh-CN"/>
    </w:rPr>
  </w:style>
  <w:style w:type="paragraph" w:styleId="Footer">
    <w:name w:val="footer"/>
    <w:basedOn w:val="Normal"/>
    <w:link w:val="FooterChar"/>
    <w:uiPriority w:val="99"/>
    <w:unhideWhenUsed/>
    <w:rsid w:val="00100FC3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FC3"/>
    <w:rPr>
      <w:rFonts w:ascii="Times New Roman" w:eastAsia="SimSun" w:hAnsi="Times New Roman" w:cs="Times New Roman"/>
      <w:sz w:val="24"/>
      <w:szCs w:val="24"/>
      <w:lang w:val="lt-L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lt-L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B2598C"/>
    <w:pPr>
      <w:spacing w:line="274" w:lineRule="exact"/>
      <w:jc w:val="center"/>
    </w:pPr>
  </w:style>
  <w:style w:type="character" w:customStyle="1" w:styleId="FontStyle17">
    <w:name w:val="Font Style17"/>
    <w:basedOn w:val="DefaultParagraphFont"/>
    <w:uiPriority w:val="99"/>
    <w:rsid w:val="00B2598C"/>
    <w:rPr>
      <w:rFonts w:ascii="Times New Roman" w:hAnsi="Times New Roman" w:cs="Times New Roman" w:hint="default"/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643167"/>
    <w:pPr>
      <w:widowControl/>
      <w:autoSpaceDE/>
      <w:autoSpaceDN/>
      <w:adjustRightInd/>
      <w:spacing w:after="120"/>
    </w:pPr>
    <w:rPr>
      <w:rFonts w:eastAsia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43167"/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Normal"/>
    <w:rsid w:val="0064316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DiagramaDiagrama3DiagramaDiagramaDiagramaDiagramaDiagramaDiagramaDiagrama">
    <w:name w:val="Diagrama Diagrama3 Diagrama Diagrama Diagrama Diagrama Diagrama Diagrama Diagrama"/>
    <w:basedOn w:val="Normal"/>
    <w:rsid w:val="0064316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Style5">
    <w:name w:val="Style5"/>
    <w:basedOn w:val="Normal"/>
    <w:uiPriority w:val="99"/>
    <w:rsid w:val="00AA0687"/>
    <w:pPr>
      <w:spacing w:line="318" w:lineRule="exact"/>
    </w:pPr>
  </w:style>
  <w:style w:type="paragraph" w:customStyle="1" w:styleId="Style9">
    <w:name w:val="Style9"/>
    <w:basedOn w:val="Normal"/>
    <w:uiPriority w:val="99"/>
    <w:rsid w:val="00AA0687"/>
    <w:pPr>
      <w:spacing w:line="281" w:lineRule="exact"/>
      <w:ind w:firstLine="269"/>
    </w:pPr>
  </w:style>
  <w:style w:type="paragraph" w:customStyle="1" w:styleId="Style10">
    <w:name w:val="Style10"/>
    <w:basedOn w:val="Normal"/>
    <w:uiPriority w:val="99"/>
    <w:rsid w:val="00AA0687"/>
    <w:pPr>
      <w:spacing w:line="274" w:lineRule="exact"/>
      <w:jc w:val="center"/>
    </w:pPr>
  </w:style>
  <w:style w:type="paragraph" w:customStyle="1" w:styleId="Style6">
    <w:name w:val="Style6"/>
    <w:basedOn w:val="Normal"/>
    <w:uiPriority w:val="99"/>
    <w:rsid w:val="00AA0687"/>
    <w:pPr>
      <w:jc w:val="both"/>
    </w:pPr>
  </w:style>
  <w:style w:type="character" w:customStyle="1" w:styleId="FontStyle16">
    <w:name w:val="Font Style16"/>
    <w:basedOn w:val="DefaultParagraphFont"/>
    <w:uiPriority w:val="99"/>
    <w:rsid w:val="00AA0687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AA0687"/>
    <w:rPr>
      <w:rFonts w:ascii="Times New Roman" w:hAnsi="Times New Roman" w:cs="Times New Roman" w:hint="default"/>
      <w:sz w:val="22"/>
      <w:szCs w:val="22"/>
    </w:rPr>
  </w:style>
  <w:style w:type="paragraph" w:customStyle="1" w:styleId="Diagrama">
    <w:name w:val="Diagrama"/>
    <w:basedOn w:val="Normal"/>
    <w:rsid w:val="0058431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yle7">
    <w:name w:val="Style7"/>
    <w:basedOn w:val="Normal"/>
    <w:uiPriority w:val="99"/>
    <w:rsid w:val="00A03EFB"/>
    <w:pPr>
      <w:spacing w:line="317" w:lineRule="exact"/>
    </w:pPr>
  </w:style>
  <w:style w:type="paragraph" w:customStyle="1" w:styleId="Style12">
    <w:name w:val="Style12"/>
    <w:basedOn w:val="Normal"/>
    <w:uiPriority w:val="99"/>
    <w:rsid w:val="00A03EFB"/>
  </w:style>
  <w:style w:type="paragraph" w:customStyle="1" w:styleId="Style11">
    <w:name w:val="Style11"/>
    <w:basedOn w:val="Normal"/>
    <w:uiPriority w:val="99"/>
    <w:rsid w:val="00A03EFB"/>
    <w:pPr>
      <w:spacing w:line="264" w:lineRule="exact"/>
      <w:jc w:val="center"/>
    </w:pPr>
  </w:style>
  <w:style w:type="paragraph" w:customStyle="1" w:styleId="Style13">
    <w:name w:val="Style13"/>
    <w:basedOn w:val="Normal"/>
    <w:uiPriority w:val="99"/>
    <w:rsid w:val="00A03EFB"/>
    <w:pPr>
      <w:spacing w:line="230" w:lineRule="exact"/>
    </w:pPr>
  </w:style>
  <w:style w:type="character" w:customStyle="1" w:styleId="mediumbold">
    <w:name w:val="mediumbold"/>
    <w:basedOn w:val="DefaultParagraphFont"/>
    <w:rsid w:val="002B3DFD"/>
  </w:style>
  <w:style w:type="character" w:styleId="Strong">
    <w:name w:val="Strong"/>
    <w:qFormat/>
    <w:rsid w:val="002B3DFD"/>
    <w:rPr>
      <w:b/>
      <w:bCs/>
    </w:rPr>
  </w:style>
  <w:style w:type="paragraph" w:customStyle="1" w:styleId="Lentelsturinys">
    <w:name w:val="Lentelės turinys"/>
    <w:basedOn w:val="Normal"/>
    <w:rsid w:val="002B3DFD"/>
    <w:pPr>
      <w:suppressLineNumbers/>
      <w:suppressAutoHyphens/>
      <w:autoSpaceDE/>
      <w:autoSpaceDN/>
      <w:adjustRightInd/>
    </w:pPr>
    <w:rPr>
      <w:rFonts w:eastAsia="Lucida Sans Unicode" w:cs="Tahoma"/>
      <w:kern w:val="1"/>
      <w:lang w:eastAsia="hi-IN" w:bidi="hi-IN"/>
    </w:rPr>
  </w:style>
  <w:style w:type="table" w:styleId="TableGrid">
    <w:name w:val="Table Grid"/>
    <w:basedOn w:val="TableNormal"/>
    <w:rsid w:val="00102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027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2780"/>
  </w:style>
  <w:style w:type="paragraph" w:styleId="ListParagraph">
    <w:name w:val="List Paragraph"/>
    <w:basedOn w:val="Normal"/>
    <w:uiPriority w:val="34"/>
    <w:qFormat/>
    <w:rsid w:val="0027558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49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49C1"/>
    <w:rPr>
      <w:rFonts w:ascii="Times New Roman" w:eastAsia="SimSun" w:hAnsi="Times New Roman" w:cs="Times New Roman"/>
      <w:sz w:val="24"/>
      <w:szCs w:val="24"/>
      <w:lang w:val="lt-LT"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49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49C1"/>
    <w:rPr>
      <w:rFonts w:ascii="Times New Roman" w:eastAsia="SimSun" w:hAnsi="Times New Roman" w:cs="Times New Roman"/>
      <w:sz w:val="24"/>
      <w:szCs w:val="24"/>
      <w:lang w:val="lt-LT" w:eastAsia="zh-CN"/>
    </w:rPr>
  </w:style>
  <w:style w:type="paragraph" w:styleId="Header">
    <w:name w:val="header"/>
    <w:basedOn w:val="Normal"/>
    <w:link w:val="HeaderChar"/>
    <w:uiPriority w:val="99"/>
    <w:unhideWhenUsed/>
    <w:rsid w:val="00100FC3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FC3"/>
    <w:rPr>
      <w:rFonts w:ascii="Times New Roman" w:eastAsia="SimSun" w:hAnsi="Times New Roman" w:cs="Times New Roman"/>
      <w:sz w:val="24"/>
      <w:szCs w:val="24"/>
      <w:lang w:val="lt-LT" w:eastAsia="zh-CN"/>
    </w:rPr>
  </w:style>
  <w:style w:type="paragraph" w:styleId="Footer">
    <w:name w:val="footer"/>
    <w:basedOn w:val="Normal"/>
    <w:link w:val="FooterChar"/>
    <w:uiPriority w:val="99"/>
    <w:unhideWhenUsed/>
    <w:rsid w:val="00100FC3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FC3"/>
    <w:rPr>
      <w:rFonts w:ascii="Times New Roman" w:eastAsia="SimSun" w:hAnsi="Times New Roman" w:cs="Times New Roman"/>
      <w:sz w:val="24"/>
      <w:szCs w:val="24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2800-AA7B-42C6-B18C-321450DB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10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Svietimo ir Mokslo</dc:creator>
  <cp:keywords/>
  <dc:description/>
  <cp:lastModifiedBy>Svietimo ir Mokslo</cp:lastModifiedBy>
  <cp:revision>94</cp:revision>
  <cp:lastPrinted>2012-05-10T10:28:00Z</cp:lastPrinted>
  <dcterms:created xsi:type="dcterms:W3CDTF">2012-05-09T12:26:00Z</dcterms:created>
  <dcterms:modified xsi:type="dcterms:W3CDTF">2012-05-10T10:32:00Z</dcterms:modified>
</cp:coreProperties>
</file>