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FA" w:rsidRDefault="00327192" w:rsidP="004A6DFA">
      <w:pPr>
        <w:suppressAutoHyphens/>
        <w:ind w:left="5040"/>
        <w:rPr>
          <w:rFonts w:eastAsia="Times New Roman"/>
          <w:sz w:val="24"/>
          <w:szCs w:val="24"/>
          <w:lang w:val="lt-LT" w:eastAsia="zh-CN"/>
        </w:rPr>
      </w:pPr>
      <w:r w:rsidRPr="00894C2C">
        <w:rPr>
          <w:rFonts w:eastAsia="Times New Roman"/>
          <w:sz w:val="24"/>
          <w:szCs w:val="24"/>
          <w:lang w:val="lt-LT" w:eastAsia="zh-CN"/>
        </w:rPr>
        <w:t xml:space="preserve">     </w:t>
      </w:r>
      <w:r w:rsidRPr="00894C2C">
        <w:rPr>
          <w:rFonts w:eastAsia="Times New Roman"/>
          <w:sz w:val="24"/>
          <w:szCs w:val="24"/>
          <w:lang w:val="lt-LT" w:eastAsia="zh-CN"/>
        </w:rPr>
        <w:tab/>
        <w:t xml:space="preserve">      </w:t>
      </w:r>
      <w:r w:rsidR="004A6DFA">
        <w:rPr>
          <w:rFonts w:eastAsia="Times New Roman"/>
          <w:sz w:val="24"/>
          <w:szCs w:val="24"/>
          <w:lang w:val="lt-LT" w:eastAsia="zh-CN"/>
        </w:rPr>
        <w:t>PATVIRTINTA:</w:t>
      </w:r>
      <w:r w:rsidR="004A6DFA">
        <w:rPr>
          <w:rFonts w:eastAsia="Times New Roman"/>
          <w:sz w:val="24"/>
          <w:szCs w:val="24"/>
          <w:lang w:val="lt-LT" w:eastAsia="zh-CN"/>
        </w:rPr>
        <w:tab/>
      </w:r>
    </w:p>
    <w:p w:rsidR="004A6DFA" w:rsidRDefault="004A6DFA" w:rsidP="004A6DFA">
      <w:pPr>
        <w:suppressAutoHyphens/>
        <w:ind w:left="1296"/>
        <w:jc w:val="center"/>
        <w:rPr>
          <w:rFonts w:eastAsia="Times New Roman"/>
          <w:sz w:val="24"/>
          <w:szCs w:val="24"/>
          <w:lang w:val="lt-LT" w:eastAsia="zh-CN"/>
        </w:rPr>
      </w:pPr>
      <w:r>
        <w:rPr>
          <w:rFonts w:eastAsia="Times New Roman"/>
          <w:sz w:val="24"/>
          <w:szCs w:val="24"/>
          <w:lang w:val="lt-LT" w:eastAsia="zh-CN"/>
        </w:rPr>
        <w:t xml:space="preserve">                                            </w:t>
      </w:r>
      <w:r>
        <w:rPr>
          <w:rFonts w:eastAsia="Times New Roman"/>
          <w:sz w:val="24"/>
          <w:szCs w:val="24"/>
          <w:lang w:val="lt-LT" w:eastAsia="zh-CN"/>
        </w:rPr>
        <w:tab/>
      </w:r>
      <w:r>
        <w:rPr>
          <w:rFonts w:eastAsia="Times New Roman"/>
          <w:sz w:val="24"/>
          <w:szCs w:val="24"/>
          <w:lang w:val="lt-LT" w:eastAsia="zh-CN"/>
        </w:rPr>
        <w:tab/>
        <w:t xml:space="preserve">   Trakų r. Senųjų Trakų Andžejaus </w:t>
      </w:r>
    </w:p>
    <w:p w:rsidR="004A6DFA" w:rsidRDefault="004A6DFA" w:rsidP="004A6DFA">
      <w:pPr>
        <w:suppressAutoHyphens/>
        <w:ind w:left="1296"/>
        <w:jc w:val="center"/>
        <w:rPr>
          <w:rFonts w:eastAsia="Times New Roman"/>
          <w:sz w:val="24"/>
          <w:szCs w:val="24"/>
          <w:lang w:val="lt-LT" w:eastAsia="zh-CN"/>
        </w:rPr>
      </w:pPr>
      <w:r>
        <w:rPr>
          <w:rFonts w:eastAsia="Times New Roman"/>
          <w:sz w:val="24"/>
          <w:szCs w:val="24"/>
          <w:lang w:val="lt-LT" w:eastAsia="zh-CN"/>
        </w:rPr>
        <w:t xml:space="preserve">                                                     </w:t>
      </w:r>
      <w:r>
        <w:rPr>
          <w:rFonts w:eastAsia="Times New Roman"/>
          <w:sz w:val="24"/>
          <w:szCs w:val="24"/>
          <w:lang w:val="lt-LT" w:eastAsia="zh-CN"/>
        </w:rPr>
        <w:tab/>
      </w:r>
      <w:r>
        <w:rPr>
          <w:rFonts w:eastAsia="Times New Roman"/>
          <w:sz w:val="24"/>
          <w:szCs w:val="24"/>
          <w:lang w:val="lt-LT" w:eastAsia="zh-CN"/>
        </w:rPr>
        <w:tab/>
      </w:r>
      <w:proofErr w:type="spellStart"/>
      <w:r>
        <w:rPr>
          <w:rFonts w:eastAsia="Times New Roman"/>
          <w:sz w:val="24"/>
          <w:szCs w:val="24"/>
          <w:lang w:val="lt-LT" w:eastAsia="zh-CN"/>
        </w:rPr>
        <w:t>Stelmachovskio</w:t>
      </w:r>
      <w:proofErr w:type="spellEnd"/>
      <w:r>
        <w:rPr>
          <w:rFonts w:eastAsia="Times New Roman"/>
          <w:sz w:val="24"/>
          <w:szCs w:val="24"/>
          <w:lang w:val="lt-LT" w:eastAsia="zh-CN"/>
        </w:rPr>
        <w:t xml:space="preserve"> pagrindinės mokyklos                                                                    </w:t>
      </w:r>
    </w:p>
    <w:p w:rsidR="004A6DFA" w:rsidRDefault="004A6DFA" w:rsidP="004A6DFA">
      <w:pPr>
        <w:tabs>
          <w:tab w:val="left" w:pos="5760"/>
        </w:tabs>
        <w:suppressAutoHyphens/>
        <w:ind w:left="1296"/>
        <w:jc w:val="center"/>
        <w:rPr>
          <w:rFonts w:eastAsia="Times New Roman"/>
          <w:sz w:val="24"/>
          <w:szCs w:val="24"/>
          <w:lang w:val="lt-LT" w:eastAsia="zh-CN"/>
        </w:rPr>
      </w:pPr>
      <w:r>
        <w:rPr>
          <w:rFonts w:eastAsia="Times New Roman"/>
          <w:sz w:val="24"/>
          <w:szCs w:val="24"/>
          <w:lang w:val="lt-LT" w:eastAsia="zh-CN"/>
        </w:rPr>
        <w:t xml:space="preserve">                                                                     direktoriaus 2018 m. birželio  15 d. </w:t>
      </w:r>
    </w:p>
    <w:p w:rsidR="004A6DFA" w:rsidRDefault="004A6DFA" w:rsidP="004A6DFA">
      <w:pPr>
        <w:jc w:val="both"/>
        <w:rPr>
          <w:rFonts w:eastAsia="Times New Roman"/>
          <w:bCs/>
          <w:sz w:val="24"/>
          <w:szCs w:val="24"/>
          <w:lang w:val="lt-LT" w:eastAsia="lt-LT"/>
        </w:rPr>
      </w:pPr>
      <w:r>
        <w:rPr>
          <w:rFonts w:eastAsia="Times New Roman"/>
          <w:sz w:val="24"/>
          <w:szCs w:val="24"/>
          <w:lang w:val="lt-LT" w:eastAsia="zh-CN"/>
        </w:rPr>
        <w:t xml:space="preserve">            </w:t>
      </w:r>
      <w:r>
        <w:rPr>
          <w:rFonts w:eastAsia="Times New Roman"/>
          <w:sz w:val="24"/>
          <w:szCs w:val="24"/>
          <w:lang w:val="lt-LT" w:eastAsia="zh-CN"/>
        </w:rPr>
        <w:tab/>
      </w:r>
      <w:r>
        <w:rPr>
          <w:rFonts w:eastAsia="Times New Roman"/>
          <w:sz w:val="24"/>
          <w:szCs w:val="24"/>
          <w:lang w:val="lt-LT" w:eastAsia="zh-CN"/>
        </w:rPr>
        <w:tab/>
      </w:r>
      <w:r>
        <w:rPr>
          <w:rFonts w:eastAsia="Times New Roman"/>
          <w:sz w:val="24"/>
          <w:szCs w:val="24"/>
          <w:lang w:val="lt-LT" w:eastAsia="zh-CN"/>
        </w:rPr>
        <w:tab/>
      </w:r>
      <w:r>
        <w:rPr>
          <w:rFonts w:eastAsia="Times New Roman"/>
          <w:sz w:val="24"/>
          <w:szCs w:val="24"/>
          <w:lang w:val="lt-LT" w:eastAsia="zh-CN"/>
        </w:rPr>
        <w:tab/>
      </w:r>
      <w:r>
        <w:rPr>
          <w:rFonts w:eastAsia="Times New Roman"/>
          <w:sz w:val="24"/>
          <w:szCs w:val="24"/>
          <w:lang w:val="lt-LT" w:eastAsia="zh-CN"/>
        </w:rPr>
        <w:tab/>
      </w:r>
      <w:r>
        <w:rPr>
          <w:rFonts w:eastAsia="Times New Roman"/>
          <w:sz w:val="24"/>
          <w:szCs w:val="24"/>
          <w:lang w:val="lt-LT" w:eastAsia="zh-CN"/>
        </w:rPr>
        <w:tab/>
        <w:t xml:space="preserve">                  Nr.1.3-59 V</w:t>
      </w:r>
    </w:p>
    <w:p w:rsidR="00991354" w:rsidRPr="00894C2C" w:rsidRDefault="00991354">
      <w:pPr>
        <w:spacing w:line="371" w:lineRule="exact"/>
        <w:rPr>
          <w:sz w:val="24"/>
          <w:szCs w:val="24"/>
          <w:lang w:val="lt-LT"/>
        </w:rPr>
      </w:pPr>
    </w:p>
    <w:p w:rsidR="00991354" w:rsidRPr="00894C2C" w:rsidRDefault="00894C2C">
      <w:pPr>
        <w:spacing w:line="270" w:lineRule="auto"/>
        <w:ind w:right="-259"/>
        <w:jc w:val="center"/>
        <w:rPr>
          <w:sz w:val="20"/>
          <w:szCs w:val="20"/>
          <w:lang w:val="lt-LT"/>
        </w:rPr>
      </w:pPr>
      <w:r w:rsidRPr="00894C2C">
        <w:rPr>
          <w:rFonts w:eastAsia="Times New Roman"/>
          <w:b/>
          <w:bCs/>
          <w:sz w:val="24"/>
          <w:szCs w:val="24"/>
          <w:lang w:val="lt-LT"/>
        </w:rPr>
        <w:t xml:space="preserve">KONFIDENCIALIOS INFORMACIJOS </w:t>
      </w:r>
      <w:r w:rsidR="00327192" w:rsidRPr="00894C2C">
        <w:rPr>
          <w:b/>
          <w:bCs/>
          <w:lang w:val="lt-LT"/>
        </w:rPr>
        <w:t>TRAKŲ R. SENUJŲ TRAKŲ ANDŽEJAUS STELMACHOVSKIO PAGRINDINĖS MOKYKLOS</w:t>
      </w:r>
      <w:r w:rsidRPr="00894C2C">
        <w:rPr>
          <w:rFonts w:eastAsia="Times New Roman"/>
          <w:b/>
          <w:bCs/>
          <w:sz w:val="24"/>
          <w:szCs w:val="24"/>
          <w:lang w:val="lt-LT"/>
        </w:rPr>
        <w:t xml:space="preserve"> NUSTATYMO IR NAUDOJIMO BEI KONFIDENCIALUMO LAIKYMOSI TVARKOS APRAŠAS</w:t>
      </w:r>
    </w:p>
    <w:p w:rsidR="00991354" w:rsidRPr="00894C2C" w:rsidRDefault="00991354">
      <w:pPr>
        <w:spacing w:line="200" w:lineRule="exact"/>
        <w:rPr>
          <w:sz w:val="24"/>
          <w:szCs w:val="24"/>
          <w:lang w:val="lt-LT"/>
        </w:rPr>
      </w:pPr>
    </w:p>
    <w:p w:rsidR="00991354" w:rsidRPr="00894C2C" w:rsidRDefault="00991354">
      <w:pPr>
        <w:spacing w:line="200" w:lineRule="exact"/>
        <w:rPr>
          <w:sz w:val="24"/>
          <w:szCs w:val="24"/>
          <w:lang w:val="lt-LT"/>
        </w:rPr>
      </w:pPr>
    </w:p>
    <w:p w:rsidR="00991354" w:rsidRPr="00894C2C" w:rsidRDefault="00991354">
      <w:pPr>
        <w:spacing w:line="324" w:lineRule="exact"/>
        <w:rPr>
          <w:sz w:val="24"/>
          <w:szCs w:val="24"/>
          <w:lang w:val="lt-LT"/>
        </w:rPr>
      </w:pPr>
    </w:p>
    <w:p w:rsidR="00991354" w:rsidRPr="00894C2C" w:rsidRDefault="00894C2C">
      <w:pPr>
        <w:numPr>
          <w:ilvl w:val="1"/>
          <w:numId w:val="1"/>
        </w:numPr>
        <w:tabs>
          <w:tab w:val="left" w:pos="4760"/>
        </w:tabs>
        <w:ind w:left="4760" w:hanging="146"/>
        <w:rPr>
          <w:rFonts w:eastAsia="Times New Roman"/>
          <w:b/>
          <w:bCs/>
          <w:sz w:val="24"/>
          <w:szCs w:val="24"/>
          <w:lang w:val="lt-LT"/>
        </w:rPr>
      </w:pPr>
      <w:r w:rsidRPr="00894C2C">
        <w:rPr>
          <w:rFonts w:eastAsia="Times New Roman"/>
          <w:b/>
          <w:bCs/>
          <w:sz w:val="24"/>
          <w:szCs w:val="24"/>
          <w:lang w:val="lt-LT"/>
        </w:rPr>
        <w:t>SKYRIUS</w:t>
      </w:r>
    </w:p>
    <w:p w:rsidR="00991354" w:rsidRPr="00894C2C" w:rsidRDefault="00991354">
      <w:pPr>
        <w:spacing w:line="43" w:lineRule="exact"/>
        <w:rPr>
          <w:rFonts w:eastAsia="Times New Roman"/>
          <w:b/>
          <w:bCs/>
          <w:sz w:val="24"/>
          <w:szCs w:val="24"/>
          <w:lang w:val="lt-LT"/>
        </w:rPr>
      </w:pPr>
    </w:p>
    <w:p w:rsidR="00991354" w:rsidRPr="00894C2C" w:rsidRDefault="00894C2C">
      <w:pPr>
        <w:ind w:left="3660"/>
        <w:rPr>
          <w:rFonts w:eastAsia="Times New Roman"/>
          <w:b/>
          <w:bCs/>
          <w:sz w:val="24"/>
          <w:szCs w:val="24"/>
          <w:lang w:val="lt-LT"/>
        </w:rPr>
      </w:pPr>
      <w:r w:rsidRPr="00894C2C">
        <w:rPr>
          <w:rFonts w:eastAsia="Times New Roman"/>
          <w:b/>
          <w:bCs/>
          <w:sz w:val="24"/>
          <w:szCs w:val="24"/>
          <w:lang w:val="lt-LT"/>
        </w:rPr>
        <w:t>BENDROSIOS NUOSTATOS</w:t>
      </w:r>
    </w:p>
    <w:p w:rsidR="00991354" w:rsidRPr="00894C2C" w:rsidRDefault="00991354">
      <w:pPr>
        <w:spacing w:line="247" w:lineRule="exact"/>
        <w:rPr>
          <w:rFonts w:eastAsia="Times New Roman"/>
          <w:b/>
          <w:bCs/>
          <w:sz w:val="24"/>
          <w:szCs w:val="24"/>
          <w:lang w:val="lt-LT"/>
        </w:rPr>
      </w:pPr>
    </w:p>
    <w:p w:rsidR="00991354" w:rsidRPr="00894C2C" w:rsidRDefault="00894C2C" w:rsidP="00E00121">
      <w:pPr>
        <w:numPr>
          <w:ilvl w:val="0"/>
          <w:numId w:val="2"/>
        </w:numPr>
        <w:tabs>
          <w:tab w:val="left" w:pos="993"/>
        </w:tabs>
        <w:spacing w:line="274" w:lineRule="auto"/>
        <w:ind w:left="260" w:firstLine="449"/>
        <w:jc w:val="both"/>
        <w:rPr>
          <w:rFonts w:eastAsia="Times New Roman"/>
          <w:sz w:val="24"/>
          <w:szCs w:val="24"/>
          <w:lang w:val="lt-LT"/>
        </w:rPr>
      </w:pPr>
      <w:r w:rsidRPr="00894C2C">
        <w:rPr>
          <w:rFonts w:eastAsia="Times New Roman"/>
          <w:sz w:val="24"/>
          <w:szCs w:val="24"/>
          <w:lang w:val="lt-LT"/>
        </w:rPr>
        <w:t xml:space="preserve">Šis Konfidencialios informacijos nustatymo ir naudojimo bei konfidencialumo laikymosi tvarkos aprašas (toliau - Tvarkos aprašas) nustato </w:t>
      </w:r>
      <w:r w:rsidR="00327192" w:rsidRPr="00894C2C">
        <w:rPr>
          <w:rFonts w:eastAsia="Times New Roman"/>
          <w:sz w:val="24"/>
          <w:szCs w:val="24"/>
          <w:lang w:val="lt-LT"/>
        </w:rPr>
        <w:t xml:space="preserve">Trakų r. Senųjų Trakų Andžejaus Stelmachovskio </w:t>
      </w:r>
      <w:r w:rsidRPr="00894C2C">
        <w:rPr>
          <w:rFonts w:eastAsia="Times New Roman"/>
          <w:sz w:val="24"/>
          <w:szCs w:val="24"/>
          <w:lang w:val="lt-LT"/>
        </w:rPr>
        <w:t>pagrindinės mokyklos (toliau - mokykla) konfidencialios informacijos sąrašą, konfidencialumo laikymosi reikalavimus, taikomus mokyklos darbuotojams, informacijos, gautos darbo funkcijų vykdymo metu, konfidencialumo užtikrinimo tvarką ir sąlygas, aplinkybes, kada gali būti atskleidžiama konfidenciali informacija ir kas priima sprendimus dėl konfidencialios informacijos atskleidimo. Taip pat šis Tvarkos aprašas reglamentuoja kriterijus, pagal kuriuos informacija priskiriama konfidencialiai informacijai, konfidencialios informacijos naudojimo ir saugojimo tvarką.</w:t>
      </w:r>
    </w:p>
    <w:p w:rsidR="00991354" w:rsidRPr="00894C2C" w:rsidRDefault="00991354" w:rsidP="00E00121">
      <w:pPr>
        <w:tabs>
          <w:tab w:val="left" w:pos="709"/>
        </w:tabs>
        <w:spacing w:line="18" w:lineRule="exact"/>
        <w:ind w:firstLine="449"/>
        <w:rPr>
          <w:rFonts w:eastAsia="Times New Roman"/>
          <w:sz w:val="24"/>
          <w:szCs w:val="24"/>
          <w:lang w:val="lt-LT"/>
        </w:rPr>
      </w:pPr>
    </w:p>
    <w:p w:rsidR="00991354" w:rsidRPr="00894C2C" w:rsidRDefault="00894C2C" w:rsidP="00E00121">
      <w:pPr>
        <w:numPr>
          <w:ilvl w:val="0"/>
          <w:numId w:val="2"/>
        </w:numPr>
        <w:tabs>
          <w:tab w:val="left" w:pos="709"/>
          <w:tab w:val="left" w:pos="993"/>
        </w:tabs>
        <w:spacing w:line="265" w:lineRule="auto"/>
        <w:ind w:left="260" w:firstLine="449"/>
        <w:jc w:val="both"/>
        <w:rPr>
          <w:rFonts w:eastAsia="Times New Roman"/>
          <w:sz w:val="24"/>
          <w:szCs w:val="24"/>
          <w:lang w:val="lt-LT"/>
        </w:rPr>
      </w:pPr>
      <w:r w:rsidRPr="00894C2C">
        <w:rPr>
          <w:rFonts w:eastAsia="Times New Roman"/>
          <w:sz w:val="24"/>
          <w:szCs w:val="24"/>
          <w:lang w:val="lt-LT"/>
        </w:rPr>
        <w:t>Šio Tvarkos aprašo privalo laikytis visi įstaigos darbuotojai, dirbantys arba kitokiu būdu susiję su konfidencialia informacija, taip pat asmenys, teikiantys paslaugas įstaigoje.</w:t>
      </w:r>
    </w:p>
    <w:p w:rsidR="00991354" w:rsidRPr="00894C2C" w:rsidRDefault="00991354" w:rsidP="00E00121">
      <w:pPr>
        <w:tabs>
          <w:tab w:val="left" w:pos="709"/>
        </w:tabs>
        <w:spacing w:line="14" w:lineRule="exact"/>
        <w:ind w:firstLine="449"/>
        <w:rPr>
          <w:rFonts w:eastAsia="Times New Roman"/>
          <w:sz w:val="24"/>
          <w:szCs w:val="24"/>
          <w:lang w:val="lt-LT"/>
        </w:rPr>
      </w:pPr>
    </w:p>
    <w:p w:rsidR="00991354" w:rsidRPr="00894C2C" w:rsidRDefault="00894C2C" w:rsidP="00E00121">
      <w:pPr>
        <w:numPr>
          <w:ilvl w:val="0"/>
          <w:numId w:val="2"/>
        </w:numPr>
        <w:tabs>
          <w:tab w:val="left" w:pos="709"/>
          <w:tab w:val="left" w:pos="993"/>
        </w:tabs>
        <w:ind w:left="1780" w:hanging="1071"/>
        <w:jc w:val="both"/>
        <w:rPr>
          <w:rFonts w:eastAsia="Times New Roman"/>
          <w:sz w:val="24"/>
          <w:szCs w:val="24"/>
          <w:lang w:val="lt-LT"/>
        </w:rPr>
      </w:pPr>
      <w:r w:rsidRPr="00894C2C">
        <w:rPr>
          <w:rFonts w:eastAsia="Times New Roman"/>
          <w:sz w:val="24"/>
          <w:szCs w:val="24"/>
          <w:lang w:val="lt-LT"/>
        </w:rPr>
        <w:t>Tvarkos aprašas parengtas vadovaujantis Lietuvos Respublikos asmens</w:t>
      </w:r>
    </w:p>
    <w:p w:rsidR="00991354" w:rsidRPr="00894C2C" w:rsidRDefault="00991354" w:rsidP="00E00121">
      <w:pPr>
        <w:tabs>
          <w:tab w:val="left" w:pos="709"/>
        </w:tabs>
        <w:spacing w:line="53" w:lineRule="exact"/>
        <w:ind w:firstLine="449"/>
        <w:rPr>
          <w:sz w:val="24"/>
          <w:szCs w:val="24"/>
          <w:lang w:val="lt-LT"/>
        </w:rPr>
      </w:pPr>
    </w:p>
    <w:p w:rsidR="00991354" w:rsidRPr="00894C2C" w:rsidRDefault="00894C2C" w:rsidP="00E00121">
      <w:pPr>
        <w:tabs>
          <w:tab w:val="left" w:pos="709"/>
        </w:tabs>
        <w:spacing w:line="264" w:lineRule="auto"/>
        <w:ind w:left="260" w:firstLine="449"/>
        <w:jc w:val="both"/>
        <w:rPr>
          <w:sz w:val="20"/>
          <w:szCs w:val="20"/>
          <w:lang w:val="lt-LT"/>
        </w:rPr>
      </w:pPr>
      <w:r w:rsidRPr="00894C2C">
        <w:rPr>
          <w:rFonts w:eastAsia="Times New Roman"/>
          <w:sz w:val="24"/>
          <w:szCs w:val="24"/>
          <w:lang w:val="lt-LT"/>
        </w:rPr>
        <w:t>duomenų teisinės apsaugos įstatymu, Lietuvos Respublikos darbo kodeksu, lydimųjų teisės aktų keliamais reikalavimais, kitais teisės aktais, reglamentuojančiais duomenų konfidencialumą.</w:t>
      </w:r>
    </w:p>
    <w:p w:rsidR="00991354" w:rsidRPr="00894C2C" w:rsidRDefault="00991354" w:rsidP="00E00121">
      <w:pPr>
        <w:tabs>
          <w:tab w:val="left" w:pos="709"/>
        </w:tabs>
        <w:spacing w:line="14" w:lineRule="exact"/>
        <w:ind w:firstLine="449"/>
        <w:rPr>
          <w:sz w:val="24"/>
          <w:szCs w:val="24"/>
          <w:lang w:val="lt-LT"/>
        </w:rPr>
      </w:pPr>
    </w:p>
    <w:p w:rsidR="00991354" w:rsidRPr="00894C2C" w:rsidRDefault="00894C2C" w:rsidP="00E00121">
      <w:pPr>
        <w:numPr>
          <w:ilvl w:val="0"/>
          <w:numId w:val="3"/>
        </w:numPr>
        <w:tabs>
          <w:tab w:val="left" w:pos="709"/>
          <w:tab w:val="left" w:pos="993"/>
        </w:tabs>
        <w:ind w:left="1780" w:hanging="1071"/>
        <w:rPr>
          <w:rFonts w:eastAsia="Times New Roman"/>
          <w:sz w:val="24"/>
          <w:szCs w:val="24"/>
          <w:lang w:val="lt-LT"/>
        </w:rPr>
      </w:pPr>
      <w:r w:rsidRPr="00894C2C">
        <w:rPr>
          <w:rFonts w:eastAsia="Times New Roman"/>
          <w:sz w:val="24"/>
          <w:szCs w:val="24"/>
          <w:lang w:val="lt-LT"/>
        </w:rPr>
        <w:t>Tvarkos apraše vartojamos šios sąvokos:</w:t>
      </w:r>
    </w:p>
    <w:p w:rsidR="00991354" w:rsidRPr="00894C2C" w:rsidRDefault="00991354" w:rsidP="00E00121">
      <w:pPr>
        <w:tabs>
          <w:tab w:val="left" w:pos="709"/>
        </w:tabs>
        <w:spacing w:line="55" w:lineRule="exact"/>
        <w:ind w:firstLine="449"/>
        <w:rPr>
          <w:sz w:val="24"/>
          <w:szCs w:val="24"/>
          <w:lang w:val="lt-LT"/>
        </w:rPr>
      </w:pPr>
    </w:p>
    <w:p w:rsidR="00991354" w:rsidRPr="00894C2C" w:rsidRDefault="00E00121" w:rsidP="00E00121">
      <w:pPr>
        <w:tabs>
          <w:tab w:val="left" w:pos="709"/>
        </w:tabs>
        <w:spacing w:line="274" w:lineRule="auto"/>
        <w:ind w:left="260" w:firstLine="449"/>
        <w:jc w:val="both"/>
        <w:rPr>
          <w:sz w:val="20"/>
          <w:szCs w:val="20"/>
          <w:lang w:val="lt-LT"/>
        </w:rPr>
      </w:pPr>
      <w:r w:rsidRPr="00894C2C">
        <w:rPr>
          <w:rFonts w:eastAsia="Times New Roman"/>
          <w:sz w:val="24"/>
          <w:szCs w:val="24"/>
          <w:lang w:val="lt-LT"/>
        </w:rPr>
        <w:tab/>
      </w:r>
      <w:r w:rsidRPr="00894C2C">
        <w:rPr>
          <w:rFonts w:eastAsia="Times New Roman"/>
          <w:sz w:val="24"/>
          <w:szCs w:val="24"/>
          <w:lang w:val="lt-LT"/>
        </w:rPr>
        <w:tab/>
      </w:r>
      <w:r w:rsidR="00894C2C" w:rsidRPr="00894C2C">
        <w:rPr>
          <w:rFonts w:eastAsia="Times New Roman"/>
          <w:sz w:val="24"/>
          <w:szCs w:val="24"/>
          <w:lang w:val="lt-LT"/>
        </w:rPr>
        <w:t>4.1. Konfidenciali informacija - tai tokia informacija, kurią sužinojo asmuo, dirbantis mokykloje pagal darbo sutartį , kuri turi vertę dėl to, kad jos nežino tretieji asmenys ir negali būti laisvai jiems prieinama apie mokyklos darbuotojų atlyginimus ir darbo sąlygas, taip pat bet kokius kitus duomenis, susijusius su mokyklos vykdoma veikla bei informacija, kurią darbdavys laiko konfidencialia, išskyrus tą informaciją, kuri yra viešai skelbiama. Konfidencialia informacija taip pat laikoma informacija apie trečiuosius asmenis arba susijusi su trečiaisiais asmenimis, kurią asmuo sužinojo atlikdamas savo darbo funkcijas pagal darbo arba paslaugų teikimo sutartį, sudarytą su mokykla.</w:t>
      </w:r>
    </w:p>
    <w:p w:rsidR="00991354" w:rsidRPr="00894C2C" w:rsidRDefault="00991354" w:rsidP="00E00121">
      <w:pPr>
        <w:tabs>
          <w:tab w:val="left" w:pos="709"/>
        </w:tabs>
        <w:spacing w:line="17" w:lineRule="exact"/>
        <w:ind w:firstLine="449"/>
        <w:rPr>
          <w:sz w:val="24"/>
          <w:szCs w:val="24"/>
          <w:lang w:val="lt-LT"/>
        </w:rPr>
      </w:pPr>
    </w:p>
    <w:p w:rsidR="00991354" w:rsidRPr="00894C2C" w:rsidRDefault="00E00121" w:rsidP="00E00121">
      <w:pPr>
        <w:tabs>
          <w:tab w:val="left" w:pos="709"/>
        </w:tabs>
        <w:spacing w:line="272" w:lineRule="auto"/>
        <w:ind w:left="260" w:firstLine="449"/>
        <w:jc w:val="both"/>
        <w:rPr>
          <w:sz w:val="20"/>
          <w:szCs w:val="20"/>
          <w:lang w:val="lt-LT"/>
        </w:rPr>
      </w:pPr>
      <w:r w:rsidRPr="00894C2C">
        <w:rPr>
          <w:rFonts w:eastAsia="Times New Roman"/>
          <w:sz w:val="24"/>
          <w:szCs w:val="24"/>
          <w:lang w:val="lt-LT"/>
        </w:rPr>
        <w:tab/>
      </w:r>
      <w:r w:rsidRPr="00894C2C">
        <w:rPr>
          <w:rFonts w:eastAsia="Times New Roman"/>
          <w:sz w:val="24"/>
          <w:szCs w:val="24"/>
          <w:lang w:val="lt-LT"/>
        </w:rPr>
        <w:tab/>
      </w:r>
      <w:r w:rsidR="00894C2C" w:rsidRPr="00894C2C">
        <w:rPr>
          <w:rFonts w:eastAsia="Times New Roman"/>
          <w:sz w:val="24"/>
          <w:szCs w:val="24"/>
          <w:lang w:val="lt-LT"/>
        </w:rPr>
        <w:t>4.2. Konfidencialumas - asmens įpareigojimas informaciją, laikytina Konfidencialia informacija, naudoti tik atliekant darbo funkcijas, užtikrinti, kad ji netaptų žinoma tokios teisės neturintiems asmenims ir neatskleisti jos tretiesiems asmenims, išskyrus teisės aktų nustatytus atvejus, nenaudoti minėtos Konfidencialios informacijos asmeniniams arba trečiųjų šalių interesams tenkinti.</w:t>
      </w:r>
    </w:p>
    <w:p w:rsidR="00991354" w:rsidRPr="00894C2C" w:rsidRDefault="00991354" w:rsidP="00E00121">
      <w:pPr>
        <w:tabs>
          <w:tab w:val="left" w:pos="709"/>
        </w:tabs>
        <w:ind w:firstLine="449"/>
        <w:rPr>
          <w:lang w:val="lt-LT"/>
        </w:rPr>
        <w:sectPr w:rsidR="00991354" w:rsidRPr="00894C2C">
          <w:pgSz w:w="12240" w:h="15840"/>
          <w:pgMar w:top="1235" w:right="620" w:bottom="1440" w:left="1440" w:header="0" w:footer="0" w:gutter="0"/>
          <w:cols w:space="720" w:equalWidth="0">
            <w:col w:w="10180"/>
          </w:cols>
        </w:sectPr>
      </w:pPr>
    </w:p>
    <w:p w:rsidR="00991354" w:rsidRPr="00894C2C" w:rsidRDefault="00894C2C">
      <w:pPr>
        <w:ind w:right="-259"/>
        <w:jc w:val="center"/>
        <w:rPr>
          <w:sz w:val="20"/>
          <w:szCs w:val="20"/>
          <w:lang w:val="lt-LT"/>
        </w:rPr>
      </w:pPr>
      <w:r w:rsidRPr="00894C2C">
        <w:rPr>
          <w:rFonts w:ascii="Calibri" w:eastAsia="Calibri" w:hAnsi="Calibri" w:cs="Calibri"/>
          <w:lang w:val="lt-LT"/>
        </w:rPr>
        <w:lastRenderedPageBreak/>
        <w:t>2</w:t>
      </w:r>
    </w:p>
    <w:p w:rsidR="00991354" w:rsidRPr="00894C2C" w:rsidRDefault="00991354">
      <w:pPr>
        <w:spacing w:line="272" w:lineRule="exact"/>
        <w:rPr>
          <w:sz w:val="20"/>
          <w:szCs w:val="20"/>
          <w:lang w:val="lt-LT"/>
        </w:rPr>
      </w:pPr>
    </w:p>
    <w:p w:rsidR="00991354" w:rsidRPr="00894C2C" w:rsidRDefault="00894C2C">
      <w:pPr>
        <w:numPr>
          <w:ilvl w:val="1"/>
          <w:numId w:val="4"/>
        </w:numPr>
        <w:tabs>
          <w:tab w:val="left" w:pos="4820"/>
        </w:tabs>
        <w:ind w:left="4820" w:hanging="251"/>
        <w:rPr>
          <w:rFonts w:eastAsia="Times New Roman"/>
          <w:b/>
          <w:bCs/>
          <w:sz w:val="24"/>
          <w:szCs w:val="24"/>
          <w:lang w:val="lt-LT"/>
        </w:rPr>
      </w:pPr>
      <w:r w:rsidRPr="00894C2C">
        <w:rPr>
          <w:rFonts w:eastAsia="Times New Roman"/>
          <w:b/>
          <w:bCs/>
          <w:sz w:val="24"/>
          <w:szCs w:val="24"/>
          <w:lang w:val="lt-LT"/>
        </w:rPr>
        <w:t>SKYRIUS</w:t>
      </w:r>
    </w:p>
    <w:p w:rsidR="00991354" w:rsidRPr="00894C2C" w:rsidRDefault="00894C2C">
      <w:pPr>
        <w:ind w:left="3020"/>
        <w:rPr>
          <w:rFonts w:eastAsia="Times New Roman"/>
          <w:b/>
          <w:bCs/>
          <w:sz w:val="24"/>
          <w:szCs w:val="24"/>
          <w:lang w:val="lt-LT"/>
        </w:rPr>
      </w:pPr>
      <w:r w:rsidRPr="00894C2C">
        <w:rPr>
          <w:rFonts w:eastAsia="Times New Roman"/>
          <w:b/>
          <w:bCs/>
          <w:sz w:val="24"/>
          <w:szCs w:val="24"/>
          <w:lang w:val="lt-LT"/>
        </w:rPr>
        <w:t>KONFIDENCIALUMO REIKALAVIMAI</w:t>
      </w:r>
    </w:p>
    <w:p w:rsidR="00991354" w:rsidRPr="00894C2C" w:rsidRDefault="00991354">
      <w:pPr>
        <w:spacing w:line="273" w:lineRule="exact"/>
        <w:rPr>
          <w:rFonts w:eastAsia="Times New Roman"/>
          <w:b/>
          <w:bCs/>
          <w:sz w:val="24"/>
          <w:szCs w:val="24"/>
          <w:lang w:val="lt-LT"/>
        </w:rPr>
      </w:pPr>
    </w:p>
    <w:p w:rsidR="00991354" w:rsidRPr="00894C2C" w:rsidRDefault="00894C2C" w:rsidP="00894C2C">
      <w:pPr>
        <w:numPr>
          <w:ilvl w:val="0"/>
          <w:numId w:val="5"/>
        </w:numPr>
        <w:ind w:right="191" w:firstLine="426"/>
        <w:rPr>
          <w:rFonts w:eastAsia="Times New Roman"/>
          <w:sz w:val="24"/>
          <w:szCs w:val="24"/>
          <w:lang w:val="lt-LT"/>
        </w:rPr>
      </w:pPr>
      <w:r w:rsidRPr="00894C2C">
        <w:rPr>
          <w:rFonts w:eastAsia="Times New Roman"/>
          <w:sz w:val="24"/>
          <w:szCs w:val="24"/>
          <w:lang w:val="lt-LT"/>
        </w:rPr>
        <w:t>Konfidencialios informacijos neperdavimo ir saugojimo pareiga yra neterminuota.</w:t>
      </w:r>
    </w:p>
    <w:p w:rsidR="00991354" w:rsidRPr="00894C2C" w:rsidRDefault="00991354" w:rsidP="00894C2C">
      <w:pPr>
        <w:spacing w:line="53" w:lineRule="exact"/>
        <w:ind w:right="191"/>
        <w:rPr>
          <w:rFonts w:eastAsia="Times New Roman"/>
          <w:sz w:val="24"/>
          <w:szCs w:val="24"/>
          <w:lang w:val="lt-LT"/>
        </w:rPr>
      </w:pPr>
    </w:p>
    <w:p w:rsidR="00991354" w:rsidRPr="00894C2C" w:rsidRDefault="00894C2C" w:rsidP="00894C2C">
      <w:pPr>
        <w:numPr>
          <w:ilvl w:val="0"/>
          <w:numId w:val="5"/>
        </w:numPr>
        <w:tabs>
          <w:tab w:val="left" w:pos="709"/>
        </w:tabs>
        <w:spacing w:line="264" w:lineRule="auto"/>
        <w:ind w:right="191" w:firstLine="426"/>
        <w:rPr>
          <w:rFonts w:eastAsia="Times New Roman"/>
          <w:sz w:val="24"/>
          <w:szCs w:val="24"/>
          <w:lang w:val="lt-LT"/>
        </w:rPr>
      </w:pPr>
      <w:r w:rsidRPr="00894C2C">
        <w:rPr>
          <w:rFonts w:eastAsia="Times New Roman"/>
          <w:sz w:val="24"/>
          <w:szCs w:val="24"/>
          <w:lang w:val="lt-LT"/>
        </w:rPr>
        <w:t>Asmenys, atliekantys darbo funkcijas pagal darbo arba paslaugų teikimo sutartį, sudarytą su mokykla, turi laikytis konfidencialumo reikalavimų.</w:t>
      </w:r>
    </w:p>
    <w:p w:rsidR="00991354" w:rsidRPr="00894C2C" w:rsidRDefault="00991354" w:rsidP="00894C2C">
      <w:pPr>
        <w:spacing w:line="14" w:lineRule="exact"/>
        <w:ind w:right="191"/>
        <w:rPr>
          <w:rFonts w:eastAsia="Times New Roman"/>
          <w:sz w:val="24"/>
          <w:szCs w:val="24"/>
          <w:lang w:val="lt-LT"/>
        </w:rPr>
      </w:pPr>
    </w:p>
    <w:p w:rsidR="00991354" w:rsidRPr="00894C2C" w:rsidRDefault="00894C2C" w:rsidP="00894C2C">
      <w:pPr>
        <w:numPr>
          <w:ilvl w:val="0"/>
          <w:numId w:val="5"/>
        </w:numPr>
        <w:ind w:left="709" w:right="191" w:hanging="241"/>
        <w:rPr>
          <w:rFonts w:eastAsia="Times New Roman"/>
          <w:sz w:val="24"/>
          <w:szCs w:val="24"/>
          <w:lang w:val="lt-LT"/>
        </w:rPr>
      </w:pPr>
      <w:r w:rsidRPr="00894C2C">
        <w:rPr>
          <w:rFonts w:eastAsia="Times New Roman"/>
          <w:sz w:val="24"/>
          <w:szCs w:val="24"/>
          <w:lang w:val="lt-LT"/>
        </w:rPr>
        <w:t>Informacija, laikytina Konfidencialia:</w:t>
      </w:r>
    </w:p>
    <w:p w:rsidR="00991354" w:rsidRPr="00894C2C" w:rsidRDefault="00991354" w:rsidP="00894C2C">
      <w:pPr>
        <w:spacing w:line="43" w:lineRule="exact"/>
        <w:ind w:right="191"/>
        <w:rPr>
          <w:sz w:val="20"/>
          <w:szCs w:val="20"/>
          <w:lang w:val="lt-LT"/>
        </w:rPr>
      </w:pPr>
    </w:p>
    <w:p w:rsidR="00991354" w:rsidRPr="00894C2C" w:rsidRDefault="00894C2C" w:rsidP="00894C2C">
      <w:pPr>
        <w:ind w:left="1276" w:right="191"/>
        <w:rPr>
          <w:sz w:val="20"/>
          <w:szCs w:val="20"/>
          <w:lang w:val="lt-LT"/>
        </w:rPr>
      </w:pPr>
      <w:r w:rsidRPr="00894C2C">
        <w:rPr>
          <w:rFonts w:eastAsia="Times New Roman"/>
          <w:sz w:val="24"/>
          <w:szCs w:val="24"/>
          <w:lang w:val="lt-LT"/>
        </w:rPr>
        <w:t>7.1. mokyklos darbuotojų sveikatos duomenys;</w:t>
      </w:r>
    </w:p>
    <w:p w:rsidR="00991354" w:rsidRPr="00894C2C" w:rsidRDefault="00991354" w:rsidP="00894C2C">
      <w:pPr>
        <w:spacing w:line="53" w:lineRule="exact"/>
        <w:ind w:right="191"/>
        <w:rPr>
          <w:sz w:val="20"/>
          <w:szCs w:val="20"/>
          <w:lang w:val="lt-LT"/>
        </w:rPr>
      </w:pPr>
    </w:p>
    <w:p w:rsidR="00991354" w:rsidRPr="00894C2C" w:rsidRDefault="00327192" w:rsidP="00894C2C">
      <w:pPr>
        <w:spacing w:line="272" w:lineRule="auto"/>
        <w:ind w:right="191" w:firstLine="1277"/>
        <w:jc w:val="both"/>
        <w:rPr>
          <w:sz w:val="20"/>
          <w:szCs w:val="20"/>
          <w:lang w:val="lt-LT"/>
        </w:rPr>
      </w:pPr>
      <w:r w:rsidRPr="00894C2C">
        <w:rPr>
          <w:rFonts w:eastAsia="Times New Roman"/>
          <w:sz w:val="24"/>
          <w:szCs w:val="24"/>
          <w:lang w:val="lt-LT"/>
        </w:rPr>
        <w:t xml:space="preserve">7.2. </w:t>
      </w:r>
      <w:r w:rsidR="00894C2C" w:rsidRPr="00894C2C">
        <w:rPr>
          <w:rFonts w:eastAsia="Times New Roman"/>
          <w:sz w:val="24"/>
          <w:szCs w:val="24"/>
          <w:lang w:val="lt-LT"/>
        </w:rPr>
        <w:t>mokyklos darbuotojų atlyginimai, asmens kodai, socialinio draudimo numeriai, privačių telefonų numeriai, namų adresai, asmeninis el. paštas, tautybė, sąskaitos banke numeriai, slaptažodžiai prisijungti prie el. bankininkystės sistemos, kita individuali informacija – darbuotojų politinė veikla, seksualinė orientacija, religijos išpažinimas;</w:t>
      </w:r>
    </w:p>
    <w:p w:rsidR="00991354" w:rsidRPr="00894C2C" w:rsidRDefault="00991354" w:rsidP="00894C2C">
      <w:pPr>
        <w:spacing w:line="19" w:lineRule="exact"/>
        <w:ind w:right="191"/>
        <w:rPr>
          <w:sz w:val="20"/>
          <w:szCs w:val="20"/>
          <w:lang w:val="lt-LT"/>
        </w:rPr>
      </w:pPr>
    </w:p>
    <w:p w:rsidR="00991354" w:rsidRPr="00894C2C" w:rsidRDefault="00894C2C" w:rsidP="00894C2C">
      <w:pPr>
        <w:spacing w:line="272" w:lineRule="auto"/>
        <w:ind w:right="191" w:firstLine="1277"/>
        <w:jc w:val="both"/>
        <w:rPr>
          <w:sz w:val="20"/>
          <w:szCs w:val="20"/>
          <w:lang w:val="lt-LT"/>
        </w:rPr>
      </w:pPr>
      <w:r w:rsidRPr="00894C2C">
        <w:rPr>
          <w:rFonts w:eastAsia="Times New Roman"/>
          <w:sz w:val="24"/>
          <w:szCs w:val="24"/>
          <w:lang w:val="lt-LT"/>
        </w:rPr>
        <w:t>7.3. bet kokia techninė ir finansinė informacija apie mokyklos veiklą, išskyrus tą informaciją, kuri yra viešai skelbiama bei tokio pobūdžio informacija ir duomenys, kurie turi būti pateikiami valstybinės valdžios, valdymo, teisėsaugos arba kitoms institucijoms Lietuvos Respublikos teisės aktų nustatyta tvarka;</w:t>
      </w:r>
    </w:p>
    <w:p w:rsidR="00991354" w:rsidRPr="00894C2C" w:rsidRDefault="00991354" w:rsidP="00894C2C">
      <w:pPr>
        <w:spacing w:line="19" w:lineRule="exact"/>
        <w:ind w:right="191"/>
        <w:rPr>
          <w:sz w:val="20"/>
          <w:szCs w:val="20"/>
          <w:lang w:val="lt-LT"/>
        </w:rPr>
      </w:pPr>
    </w:p>
    <w:p w:rsidR="00991354" w:rsidRPr="00894C2C" w:rsidRDefault="00894C2C" w:rsidP="00894C2C">
      <w:pPr>
        <w:spacing w:line="264" w:lineRule="auto"/>
        <w:ind w:right="191" w:firstLine="1277"/>
        <w:jc w:val="both"/>
        <w:rPr>
          <w:sz w:val="20"/>
          <w:szCs w:val="20"/>
          <w:lang w:val="lt-LT"/>
        </w:rPr>
      </w:pPr>
      <w:r w:rsidRPr="00894C2C">
        <w:rPr>
          <w:rFonts w:eastAsia="Times New Roman"/>
          <w:sz w:val="24"/>
          <w:szCs w:val="24"/>
          <w:lang w:val="lt-LT"/>
        </w:rPr>
        <w:t>7.4. informacija apie mokyklos turto apsaugos organizavimą, signalizacijos sistemą, kompiuterių bei kitos kompiuterinės informacijos apsaugos sistemą;</w:t>
      </w:r>
    </w:p>
    <w:p w:rsidR="00991354" w:rsidRPr="00894C2C" w:rsidRDefault="00991354" w:rsidP="00894C2C">
      <w:pPr>
        <w:spacing w:line="26" w:lineRule="exact"/>
        <w:ind w:right="191"/>
        <w:rPr>
          <w:sz w:val="20"/>
          <w:szCs w:val="20"/>
          <w:lang w:val="lt-LT"/>
        </w:rPr>
      </w:pPr>
    </w:p>
    <w:p w:rsidR="00991354" w:rsidRPr="00894C2C" w:rsidRDefault="00894C2C" w:rsidP="00894C2C">
      <w:pPr>
        <w:spacing w:line="266" w:lineRule="auto"/>
        <w:ind w:right="191" w:firstLine="1277"/>
        <w:jc w:val="both"/>
        <w:rPr>
          <w:sz w:val="20"/>
          <w:szCs w:val="20"/>
          <w:lang w:val="lt-LT"/>
        </w:rPr>
      </w:pPr>
      <w:r w:rsidRPr="00894C2C">
        <w:rPr>
          <w:rFonts w:eastAsia="Times New Roman"/>
          <w:sz w:val="24"/>
          <w:szCs w:val="24"/>
          <w:lang w:val="lt-LT"/>
        </w:rPr>
        <w:t>7.5. mokyklos vidaus dokumentai, kuriuos mokyklos vadovas arba jo paskirtas asmuo įvardija kaip konfidencialius;</w:t>
      </w:r>
    </w:p>
    <w:p w:rsidR="00991354" w:rsidRPr="00894C2C" w:rsidRDefault="00991354" w:rsidP="00894C2C">
      <w:pPr>
        <w:spacing w:line="24" w:lineRule="exact"/>
        <w:ind w:right="191"/>
        <w:rPr>
          <w:sz w:val="20"/>
          <w:szCs w:val="20"/>
          <w:lang w:val="lt-LT"/>
        </w:rPr>
      </w:pPr>
    </w:p>
    <w:p w:rsidR="00991354" w:rsidRPr="00894C2C" w:rsidRDefault="00894C2C" w:rsidP="00894C2C">
      <w:pPr>
        <w:spacing w:line="264" w:lineRule="auto"/>
        <w:ind w:right="191" w:firstLine="1277"/>
        <w:jc w:val="both"/>
        <w:rPr>
          <w:sz w:val="20"/>
          <w:szCs w:val="20"/>
          <w:lang w:val="lt-LT"/>
        </w:rPr>
      </w:pPr>
      <w:r w:rsidRPr="00894C2C">
        <w:rPr>
          <w:rFonts w:eastAsia="Times New Roman"/>
          <w:sz w:val="24"/>
          <w:szCs w:val="24"/>
          <w:lang w:val="lt-LT"/>
        </w:rPr>
        <w:t>7.6. bet kokia informacija, kuri darbuotojui buvo atvirai pateikta arba atskleista nurodant, kad tokia informacija turi būti laikoma konfidencialia;</w:t>
      </w:r>
    </w:p>
    <w:p w:rsidR="00991354" w:rsidRPr="00894C2C" w:rsidRDefault="00991354" w:rsidP="00894C2C">
      <w:pPr>
        <w:spacing w:line="27" w:lineRule="exact"/>
        <w:ind w:right="191"/>
        <w:rPr>
          <w:sz w:val="20"/>
          <w:szCs w:val="20"/>
          <w:lang w:val="lt-LT"/>
        </w:rPr>
      </w:pPr>
    </w:p>
    <w:p w:rsidR="00991354" w:rsidRPr="00894C2C" w:rsidRDefault="00894C2C" w:rsidP="00894C2C">
      <w:pPr>
        <w:spacing w:line="271" w:lineRule="auto"/>
        <w:ind w:right="191" w:firstLine="1277"/>
        <w:jc w:val="both"/>
        <w:rPr>
          <w:sz w:val="20"/>
          <w:szCs w:val="20"/>
          <w:lang w:val="lt-LT"/>
        </w:rPr>
      </w:pPr>
      <w:r w:rsidRPr="00894C2C">
        <w:rPr>
          <w:rFonts w:eastAsia="Times New Roman"/>
          <w:sz w:val="24"/>
          <w:szCs w:val="24"/>
          <w:lang w:val="lt-LT"/>
        </w:rPr>
        <w:t>7.8. bet kokia kita informacija, kuri dėl savo pobūdžio neturėtų būti perduodama tretiesiems asmenims (informacija apie priimamus sprendimus mokyklos vaiko gerovės komisijos, mokytojų, mokyklos tarybos posėdžiuose;</w:t>
      </w:r>
    </w:p>
    <w:p w:rsidR="00991354" w:rsidRPr="00894C2C" w:rsidRDefault="00991354" w:rsidP="00894C2C">
      <w:pPr>
        <w:spacing w:line="6" w:lineRule="exact"/>
        <w:ind w:right="191"/>
        <w:rPr>
          <w:sz w:val="20"/>
          <w:szCs w:val="20"/>
          <w:lang w:val="lt-LT"/>
        </w:rPr>
      </w:pPr>
    </w:p>
    <w:p w:rsidR="00991354" w:rsidRPr="00894C2C" w:rsidRDefault="00894C2C" w:rsidP="00894C2C">
      <w:pPr>
        <w:ind w:left="1276" w:right="191"/>
        <w:jc w:val="both"/>
        <w:rPr>
          <w:sz w:val="20"/>
          <w:szCs w:val="20"/>
          <w:lang w:val="lt-LT"/>
        </w:rPr>
      </w:pPr>
      <w:r w:rsidRPr="00894C2C">
        <w:rPr>
          <w:rFonts w:eastAsia="Times New Roman"/>
          <w:sz w:val="24"/>
          <w:szCs w:val="24"/>
          <w:lang w:val="lt-LT"/>
        </w:rPr>
        <w:t>7.9. mokyklos  direktoriaus įsakymu sudaromų  komisijų protokolai ir su jais susijusi</w:t>
      </w:r>
    </w:p>
    <w:p w:rsidR="00991354" w:rsidRPr="00894C2C" w:rsidRDefault="00894C2C" w:rsidP="00894C2C">
      <w:pPr>
        <w:ind w:right="191"/>
        <w:rPr>
          <w:sz w:val="20"/>
          <w:szCs w:val="20"/>
          <w:lang w:val="lt-LT"/>
        </w:rPr>
      </w:pPr>
      <w:r w:rsidRPr="00894C2C">
        <w:rPr>
          <w:rFonts w:eastAsia="Times New Roman"/>
          <w:sz w:val="24"/>
          <w:szCs w:val="24"/>
          <w:lang w:val="lt-LT"/>
        </w:rPr>
        <w:t>medžiaga.</w:t>
      </w:r>
    </w:p>
    <w:p w:rsidR="00991354" w:rsidRPr="00894C2C" w:rsidRDefault="00991354" w:rsidP="00894C2C">
      <w:pPr>
        <w:spacing w:line="53" w:lineRule="exact"/>
        <w:ind w:right="191"/>
        <w:rPr>
          <w:sz w:val="20"/>
          <w:szCs w:val="20"/>
          <w:lang w:val="lt-LT"/>
        </w:rPr>
      </w:pPr>
    </w:p>
    <w:p w:rsidR="00991354" w:rsidRPr="00894C2C" w:rsidRDefault="00894C2C" w:rsidP="00894C2C">
      <w:pPr>
        <w:numPr>
          <w:ilvl w:val="0"/>
          <w:numId w:val="6"/>
        </w:numPr>
        <w:spacing w:line="266" w:lineRule="auto"/>
        <w:ind w:right="191" w:firstLine="426"/>
        <w:rPr>
          <w:rFonts w:eastAsia="Times New Roman"/>
          <w:sz w:val="24"/>
          <w:szCs w:val="24"/>
          <w:lang w:val="lt-LT"/>
        </w:rPr>
      </w:pPr>
      <w:r w:rsidRPr="00894C2C">
        <w:rPr>
          <w:rFonts w:eastAsia="Times New Roman"/>
          <w:sz w:val="24"/>
          <w:szCs w:val="24"/>
          <w:lang w:val="lt-LT"/>
        </w:rPr>
        <w:t>Mokyklos direktoriaus sprendimu nustatytą laikotarpį konfidencialia informacija gali būti laikoma ir kita informacija.</w:t>
      </w:r>
    </w:p>
    <w:p w:rsidR="00991354" w:rsidRPr="00894C2C" w:rsidRDefault="00991354" w:rsidP="00894C2C">
      <w:pPr>
        <w:spacing w:line="290" w:lineRule="exact"/>
        <w:ind w:right="191"/>
        <w:rPr>
          <w:sz w:val="20"/>
          <w:szCs w:val="20"/>
          <w:lang w:val="lt-LT"/>
        </w:rPr>
      </w:pPr>
    </w:p>
    <w:p w:rsidR="00991354" w:rsidRPr="00894C2C" w:rsidRDefault="00894C2C" w:rsidP="00894C2C">
      <w:pPr>
        <w:ind w:right="191"/>
        <w:jc w:val="center"/>
        <w:rPr>
          <w:sz w:val="20"/>
          <w:szCs w:val="20"/>
          <w:lang w:val="lt-LT"/>
        </w:rPr>
      </w:pPr>
      <w:r w:rsidRPr="00894C2C">
        <w:rPr>
          <w:rFonts w:eastAsia="Times New Roman"/>
          <w:b/>
          <w:bCs/>
          <w:sz w:val="24"/>
          <w:szCs w:val="24"/>
          <w:lang w:val="lt-LT"/>
        </w:rPr>
        <w:t>III SKYRIUS</w:t>
      </w:r>
    </w:p>
    <w:p w:rsidR="00991354" w:rsidRPr="00894C2C" w:rsidRDefault="00894C2C" w:rsidP="00894C2C">
      <w:pPr>
        <w:ind w:right="191"/>
        <w:jc w:val="center"/>
        <w:rPr>
          <w:sz w:val="20"/>
          <w:szCs w:val="20"/>
          <w:lang w:val="lt-LT"/>
        </w:rPr>
      </w:pPr>
      <w:r w:rsidRPr="00894C2C">
        <w:rPr>
          <w:rFonts w:eastAsia="Times New Roman"/>
          <w:b/>
          <w:bCs/>
          <w:sz w:val="24"/>
          <w:szCs w:val="24"/>
          <w:lang w:val="lt-LT"/>
        </w:rPr>
        <w:t>KONFIDENCIALIOS INFORMACIJOS APSAUGA IR KONFIDENCIALUMO</w:t>
      </w:r>
    </w:p>
    <w:p w:rsidR="00991354" w:rsidRPr="00894C2C" w:rsidRDefault="00894C2C" w:rsidP="00894C2C">
      <w:pPr>
        <w:ind w:right="191"/>
        <w:jc w:val="center"/>
        <w:rPr>
          <w:sz w:val="20"/>
          <w:szCs w:val="20"/>
          <w:lang w:val="lt-LT"/>
        </w:rPr>
      </w:pPr>
      <w:r w:rsidRPr="00894C2C">
        <w:rPr>
          <w:rFonts w:eastAsia="Times New Roman"/>
          <w:b/>
          <w:bCs/>
          <w:sz w:val="24"/>
          <w:szCs w:val="24"/>
          <w:lang w:val="lt-LT"/>
        </w:rPr>
        <w:t>LAIKYMASIS</w:t>
      </w:r>
    </w:p>
    <w:p w:rsidR="00991354" w:rsidRPr="00894C2C" w:rsidRDefault="00991354" w:rsidP="00894C2C">
      <w:pPr>
        <w:spacing w:line="286" w:lineRule="exact"/>
        <w:ind w:right="191" w:firstLine="426"/>
        <w:rPr>
          <w:sz w:val="20"/>
          <w:szCs w:val="20"/>
          <w:lang w:val="lt-LT"/>
        </w:rPr>
      </w:pPr>
    </w:p>
    <w:p w:rsidR="00991354" w:rsidRPr="00894C2C" w:rsidRDefault="00894C2C" w:rsidP="00894C2C">
      <w:pPr>
        <w:numPr>
          <w:ilvl w:val="0"/>
          <w:numId w:val="7"/>
        </w:numPr>
        <w:tabs>
          <w:tab w:val="left" w:pos="709"/>
        </w:tabs>
        <w:spacing w:line="273" w:lineRule="auto"/>
        <w:ind w:right="191" w:firstLine="426"/>
        <w:jc w:val="both"/>
        <w:rPr>
          <w:rFonts w:eastAsia="Times New Roman"/>
          <w:sz w:val="24"/>
          <w:szCs w:val="24"/>
          <w:lang w:val="lt-LT"/>
        </w:rPr>
      </w:pPr>
      <w:r w:rsidRPr="00894C2C">
        <w:rPr>
          <w:rFonts w:eastAsia="Times New Roman"/>
          <w:sz w:val="24"/>
          <w:szCs w:val="24"/>
          <w:lang w:val="lt-LT"/>
        </w:rPr>
        <w:t>Konfidenciali informacija gali būti išsaugota dokumentuose, magnetinėse, kino ar fotojuostose, nuotraukose, kompiuterio diskuose, diskeliuose, kitose informacijos laikmenose, piešiniuose, brėžiniuose, schemose ir bet kokiose kitose informacijos (duomenų) kaupimo (saugojimo) priemonėse. Konfidenciali informacija taip pat gali būti ir žodinė, t. y. egzistuojanti žmogaus atmintyje ir neišsaugota (neišreikšta) jokia materialia forma.</w:t>
      </w:r>
    </w:p>
    <w:p w:rsidR="00991354" w:rsidRPr="00894C2C" w:rsidRDefault="00991354" w:rsidP="00894C2C">
      <w:pPr>
        <w:spacing w:line="16" w:lineRule="exact"/>
        <w:ind w:right="191" w:firstLine="426"/>
        <w:rPr>
          <w:rFonts w:eastAsia="Times New Roman"/>
          <w:sz w:val="24"/>
          <w:szCs w:val="24"/>
          <w:lang w:val="lt-LT"/>
        </w:rPr>
      </w:pPr>
    </w:p>
    <w:p w:rsidR="00991354" w:rsidRPr="00894C2C" w:rsidRDefault="00894C2C" w:rsidP="00894C2C">
      <w:pPr>
        <w:numPr>
          <w:ilvl w:val="0"/>
          <w:numId w:val="7"/>
        </w:numPr>
        <w:tabs>
          <w:tab w:val="left" w:pos="851"/>
        </w:tabs>
        <w:spacing w:line="264" w:lineRule="auto"/>
        <w:ind w:right="191" w:firstLine="426"/>
        <w:jc w:val="both"/>
        <w:rPr>
          <w:rFonts w:eastAsia="Times New Roman"/>
          <w:sz w:val="24"/>
          <w:szCs w:val="24"/>
          <w:lang w:val="lt-LT"/>
        </w:rPr>
      </w:pPr>
      <w:r w:rsidRPr="00894C2C">
        <w:rPr>
          <w:rFonts w:eastAsia="Times New Roman"/>
          <w:sz w:val="24"/>
          <w:szCs w:val="24"/>
          <w:lang w:val="lt-LT"/>
        </w:rPr>
        <w:t>Šiame Tvarkos apraše nustatyti mokyklos darbuotojo ar kito asmens įsipareigojimai netaikomi tos Konfidencialios informacijos atžvilgiu, kuri:</w:t>
      </w:r>
    </w:p>
    <w:p w:rsidR="00991354" w:rsidRPr="00894C2C" w:rsidRDefault="00991354" w:rsidP="00894C2C">
      <w:pPr>
        <w:spacing w:line="16" w:lineRule="exact"/>
        <w:ind w:right="191"/>
        <w:rPr>
          <w:rFonts w:eastAsia="Times New Roman"/>
          <w:sz w:val="24"/>
          <w:szCs w:val="24"/>
          <w:lang w:val="lt-LT"/>
        </w:rPr>
      </w:pPr>
    </w:p>
    <w:p w:rsidR="00991354" w:rsidRPr="00894C2C" w:rsidRDefault="00894C2C" w:rsidP="00894C2C">
      <w:pPr>
        <w:numPr>
          <w:ilvl w:val="0"/>
          <w:numId w:val="8"/>
        </w:numPr>
        <w:tabs>
          <w:tab w:val="left" w:pos="1701"/>
        </w:tabs>
        <w:ind w:left="1843" w:right="191" w:hanging="567"/>
        <w:rPr>
          <w:rFonts w:eastAsia="Times New Roman"/>
          <w:sz w:val="24"/>
          <w:szCs w:val="24"/>
          <w:lang w:val="lt-LT"/>
        </w:rPr>
      </w:pPr>
      <w:r w:rsidRPr="00894C2C">
        <w:rPr>
          <w:rFonts w:eastAsia="Times New Roman"/>
          <w:sz w:val="24"/>
          <w:szCs w:val="24"/>
          <w:lang w:val="lt-LT"/>
        </w:rPr>
        <w:t>tapo viešai žinoma ir laisvai prieinama;</w:t>
      </w:r>
    </w:p>
    <w:p w:rsidR="00991354" w:rsidRPr="00894C2C" w:rsidRDefault="00991354" w:rsidP="00894C2C">
      <w:pPr>
        <w:ind w:right="191"/>
        <w:rPr>
          <w:lang w:val="lt-LT"/>
        </w:rPr>
        <w:sectPr w:rsidR="00991354" w:rsidRPr="00894C2C" w:rsidSect="00E00121">
          <w:pgSz w:w="12240" w:h="15840"/>
          <w:pgMar w:top="1134" w:right="567" w:bottom="1134" w:left="1701" w:header="0" w:footer="0" w:gutter="0"/>
          <w:cols w:space="720" w:equalWidth="0">
            <w:col w:w="10233"/>
          </w:cols>
        </w:sectPr>
      </w:pPr>
    </w:p>
    <w:p w:rsidR="00991354" w:rsidRPr="00894C2C" w:rsidRDefault="00894C2C">
      <w:pPr>
        <w:ind w:right="-259"/>
        <w:jc w:val="center"/>
        <w:rPr>
          <w:sz w:val="20"/>
          <w:szCs w:val="20"/>
          <w:lang w:val="lt-LT"/>
        </w:rPr>
      </w:pPr>
      <w:r w:rsidRPr="00894C2C">
        <w:rPr>
          <w:rFonts w:ascii="Calibri" w:eastAsia="Calibri" w:hAnsi="Calibri" w:cs="Calibri"/>
          <w:lang w:val="lt-LT"/>
        </w:rPr>
        <w:lastRenderedPageBreak/>
        <w:t>3</w:t>
      </w:r>
    </w:p>
    <w:p w:rsidR="00991354" w:rsidRPr="00894C2C" w:rsidRDefault="00991354">
      <w:pPr>
        <w:spacing w:line="282" w:lineRule="exact"/>
        <w:rPr>
          <w:sz w:val="20"/>
          <w:szCs w:val="20"/>
          <w:lang w:val="lt-LT"/>
        </w:rPr>
      </w:pPr>
    </w:p>
    <w:p w:rsidR="00991354" w:rsidRPr="00894C2C" w:rsidRDefault="00894C2C" w:rsidP="00894C2C">
      <w:pPr>
        <w:spacing w:line="265" w:lineRule="auto"/>
        <w:ind w:left="260" w:firstLine="1277"/>
        <w:jc w:val="both"/>
        <w:rPr>
          <w:sz w:val="20"/>
          <w:szCs w:val="20"/>
          <w:lang w:val="lt-LT"/>
        </w:rPr>
      </w:pPr>
      <w:r w:rsidRPr="00894C2C">
        <w:rPr>
          <w:rFonts w:eastAsia="Times New Roman"/>
          <w:sz w:val="24"/>
          <w:szCs w:val="24"/>
          <w:lang w:val="lt-LT"/>
        </w:rPr>
        <w:t>10.2. yra atskleidžiama trečiajai šaliai turint mokyklos direktoriaus arba jo įgalioto darbuotojo išankstinį sutikimą raštu;</w:t>
      </w:r>
    </w:p>
    <w:p w:rsidR="00991354" w:rsidRPr="00894C2C" w:rsidRDefault="00991354">
      <w:pPr>
        <w:spacing w:line="12"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10.3. yra atskleidžiama vykdant teisėtą teismo ar kitų valdžios institucijų nurodymą.</w:t>
      </w:r>
    </w:p>
    <w:p w:rsidR="00991354" w:rsidRPr="00894C2C" w:rsidRDefault="00991354">
      <w:pPr>
        <w:spacing w:line="55" w:lineRule="exact"/>
        <w:rPr>
          <w:sz w:val="20"/>
          <w:szCs w:val="20"/>
          <w:lang w:val="lt-LT"/>
        </w:rPr>
      </w:pPr>
    </w:p>
    <w:p w:rsidR="00991354" w:rsidRPr="00894C2C" w:rsidRDefault="00894C2C" w:rsidP="00E00121">
      <w:pPr>
        <w:numPr>
          <w:ilvl w:val="0"/>
          <w:numId w:val="9"/>
        </w:numPr>
        <w:tabs>
          <w:tab w:val="left" w:pos="1134"/>
        </w:tabs>
        <w:spacing w:line="264" w:lineRule="auto"/>
        <w:ind w:left="260" w:firstLine="449"/>
        <w:rPr>
          <w:rFonts w:eastAsia="Times New Roman"/>
          <w:sz w:val="24"/>
          <w:szCs w:val="24"/>
          <w:lang w:val="lt-LT"/>
        </w:rPr>
      </w:pPr>
      <w:r w:rsidRPr="00894C2C">
        <w:rPr>
          <w:rFonts w:eastAsia="Times New Roman"/>
          <w:sz w:val="24"/>
          <w:szCs w:val="24"/>
          <w:lang w:val="lt-LT"/>
        </w:rPr>
        <w:t>VTMT darbuotojai ir kiti asmenys duomenis, sudarančius Konfidencialią informaciją, privalo naudoti tik vadovaudamiesi konfidencialumo principu.</w:t>
      </w:r>
    </w:p>
    <w:p w:rsidR="00991354" w:rsidRPr="00894C2C" w:rsidRDefault="00991354">
      <w:pPr>
        <w:spacing w:line="14" w:lineRule="exact"/>
        <w:rPr>
          <w:rFonts w:eastAsia="Times New Roman"/>
          <w:sz w:val="24"/>
          <w:szCs w:val="24"/>
          <w:lang w:val="lt-LT"/>
        </w:rPr>
      </w:pPr>
    </w:p>
    <w:p w:rsidR="00991354" w:rsidRPr="00894C2C" w:rsidRDefault="00894C2C" w:rsidP="00E00121">
      <w:pPr>
        <w:numPr>
          <w:ilvl w:val="0"/>
          <w:numId w:val="9"/>
        </w:numPr>
        <w:tabs>
          <w:tab w:val="left" w:pos="1560"/>
        </w:tabs>
        <w:ind w:left="1134" w:hanging="361"/>
        <w:rPr>
          <w:rFonts w:eastAsia="Times New Roman"/>
          <w:sz w:val="24"/>
          <w:szCs w:val="24"/>
          <w:lang w:val="lt-LT"/>
        </w:rPr>
      </w:pPr>
      <w:r w:rsidRPr="00894C2C">
        <w:rPr>
          <w:rFonts w:eastAsia="Times New Roman"/>
          <w:sz w:val="24"/>
          <w:szCs w:val="24"/>
          <w:lang w:val="lt-LT"/>
        </w:rPr>
        <w:t>Siekdamas nepažeisti konfidencialumo principo, asmuo privalo:</w:t>
      </w:r>
    </w:p>
    <w:p w:rsidR="00991354" w:rsidRPr="00894C2C" w:rsidRDefault="00991354">
      <w:pPr>
        <w:spacing w:line="41"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12.1. pasirašyti Konfidencialumo laikymosi pasižadėjimą (Tvarkos aprašo priedas);</w:t>
      </w:r>
    </w:p>
    <w:p w:rsidR="00991354" w:rsidRPr="00894C2C" w:rsidRDefault="00991354">
      <w:pPr>
        <w:spacing w:line="53" w:lineRule="exact"/>
        <w:rPr>
          <w:sz w:val="20"/>
          <w:szCs w:val="20"/>
          <w:lang w:val="lt-LT"/>
        </w:rPr>
      </w:pPr>
    </w:p>
    <w:p w:rsidR="00991354" w:rsidRPr="00894C2C" w:rsidRDefault="00894C2C">
      <w:pPr>
        <w:spacing w:line="266" w:lineRule="auto"/>
        <w:ind w:left="260" w:firstLine="1277"/>
        <w:jc w:val="both"/>
        <w:rPr>
          <w:sz w:val="20"/>
          <w:szCs w:val="20"/>
          <w:lang w:val="lt-LT"/>
        </w:rPr>
      </w:pPr>
      <w:r w:rsidRPr="00894C2C">
        <w:rPr>
          <w:rFonts w:eastAsia="Times New Roman"/>
          <w:sz w:val="24"/>
          <w:szCs w:val="24"/>
          <w:lang w:val="lt-LT"/>
        </w:rPr>
        <w:t>12.2. neatskleisti Konfidencialios informacijos sudarančių duomenų tretiesiems asmenims, išskyrus teisės aktų nurodytus atvejus;</w:t>
      </w:r>
    </w:p>
    <w:p w:rsidR="00991354" w:rsidRPr="00894C2C" w:rsidRDefault="00991354">
      <w:pPr>
        <w:spacing w:line="24" w:lineRule="exact"/>
        <w:rPr>
          <w:sz w:val="20"/>
          <w:szCs w:val="20"/>
          <w:lang w:val="lt-LT"/>
        </w:rPr>
      </w:pPr>
    </w:p>
    <w:p w:rsidR="00991354" w:rsidRPr="00894C2C" w:rsidRDefault="00894C2C">
      <w:pPr>
        <w:spacing w:line="264" w:lineRule="auto"/>
        <w:ind w:left="260" w:firstLine="1277"/>
        <w:jc w:val="both"/>
        <w:rPr>
          <w:sz w:val="20"/>
          <w:szCs w:val="20"/>
          <w:lang w:val="lt-LT"/>
        </w:rPr>
      </w:pPr>
      <w:r w:rsidRPr="00894C2C">
        <w:rPr>
          <w:rFonts w:eastAsia="Times New Roman"/>
          <w:sz w:val="24"/>
          <w:szCs w:val="24"/>
          <w:lang w:val="lt-LT"/>
        </w:rPr>
        <w:t>12.3. nenaudoti Konfidencialią informaciją sudarančių duomenų asmeniniams arba trečiųjų šalių interesams tenkinti;</w:t>
      </w:r>
    </w:p>
    <w:p w:rsidR="00991354" w:rsidRPr="00894C2C" w:rsidRDefault="00991354">
      <w:pPr>
        <w:spacing w:line="27" w:lineRule="exact"/>
        <w:rPr>
          <w:sz w:val="20"/>
          <w:szCs w:val="20"/>
          <w:lang w:val="lt-LT"/>
        </w:rPr>
      </w:pPr>
    </w:p>
    <w:p w:rsidR="00991354" w:rsidRPr="00894C2C" w:rsidRDefault="00894C2C">
      <w:pPr>
        <w:spacing w:line="271" w:lineRule="auto"/>
        <w:ind w:left="260" w:firstLine="1277"/>
        <w:jc w:val="both"/>
        <w:rPr>
          <w:sz w:val="20"/>
          <w:szCs w:val="20"/>
          <w:lang w:val="lt-LT"/>
        </w:rPr>
      </w:pPr>
      <w:r w:rsidRPr="00894C2C">
        <w:rPr>
          <w:rFonts w:eastAsia="Times New Roman"/>
          <w:sz w:val="24"/>
          <w:szCs w:val="24"/>
          <w:lang w:val="lt-LT"/>
        </w:rPr>
        <w:t>12.4. užtikrinti visų dokumentų, turinčių Konfidencialią informaciją sudarančių duomenų, saugumą, nedaryti tokių dokumentų kopijų, išskyrus atvejus, kai jų reikia nustatytoms funkcijoms vykdyti;</w:t>
      </w:r>
    </w:p>
    <w:p w:rsidR="00991354" w:rsidRPr="00894C2C" w:rsidRDefault="00991354">
      <w:pPr>
        <w:spacing w:line="6"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12.5. imtis visų įmanomų priemonių, kad Konfidenciali informacija nebūtų atskleista.</w:t>
      </w:r>
    </w:p>
    <w:p w:rsidR="00991354" w:rsidRPr="00894C2C" w:rsidRDefault="00991354">
      <w:pPr>
        <w:spacing w:line="53" w:lineRule="exact"/>
        <w:rPr>
          <w:sz w:val="20"/>
          <w:szCs w:val="20"/>
          <w:lang w:val="lt-LT"/>
        </w:rPr>
      </w:pPr>
    </w:p>
    <w:p w:rsidR="00991354" w:rsidRPr="00894C2C" w:rsidRDefault="00894C2C" w:rsidP="00894C2C">
      <w:pPr>
        <w:numPr>
          <w:ilvl w:val="0"/>
          <w:numId w:val="10"/>
        </w:numPr>
        <w:tabs>
          <w:tab w:val="left" w:pos="1134"/>
        </w:tabs>
        <w:spacing w:line="266" w:lineRule="auto"/>
        <w:ind w:left="260" w:firstLine="449"/>
        <w:jc w:val="both"/>
        <w:rPr>
          <w:rFonts w:eastAsia="Times New Roman"/>
          <w:sz w:val="24"/>
          <w:szCs w:val="24"/>
          <w:lang w:val="lt-LT"/>
        </w:rPr>
      </w:pPr>
      <w:r w:rsidRPr="00894C2C">
        <w:rPr>
          <w:rFonts w:eastAsia="Times New Roman"/>
          <w:sz w:val="24"/>
          <w:szCs w:val="24"/>
          <w:lang w:val="lt-LT"/>
        </w:rPr>
        <w:t>Konfidencialumo laikymosi pasižadėjimą privalo pasirašyti visi darbuotojai, dirbantys pagal darbo sutartis ir teikiantys paslaugas pagal paslaugų teikimo sutartis.</w:t>
      </w:r>
    </w:p>
    <w:p w:rsidR="00991354" w:rsidRPr="00894C2C" w:rsidRDefault="00991354">
      <w:pPr>
        <w:spacing w:line="24" w:lineRule="exact"/>
        <w:rPr>
          <w:rFonts w:eastAsia="Times New Roman"/>
          <w:sz w:val="24"/>
          <w:szCs w:val="24"/>
          <w:lang w:val="lt-LT"/>
        </w:rPr>
      </w:pPr>
    </w:p>
    <w:p w:rsidR="00991354" w:rsidRPr="00894C2C" w:rsidRDefault="00894C2C" w:rsidP="00894C2C">
      <w:pPr>
        <w:numPr>
          <w:ilvl w:val="0"/>
          <w:numId w:val="10"/>
        </w:numPr>
        <w:tabs>
          <w:tab w:val="left" w:pos="1134"/>
        </w:tabs>
        <w:spacing w:line="264" w:lineRule="auto"/>
        <w:ind w:left="260" w:firstLine="449"/>
        <w:jc w:val="both"/>
        <w:rPr>
          <w:rFonts w:eastAsia="Times New Roman"/>
          <w:sz w:val="24"/>
          <w:szCs w:val="24"/>
          <w:lang w:val="lt-LT"/>
        </w:rPr>
      </w:pPr>
      <w:r w:rsidRPr="00894C2C">
        <w:rPr>
          <w:rFonts w:eastAsia="Times New Roman"/>
          <w:sz w:val="24"/>
          <w:szCs w:val="24"/>
          <w:lang w:val="lt-LT"/>
        </w:rPr>
        <w:t>Asmenims keičiantis, atskleidžiant arba prašant suteikti Konfidencialią informaciją, turi būti užtikrinta, kad Konfidenciali informacija adresatą pasiektų saugiu būdu.</w:t>
      </w:r>
    </w:p>
    <w:p w:rsidR="00991354" w:rsidRPr="00894C2C" w:rsidRDefault="00991354" w:rsidP="00894C2C">
      <w:pPr>
        <w:tabs>
          <w:tab w:val="left" w:pos="1134"/>
        </w:tabs>
        <w:spacing w:line="26" w:lineRule="exact"/>
        <w:ind w:firstLine="449"/>
        <w:rPr>
          <w:rFonts w:eastAsia="Times New Roman"/>
          <w:sz w:val="24"/>
          <w:szCs w:val="24"/>
          <w:lang w:val="lt-LT"/>
        </w:rPr>
      </w:pPr>
    </w:p>
    <w:p w:rsidR="00991354" w:rsidRPr="00894C2C" w:rsidRDefault="00894C2C" w:rsidP="00894C2C">
      <w:pPr>
        <w:numPr>
          <w:ilvl w:val="0"/>
          <w:numId w:val="10"/>
        </w:numPr>
        <w:tabs>
          <w:tab w:val="left" w:pos="1134"/>
        </w:tabs>
        <w:spacing w:line="271" w:lineRule="auto"/>
        <w:ind w:left="260" w:firstLine="449"/>
        <w:jc w:val="both"/>
        <w:rPr>
          <w:rFonts w:eastAsia="Times New Roman"/>
          <w:sz w:val="24"/>
          <w:szCs w:val="24"/>
          <w:lang w:val="lt-LT"/>
        </w:rPr>
      </w:pPr>
      <w:r w:rsidRPr="00894C2C">
        <w:rPr>
          <w:rFonts w:eastAsia="Times New Roman"/>
          <w:sz w:val="24"/>
          <w:szCs w:val="24"/>
          <w:lang w:val="lt-LT"/>
        </w:rPr>
        <w:t>Visais nenumatytais atvejais, kai yra galima grėsmė dėl konfidencialumo reikalavimų pažeidimo bei Konfidencialios informacijos atskleidimo, darbuotojas privalo pranešti struktūrinio padalinio vadovui arba įstaigos vadovybei ir kartu numatyti priemones šiai grėsmei pašalinti.</w:t>
      </w:r>
    </w:p>
    <w:p w:rsidR="00991354" w:rsidRPr="00894C2C" w:rsidRDefault="00991354" w:rsidP="00894C2C">
      <w:pPr>
        <w:tabs>
          <w:tab w:val="left" w:pos="1134"/>
        </w:tabs>
        <w:spacing w:line="18" w:lineRule="exact"/>
        <w:ind w:firstLine="449"/>
        <w:rPr>
          <w:rFonts w:eastAsia="Times New Roman"/>
          <w:sz w:val="24"/>
          <w:szCs w:val="24"/>
          <w:lang w:val="lt-LT"/>
        </w:rPr>
      </w:pPr>
    </w:p>
    <w:p w:rsidR="00991354" w:rsidRPr="00894C2C" w:rsidRDefault="00894C2C" w:rsidP="00894C2C">
      <w:pPr>
        <w:numPr>
          <w:ilvl w:val="0"/>
          <w:numId w:val="10"/>
        </w:numPr>
        <w:tabs>
          <w:tab w:val="left" w:pos="1134"/>
        </w:tabs>
        <w:spacing w:line="271" w:lineRule="auto"/>
        <w:ind w:left="260" w:firstLine="449"/>
        <w:jc w:val="both"/>
        <w:rPr>
          <w:rFonts w:eastAsia="Times New Roman"/>
          <w:sz w:val="24"/>
          <w:szCs w:val="24"/>
          <w:lang w:val="lt-LT"/>
        </w:rPr>
      </w:pPr>
      <w:r w:rsidRPr="00894C2C">
        <w:rPr>
          <w:rFonts w:eastAsia="Times New Roman"/>
          <w:sz w:val="24"/>
          <w:szCs w:val="24"/>
          <w:lang w:val="lt-LT"/>
        </w:rPr>
        <w:t>Konfidencialumo reikalavimai netaikomi perduodant informaciją asmeniui, kuriam yra perduotas su šia informacija susijusių pareigų vykdymas, taip pat kitais Lietuvos Respublikos teisės aktų nustatytais atvejais.</w:t>
      </w:r>
    </w:p>
    <w:p w:rsidR="00991354" w:rsidRPr="00894C2C" w:rsidRDefault="00991354" w:rsidP="00894C2C">
      <w:pPr>
        <w:tabs>
          <w:tab w:val="left" w:pos="1134"/>
        </w:tabs>
        <w:spacing w:line="17" w:lineRule="exact"/>
        <w:ind w:firstLine="449"/>
        <w:rPr>
          <w:rFonts w:eastAsia="Times New Roman"/>
          <w:sz w:val="24"/>
          <w:szCs w:val="24"/>
          <w:lang w:val="lt-LT"/>
        </w:rPr>
      </w:pPr>
    </w:p>
    <w:p w:rsidR="00991354" w:rsidRPr="00894C2C" w:rsidRDefault="00894C2C" w:rsidP="00894C2C">
      <w:pPr>
        <w:numPr>
          <w:ilvl w:val="0"/>
          <w:numId w:val="10"/>
        </w:numPr>
        <w:tabs>
          <w:tab w:val="left" w:pos="1134"/>
        </w:tabs>
        <w:spacing w:line="264" w:lineRule="auto"/>
        <w:ind w:left="260" w:firstLine="449"/>
        <w:jc w:val="both"/>
        <w:rPr>
          <w:rFonts w:eastAsia="Times New Roman"/>
          <w:sz w:val="24"/>
          <w:szCs w:val="24"/>
          <w:lang w:val="lt-LT"/>
        </w:rPr>
      </w:pPr>
      <w:r w:rsidRPr="00894C2C">
        <w:rPr>
          <w:rFonts w:eastAsia="Times New Roman"/>
          <w:sz w:val="24"/>
          <w:szCs w:val="24"/>
          <w:lang w:val="lt-LT"/>
        </w:rPr>
        <w:t>Mokyklos darbuotojai ir kiti asmenys privalo pranešti mokyklos direktoriui apie bet kokį įtartiną įstaigos darbuotojų ar trečiųjų asmenų elgesį ar situaciją, kurie gali kelti grėsmę</w:t>
      </w:r>
    </w:p>
    <w:p w:rsidR="00991354" w:rsidRPr="00894C2C" w:rsidRDefault="00991354" w:rsidP="00894C2C">
      <w:pPr>
        <w:tabs>
          <w:tab w:val="left" w:pos="1134"/>
        </w:tabs>
        <w:spacing w:line="14" w:lineRule="exact"/>
        <w:ind w:firstLine="449"/>
        <w:rPr>
          <w:rFonts w:eastAsia="Times New Roman"/>
          <w:sz w:val="24"/>
          <w:szCs w:val="24"/>
          <w:lang w:val="lt-LT"/>
        </w:rPr>
      </w:pPr>
    </w:p>
    <w:p w:rsidR="00991354" w:rsidRPr="00894C2C" w:rsidRDefault="00894C2C" w:rsidP="00894C2C">
      <w:pPr>
        <w:tabs>
          <w:tab w:val="left" w:pos="1134"/>
        </w:tabs>
        <w:ind w:left="260" w:firstLine="449"/>
        <w:rPr>
          <w:rFonts w:eastAsia="Times New Roman"/>
          <w:sz w:val="24"/>
          <w:szCs w:val="24"/>
          <w:lang w:val="lt-LT"/>
        </w:rPr>
      </w:pPr>
      <w:r w:rsidRPr="00894C2C">
        <w:rPr>
          <w:rFonts w:eastAsia="Times New Roman"/>
          <w:sz w:val="24"/>
          <w:szCs w:val="24"/>
          <w:lang w:val="lt-LT"/>
        </w:rPr>
        <w:t>Konfidencialios informacijos saugumui.</w:t>
      </w:r>
    </w:p>
    <w:p w:rsidR="00991354" w:rsidRPr="00894C2C" w:rsidRDefault="00991354">
      <w:pPr>
        <w:spacing w:line="319" w:lineRule="exact"/>
        <w:rPr>
          <w:sz w:val="20"/>
          <w:szCs w:val="20"/>
          <w:lang w:val="lt-LT"/>
        </w:rPr>
      </w:pPr>
    </w:p>
    <w:p w:rsidR="00991354" w:rsidRPr="00894C2C" w:rsidRDefault="00894C2C">
      <w:pPr>
        <w:ind w:right="-259"/>
        <w:jc w:val="center"/>
        <w:rPr>
          <w:sz w:val="20"/>
          <w:szCs w:val="20"/>
          <w:lang w:val="lt-LT"/>
        </w:rPr>
      </w:pPr>
      <w:r w:rsidRPr="00894C2C">
        <w:rPr>
          <w:rFonts w:eastAsia="Times New Roman"/>
          <w:b/>
          <w:bCs/>
          <w:sz w:val="24"/>
          <w:szCs w:val="24"/>
          <w:lang w:val="lt-LT"/>
        </w:rPr>
        <w:t>IV SKYRIUS</w:t>
      </w:r>
    </w:p>
    <w:p w:rsidR="00991354" w:rsidRPr="00894C2C" w:rsidRDefault="00894C2C">
      <w:pPr>
        <w:ind w:right="-259"/>
        <w:jc w:val="center"/>
        <w:rPr>
          <w:sz w:val="20"/>
          <w:szCs w:val="20"/>
          <w:lang w:val="lt-LT"/>
        </w:rPr>
      </w:pPr>
      <w:r w:rsidRPr="00894C2C">
        <w:rPr>
          <w:rFonts w:eastAsia="Times New Roman"/>
          <w:b/>
          <w:bCs/>
          <w:sz w:val="24"/>
          <w:szCs w:val="24"/>
          <w:lang w:val="lt-LT"/>
        </w:rPr>
        <w:t>KONFIDENCIALIOS INFORMACIJOS ATSKLEIDIMAS</w:t>
      </w:r>
    </w:p>
    <w:p w:rsidR="00991354" w:rsidRPr="00894C2C" w:rsidRDefault="00991354">
      <w:pPr>
        <w:spacing w:line="286" w:lineRule="exact"/>
        <w:rPr>
          <w:sz w:val="20"/>
          <w:szCs w:val="20"/>
          <w:lang w:val="lt-LT"/>
        </w:rPr>
      </w:pPr>
    </w:p>
    <w:p w:rsidR="00991354" w:rsidRPr="00894C2C" w:rsidRDefault="00894C2C" w:rsidP="00894C2C">
      <w:pPr>
        <w:numPr>
          <w:ilvl w:val="0"/>
          <w:numId w:val="11"/>
        </w:numPr>
        <w:tabs>
          <w:tab w:val="left" w:pos="1134"/>
        </w:tabs>
        <w:spacing w:line="267" w:lineRule="auto"/>
        <w:ind w:left="260" w:firstLine="449"/>
        <w:rPr>
          <w:rFonts w:eastAsia="Times New Roman"/>
          <w:sz w:val="24"/>
          <w:szCs w:val="24"/>
          <w:lang w:val="lt-LT"/>
        </w:rPr>
      </w:pPr>
      <w:r w:rsidRPr="00894C2C">
        <w:rPr>
          <w:rFonts w:eastAsia="Times New Roman"/>
          <w:sz w:val="24"/>
          <w:szCs w:val="24"/>
          <w:lang w:val="lt-LT"/>
        </w:rPr>
        <w:t>Konfidencialią informaciją sudarantys duomenys atskleidžiami mokyklos direktoriaus rašytiniu sprendimu (rezoliucija).</w:t>
      </w:r>
    </w:p>
    <w:p w:rsidR="00991354" w:rsidRPr="00894C2C" w:rsidRDefault="00991354" w:rsidP="00894C2C">
      <w:pPr>
        <w:tabs>
          <w:tab w:val="left" w:pos="1134"/>
        </w:tabs>
        <w:spacing w:line="22" w:lineRule="exact"/>
        <w:ind w:firstLine="449"/>
        <w:rPr>
          <w:rFonts w:eastAsia="Times New Roman"/>
          <w:sz w:val="24"/>
          <w:szCs w:val="24"/>
          <w:lang w:val="lt-LT"/>
        </w:rPr>
      </w:pPr>
    </w:p>
    <w:p w:rsidR="00991354" w:rsidRPr="00894C2C" w:rsidRDefault="00894C2C" w:rsidP="00894C2C">
      <w:pPr>
        <w:numPr>
          <w:ilvl w:val="0"/>
          <w:numId w:val="11"/>
        </w:numPr>
        <w:tabs>
          <w:tab w:val="left" w:pos="1134"/>
          <w:tab w:val="left" w:pos="2005"/>
        </w:tabs>
        <w:spacing w:line="272" w:lineRule="auto"/>
        <w:ind w:left="260" w:firstLine="449"/>
        <w:jc w:val="both"/>
        <w:rPr>
          <w:rFonts w:eastAsia="Times New Roman"/>
          <w:sz w:val="24"/>
          <w:szCs w:val="24"/>
          <w:lang w:val="lt-LT"/>
        </w:rPr>
      </w:pPr>
      <w:r w:rsidRPr="00894C2C">
        <w:rPr>
          <w:rFonts w:eastAsia="Times New Roman"/>
          <w:sz w:val="24"/>
          <w:szCs w:val="24"/>
          <w:lang w:val="lt-LT"/>
        </w:rPr>
        <w:t>Duomenis, sudarančius Konfidencialią informaciją, prašantis atskleisti asmuo, nurodytas šio Tvarkos aprašo 23 punkte, turi pateikti prašymą, kuriame būtų detaliai išdėstyta, kokius duomenis, sudarančius Konfidencialią informaciją, norėtų gauti, kodėl reikia juos atskleisti ir kokiems tikslams jie bus naudojami.</w:t>
      </w:r>
    </w:p>
    <w:p w:rsidR="00991354" w:rsidRPr="00894C2C" w:rsidRDefault="00991354" w:rsidP="00894C2C">
      <w:pPr>
        <w:tabs>
          <w:tab w:val="left" w:pos="1134"/>
        </w:tabs>
        <w:spacing w:line="18" w:lineRule="exact"/>
        <w:ind w:firstLine="449"/>
        <w:rPr>
          <w:rFonts w:eastAsia="Times New Roman"/>
          <w:sz w:val="24"/>
          <w:szCs w:val="24"/>
          <w:lang w:val="lt-LT"/>
        </w:rPr>
      </w:pPr>
    </w:p>
    <w:p w:rsidR="00991354" w:rsidRPr="00894C2C" w:rsidRDefault="00894C2C" w:rsidP="00894C2C">
      <w:pPr>
        <w:numPr>
          <w:ilvl w:val="0"/>
          <w:numId w:val="11"/>
        </w:numPr>
        <w:tabs>
          <w:tab w:val="left" w:pos="1134"/>
          <w:tab w:val="left" w:pos="1928"/>
        </w:tabs>
        <w:spacing w:line="270" w:lineRule="auto"/>
        <w:ind w:left="260" w:firstLine="449"/>
        <w:jc w:val="both"/>
        <w:rPr>
          <w:rFonts w:eastAsia="Times New Roman"/>
          <w:sz w:val="24"/>
          <w:szCs w:val="24"/>
          <w:lang w:val="lt-LT"/>
        </w:rPr>
      </w:pPr>
      <w:r w:rsidRPr="00894C2C">
        <w:rPr>
          <w:rFonts w:eastAsia="Times New Roman"/>
          <w:sz w:val="24"/>
          <w:szCs w:val="24"/>
          <w:lang w:val="lt-LT"/>
        </w:rPr>
        <w:t>Prašymą nagrinėja ir galimo Konfidencialios informacijos atskleidimo atitikimą šio Tvarkos aprašo reikalavimams tikrina mokyklos direktorius. Direktoriaus pavedimu prašymą nagrinėti gali ir kiti mokyklos administracijos darbuotojai.</w:t>
      </w:r>
    </w:p>
    <w:p w:rsidR="00991354" w:rsidRPr="00894C2C" w:rsidRDefault="00991354" w:rsidP="00894C2C">
      <w:pPr>
        <w:tabs>
          <w:tab w:val="left" w:pos="1134"/>
        </w:tabs>
        <w:spacing w:line="21" w:lineRule="exact"/>
        <w:ind w:firstLine="449"/>
        <w:rPr>
          <w:rFonts w:eastAsia="Times New Roman"/>
          <w:sz w:val="24"/>
          <w:szCs w:val="24"/>
          <w:lang w:val="lt-LT"/>
        </w:rPr>
      </w:pPr>
    </w:p>
    <w:p w:rsidR="00991354" w:rsidRPr="00894C2C" w:rsidRDefault="00894C2C" w:rsidP="00894C2C">
      <w:pPr>
        <w:numPr>
          <w:ilvl w:val="0"/>
          <w:numId w:val="11"/>
        </w:numPr>
        <w:tabs>
          <w:tab w:val="left" w:pos="1134"/>
          <w:tab w:val="left" w:pos="1976"/>
        </w:tabs>
        <w:spacing w:line="264" w:lineRule="auto"/>
        <w:ind w:left="260" w:firstLine="449"/>
        <w:rPr>
          <w:rFonts w:eastAsia="Times New Roman"/>
          <w:sz w:val="24"/>
          <w:szCs w:val="24"/>
          <w:lang w:val="lt-LT"/>
        </w:rPr>
      </w:pPr>
      <w:r w:rsidRPr="00894C2C">
        <w:rPr>
          <w:rFonts w:eastAsia="Times New Roman"/>
          <w:sz w:val="24"/>
          <w:szCs w:val="24"/>
          <w:lang w:val="lt-LT"/>
        </w:rPr>
        <w:t>Mokyklos administracijos darbuotojai, siūlydami sprendimą dėl Konfidencialios informacijos atskleidimo turi įsitikinti, kad:</w:t>
      </w:r>
    </w:p>
    <w:p w:rsidR="00991354" w:rsidRPr="00894C2C" w:rsidRDefault="00991354" w:rsidP="00894C2C">
      <w:pPr>
        <w:tabs>
          <w:tab w:val="left" w:pos="1134"/>
        </w:tabs>
        <w:ind w:firstLine="449"/>
        <w:rPr>
          <w:lang w:val="lt-LT"/>
        </w:rPr>
        <w:sectPr w:rsidR="00991354" w:rsidRPr="00894C2C">
          <w:pgSz w:w="12240" w:h="15840"/>
          <w:pgMar w:top="699" w:right="620" w:bottom="569" w:left="1440" w:header="0" w:footer="0" w:gutter="0"/>
          <w:cols w:space="720" w:equalWidth="0">
            <w:col w:w="10180"/>
          </w:cols>
        </w:sectPr>
      </w:pPr>
    </w:p>
    <w:p w:rsidR="00991354" w:rsidRPr="00894C2C" w:rsidRDefault="00894C2C">
      <w:pPr>
        <w:ind w:right="-259"/>
        <w:jc w:val="center"/>
        <w:rPr>
          <w:sz w:val="20"/>
          <w:szCs w:val="20"/>
          <w:lang w:val="lt-LT"/>
        </w:rPr>
      </w:pPr>
      <w:r w:rsidRPr="00894C2C">
        <w:rPr>
          <w:rFonts w:ascii="Calibri" w:eastAsia="Calibri" w:hAnsi="Calibri" w:cs="Calibri"/>
          <w:lang w:val="lt-LT"/>
        </w:rPr>
        <w:lastRenderedPageBreak/>
        <w:t>4</w:t>
      </w:r>
    </w:p>
    <w:p w:rsidR="00991354" w:rsidRPr="00894C2C" w:rsidRDefault="00991354">
      <w:pPr>
        <w:spacing w:line="282" w:lineRule="exact"/>
        <w:rPr>
          <w:sz w:val="20"/>
          <w:szCs w:val="20"/>
          <w:lang w:val="lt-LT"/>
        </w:rPr>
      </w:pPr>
    </w:p>
    <w:p w:rsidR="00991354" w:rsidRPr="00894C2C" w:rsidRDefault="00894C2C">
      <w:pPr>
        <w:spacing w:line="265" w:lineRule="auto"/>
        <w:ind w:left="260" w:firstLine="1277"/>
        <w:rPr>
          <w:sz w:val="20"/>
          <w:szCs w:val="20"/>
          <w:lang w:val="lt-LT"/>
        </w:rPr>
      </w:pPr>
      <w:r w:rsidRPr="00894C2C">
        <w:rPr>
          <w:rFonts w:eastAsia="Times New Roman"/>
          <w:sz w:val="24"/>
          <w:szCs w:val="24"/>
          <w:lang w:val="lt-LT"/>
        </w:rPr>
        <w:t>21.1. šio Tvarkos aprašo 23 punkte nurodytas subjektas gaus tik prašyme nurodytam tikslui įgyvendinti reikalingą informaciją, kurią turi teisę gauti;</w:t>
      </w:r>
    </w:p>
    <w:p w:rsidR="00991354" w:rsidRPr="00894C2C" w:rsidRDefault="00991354">
      <w:pPr>
        <w:spacing w:line="12"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21.2. perduodama informacija konkretų gavėją pasieks tinkamu būdu, užtikrinančiu jos</w:t>
      </w:r>
    </w:p>
    <w:p w:rsidR="00991354" w:rsidRPr="00894C2C" w:rsidRDefault="00991354">
      <w:pPr>
        <w:spacing w:line="43" w:lineRule="exact"/>
        <w:rPr>
          <w:sz w:val="20"/>
          <w:szCs w:val="20"/>
          <w:lang w:val="lt-LT"/>
        </w:rPr>
      </w:pPr>
    </w:p>
    <w:p w:rsidR="00991354" w:rsidRPr="00894C2C" w:rsidRDefault="00894C2C">
      <w:pPr>
        <w:ind w:left="260"/>
        <w:rPr>
          <w:sz w:val="20"/>
          <w:szCs w:val="20"/>
          <w:lang w:val="lt-LT"/>
        </w:rPr>
      </w:pPr>
      <w:r w:rsidRPr="00894C2C">
        <w:rPr>
          <w:rFonts w:eastAsia="Times New Roman"/>
          <w:sz w:val="24"/>
          <w:szCs w:val="24"/>
          <w:lang w:val="lt-LT"/>
        </w:rPr>
        <w:t>saugumą;</w:t>
      </w:r>
    </w:p>
    <w:p w:rsidR="00991354" w:rsidRPr="00894C2C" w:rsidRDefault="00991354">
      <w:pPr>
        <w:spacing w:line="53" w:lineRule="exact"/>
        <w:rPr>
          <w:sz w:val="20"/>
          <w:szCs w:val="20"/>
          <w:lang w:val="lt-LT"/>
        </w:rPr>
      </w:pPr>
    </w:p>
    <w:p w:rsidR="00991354" w:rsidRPr="00894C2C" w:rsidRDefault="00894C2C" w:rsidP="00894C2C">
      <w:pPr>
        <w:numPr>
          <w:ilvl w:val="0"/>
          <w:numId w:val="12"/>
        </w:numPr>
        <w:tabs>
          <w:tab w:val="left" w:pos="1276"/>
        </w:tabs>
        <w:spacing w:line="270" w:lineRule="auto"/>
        <w:ind w:left="260" w:firstLine="591"/>
        <w:jc w:val="both"/>
        <w:rPr>
          <w:rFonts w:eastAsia="Times New Roman"/>
          <w:sz w:val="24"/>
          <w:szCs w:val="24"/>
          <w:lang w:val="lt-LT"/>
        </w:rPr>
      </w:pPr>
      <w:r w:rsidRPr="00894C2C">
        <w:rPr>
          <w:rFonts w:eastAsia="Times New Roman"/>
          <w:sz w:val="24"/>
          <w:szCs w:val="24"/>
          <w:lang w:val="lt-LT"/>
        </w:rPr>
        <w:t>Įstaigos direktoriui priėmus sprendimą, prašančiajam turi būti pateikta Konfidenciali informacija arba išsiųstas pranešimas per įstatymu numatytą terminą, kuriame turi būti nurodyta, kad prašomos informacijos įstaiga nutarė neatskleisti ir tokio sprendimo priežastys.</w:t>
      </w:r>
    </w:p>
    <w:p w:rsidR="00991354" w:rsidRPr="00894C2C" w:rsidRDefault="00991354">
      <w:pPr>
        <w:spacing w:line="6" w:lineRule="exact"/>
        <w:rPr>
          <w:rFonts w:eastAsia="Times New Roman"/>
          <w:sz w:val="24"/>
          <w:szCs w:val="24"/>
          <w:lang w:val="lt-LT"/>
        </w:rPr>
      </w:pPr>
    </w:p>
    <w:p w:rsidR="00991354" w:rsidRPr="00894C2C" w:rsidRDefault="00894C2C" w:rsidP="00894C2C">
      <w:pPr>
        <w:numPr>
          <w:ilvl w:val="0"/>
          <w:numId w:val="12"/>
        </w:numPr>
        <w:ind w:left="1276" w:hanging="425"/>
        <w:rPr>
          <w:rFonts w:eastAsia="Times New Roman"/>
          <w:sz w:val="24"/>
          <w:szCs w:val="24"/>
          <w:lang w:val="lt-LT"/>
        </w:rPr>
      </w:pPr>
      <w:r w:rsidRPr="00894C2C">
        <w:rPr>
          <w:rFonts w:eastAsia="Times New Roman"/>
          <w:sz w:val="24"/>
          <w:szCs w:val="24"/>
          <w:lang w:val="lt-LT"/>
        </w:rPr>
        <w:t>Mokykla turi atskleisti duomenis, sudarančius Konfidencialią informaciją:</w:t>
      </w:r>
    </w:p>
    <w:p w:rsidR="00991354" w:rsidRPr="00894C2C" w:rsidRDefault="00991354">
      <w:pPr>
        <w:spacing w:line="43"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23.1. priežiūros institucijoms;</w:t>
      </w:r>
    </w:p>
    <w:p w:rsidR="00991354" w:rsidRPr="00894C2C" w:rsidRDefault="00991354">
      <w:pPr>
        <w:spacing w:line="41" w:lineRule="exact"/>
        <w:rPr>
          <w:sz w:val="20"/>
          <w:szCs w:val="20"/>
          <w:lang w:val="lt-LT"/>
        </w:rPr>
      </w:pPr>
    </w:p>
    <w:p w:rsidR="00991354" w:rsidRPr="00894C2C" w:rsidRDefault="00894C2C">
      <w:pPr>
        <w:ind w:left="1540"/>
        <w:rPr>
          <w:sz w:val="20"/>
          <w:szCs w:val="20"/>
          <w:lang w:val="lt-LT"/>
        </w:rPr>
      </w:pPr>
      <w:r w:rsidRPr="00894C2C">
        <w:rPr>
          <w:rFonts w:eastAsia="Times New Roman"/>
          <w:sz w:val="24"/>
          <w:szCs w:val="24"/>
          <w:lang w:val="lt-LT"/>
        </w:rPr>
        <w:t>23.2. kitoms teisės aktų nurodytoms kompetetingoms institucijoms.</w:t>
      </w:r>
    </w:p>
    <w:p w:rsidR="00991354" w:rsidRPr="00894C2C" w:rsidRDefault="00991354">
      <w:pPr>
        <w:spacing w:line="53" w:lineRule="exact"/>
        <w:rPr>
          <w:sz w:val="20"/>
          <w:szCs w:val="20"/>
          <w:lang w:val="lt-LT"/>
        </w:rPr>
      </w:pPr>
    </w:p>
    <w:p w:rsidR="00991354" w:rsidRPr="00894C2C" w:rsidRDefault="00894C2C" w:rsidP="00894C2C">
      <w:pPr>
        <w:numPr>
          <w:ilvl w:val="0"/>
          <w:numId w:val="13"/>
        </w:numPr>
        <w:tabs>
          <w:tab w:val="left" w:pos="1276"/>
        </w:tabs>
        <w:spacing w:line="265" w:lineRule="auto"/>
        <w:ind w:left="260" w:firstLine="591"/>
        <w:rPr>
          <w:rFonts w:eastAsia="Times New Roman"/>
          <w:sz w:val="24"/>
          <w:szCs w:val="24"/>
          <w:lang w:val="lt-LT"/>
        </w:rPr>
      </w:pPr>
      <w:r w:rsidRPr="00894C2C">
        <w:rPr>
          <w:rFonts w:eastAsia="Times New Roman"/>
          <w:sz w:val="24"/>
          <w:szCs w:val="24"/>
          <w:lang w:val="lt-LT"/>
        </w:rPr>
        <w:t>Konfidenciali informacija gali būti teikiama naudotis mokslo tikslais taip, kad pagal duomenis negalima būtų tiesiogiai identifikuoti asmens.</w:t>
      </w:r>
    </w:p>
    <w:p w:rsidR="00991354" w:rsidRPr="00894C2C" w:rsidRDefault="00991354">
      <w:pPr>
        <w:spacing w:line="27" w:lineRule="exact"/>
        <w:rPr>
          <w:rFonts w:eastAsia="Times New Roman"/>
          <w:sz w:val="24"/>
          <w:szCs w:val="24"/>
          <w:lang w:val="lt-LT"/>
        </w:rPr>
      </w:pPr>
    </w:p>
    <w:p w:rsidR="00991354" w:rsidRPr="00894C2C" w:rsidRDefault="00894C2C" w:rsidP="00894C2C">
      <w:pPr>
        <w:numPr>
          <w:ilvl w:val="0"/>
          <w:numId w:val="13"/>
        </w:numPr>
        <w:tabs>
          <w:tab w:val="left" w:pos="1276"/>
        </w:tabs>
        <w:spacing w:line="271" w:lineRule="auto"/>
        <w:ind w:left="260" w:firstLine="591"/>
        <w:jc w:val="both"/>
        <w:rPr>
          <w:rFonts w:eastAsia="Times New Roman"/>
          <w:sz w:val="24"/>
          <w:szCs w:val="24"/>
          <w:lang w:val="lt-LT"/>
        </w:rPr>
      </w:pPr>
      <w:r w:rsidRPr="00894C2C">
        <w:rPr>
          <w:rFonts w:eastAsia="Times New Roman"/>
          <w:sz w:val="24"/>
          <w:szCs w:val="24"/>
          <w:lang w:val="lt-LT"/>
        </w:rPr>
        <w:t>Asmuo, prieš atskleisdamas Konfidencialią informaciją tretiesiems asmenims pagal šio Tvarkos aprašo reikalavimus, privalo informuoti tokius asmenis, kad ta informacija yra konfidenciali ir gali būti naudojama tik jos perdavimo tikslais bei pareikalauti, jog būtų imtasi visų būtinų Konfidencialios informacijos apsaugos priemonių.</w:t>
      </w:r>
    </w:p>
    <w:p w:rsidR="00991354" w:rsidRPr="00894C2C" w:rsidRDefault="00991354">
      <w:pPr>
        <w:spacing w:line="289" w:lineRule="exact"/>
        <w:rPr>
          <w:sz w:val="20"/>
          <w:szCs w:val="20"/>
          <w:lang w:val="lt-LT"/>
        </w:rPr>
      </w:pPr>
    </w:p>
    <w:p w:rsidR="00991354" w:rsidRPr="00894C2C" w:rsidRDefault="00894C2C">
      <w:pPr>
        <w:numPr>
          <w:ilvl w:val="1"/>
          <w:numId w:val="14"/>
        </w:numPr>
        <w:tabs>
          <w:tab w:val="left" w:pos="5020"/>
        </w:tabs>
        <w:ind w:left="5020" w:hanging="243"/>
        <w:rPr>
          <w:rFonts w:eastAsia="Times New Roman"/>
          <w:b/>
          <w:bCs/>
          <w:sz w:val="24"/>
          <w:szCs w:val="24"/>
          <w:lang w:val="lt-LT"/>
        </w:rPr>
      </w:pPr>
      <w:r w:rsidRPr="00894C2C">
        <w:rPr>
          <w:rFonts w:eastAsia="Times New Roman"/>
          <w:b/>
          <w:bCs/>
          <w:sz w:val="24"/>
          <w:szCs w:val="24"/>
          <w:lang w:val="lt-LT"/>
        </w:rPr>
        <w:t>SKYRIUS</w:t>
      </w:r>
    </w:p>
    <w:p w:rsidR="00991354" w:rsidRPr="00894C2C" w:rsidRDefault="00894C2C">
      <w:pPr>
        <w:ind w:left="3740"/>
        <w:rPr>
          <w:rFonts w:eastAsia="Times New Roman"/>
          <w:b/>
          <w:bCs/>
          <w:sz w:val="24"/>
          <w:szCs w:val="24"/>
          <w:lang w:val="lt-LT"/>
        </w:rPr>
      </w:pPr>
      <w:r w:rsidRPr="00894C2C">
        <w:rPr>
          <w:rFonts w:eastAsia="Times New Roman"/>
          <w:b/>
          <w:bCs/>
          <w:sz w:val="24"/>
          <w:szCs w:val="24"/>
          <w:lang w:val="lt-LT"/>
        </w:rPr>
        <w:t>BAIGIAMOSIOS NUOSTATOS</w:t>
      </w:r>
    </w:p>
    <w:p w:rsidR="00991354" w:rsidRPr="00894C2C" w:rsidRDefault="00991354">
      <w:pPr>
        <w:spacing w:line="285" w:lineRule="exact"/>
        <w:rPr>
          <w:rFonts w:eastAsia="Times New Roman"/>
          <w:b/>
          <w:bCs/>
          <w:sz w:val="24"/>
          <w:szCs w:val="24"/>
          <w:lang w:val="lt-LT"/>
        </w:rPr>
      </w:pPr>
    </w:p>
    <w:p w:rsidR="00991354" w:rsidRPr="00894C2C" w:rsidRDefault="00894C2C" w:rsidP="00894C2C">
      <w:pPr>
        <w:numPr>
          <w:ilvl w:val="0"/>
          <w:numId w:val="15"/>
        </w:numPr>
        <w:tabs>
          <w:tab w:val="left" w:pos="1276"/>
        </w:tabs>
        <w:spacing w:line="272" w:lineRule="auto"/>
        <w:ind w:left="260" w:firstLine="591"/>
        <w:jc w:val="both"/>
        <w:rPr>
          <w:rFonts w:eastAsia="Times New Roman"/>
          <w:sz w:val="24"/>
          <w:szCs w:val="24"/>
          <w:lang w:val="lt-LT"/>
        </w:rPr>
      </w:pPr>
      <w:r w:rsidRPr="00894C2C">
        <w:rPr>
          <w:rFonts w:eastAsia="Times New Roman"/>
          <w:sz w:val="24"/>
          <w:szCs w:val="24"/>
          <w:lang w:val="lt-LT"/>
        </w:rPr>
        <w:t>Visi mokyklos darbuotojai ne vėliau kaip per 10 darbo dienų po šio Tvarkos aprašo įsigaliojimo arba prieš pradėdami pareigų vykdymą su šiuo Tvarkos aprašu supažindinami pasirašytinai ir pateikia Konfidencialumo laikymosi pasižadėjimą (šio Tvarkos aprašo priedas) mokyklos raštinei. Konfidencialumo pažymėjimas saugomas asmens byloje.</w:t>
      </w:r>
    </w:p>
    <w:p w:rsidR="00991354" w:rsidRPr="00894C2C" w:rsidRDefault="00991354" w:rsidP="00894C2C">
      <w:pPr>
        <w:tabs>
          <w:tab w:val="left" w:pos="1276"/>
        </w:tabs>
        <w:spacing w:line="18" w:lineRule="exact"/>
        <w:ind w:firstLine="591"/>
        <w:rPr>
          <w:rFonts w:eastAsia="Times New Roman"/>
          <w:sz w:val="24"/>
          <w:szCs w:val="24"/>
          <w:lang w:val="lt-LT"/>
        </w:rPr>
      </w:pPr>
    </w:p>
    <w:p w:rsidR="00991354" w:rsidRPr="00894C2C" w:rsidRDefault="00894C2C" w:rsidP="00894C2C">
      <w:pPr>
        <w:numPr>
          <w:ilvl w:val="0"/>
          <w:numId w:val="15"/>
        </w:numPr>
        <w:tabs>
          <w:tab w:val="left" w:pos="1276"/>
          <w:tab w:val="left" w:pos="2009"/>
        </w:tabs>
        <w:spacing w:line="270" w:lineRule="auto"/>
        <w:ind w:left="260" w:firstLine="591"/>
        <w:jc w:val="both"/>
        <w:rPr>
          <w:rFonts w:eastAsia="Times New Roman"/>
          <w:sz w:val="24"/>
          <w:szCs w:val="24"/>
          <w:lang w:val="lt-LT"/>
        </w:rPr>
      </w:pPr>
      <w:r w:rsidRPr="00894C2C">
        <w:rPr>
          <w:rFonts w:eastAsia="Times New Roman"/>
          <w:sz w:val="24"/>
          <w:szCs w:val="24"/>
          <w:lang w:val="lt-LT"/>
        </w:rPr>
        <w:t>Asmuo, nesilaikęs konfidencialumo principo ir pažeidęs šio Tvarkos aprašo reikalavimus, už mokyklai ar tretiesiems asmenims padarytą žalą atsako Lietuvos Respublikos teisės aktų nustatyta tvarka.</w:t>
      </w:r>
    </w:p>
    <w:p w:rsidR="00991354" w:rsidRPr="00894C2C" w:rsidRDefault="00991354" w:rsidP="00894C2C">
      <w:pPr>
        <w:tabs>
          <w:tab w:val="left" w:pos="1276"/>
        </w:tabs>
        <w:spacing w:line="18" w:lineRule="exact"/>
        <w:ind w:firstLine="591"/>
        <w:rPr>
          <w:rFonts w:eastAsia="Times New Roman"/>
          <w:sz w:val="24"/>
          <w:szCs w:val="24"/>
          <w:lang w:val="lt-LT"/>
        </w:rPr>
      </w:pPr>
    </w:p>
    <w:p w:rsidR="00991354" w:rsidRPr="00894C2C" w:rsidRDefault="00894C2C" w:rsidP="00894C2C">
      <w:pPr>
        <w:numPr>
          <w:ilvl w:val="0"/>
          <w:numId w:val="15"/>
        </w:numPr>
        <w:tabs>
          <w:tab w:val="left" w:pos="1276"/>
          <w:tab w:val="left" w:pos="1942"/>
        </w:tabs>
        <w:spacing w:line="264" w:lineRule="auto"/>
        <w:ind w:left="260" w:firstLine="591"/>
        <w:rPr>
          <w:rFonts w:eastAsia="Times New Roman"/>
          <w:sz w:val="24"/>
          <w:szCs w:val="24"/>
          <w:lang w:val="lt-LT"/>
        </w:rPr>
      </w:pPr>
      <w:r w:rsidRPr="00894C2C">
        <w:rPr>
          <w:rFonts w:eastAsia="Times New Roman"/>
          <w:sz w:val="24"/>
          <w:szCs w:val="24"/>
          <w:lang w:val="lt-LT"/>
        </w:rPr>
        <w:t>Paaiškėjus, kad darbuotojas nesilaikė konfidencialumo principo, gali būti priimtas sprendimas skirti drausminę nuobaudą arba atsisakyti darbuotojo teikiamų paslaugų.</w:t>
      </w:r>
    </w:p>
    <w:p w:rsidR="00991354" w:rsidRPr="00894C2C" w:rsidRDefault="00991354" w:rsidP="00894C2C">
      <w:pPr>
        <w:tabs>
          <w:tab w:val="left" w:pos="1276"/>
        </w:tabs>
        <w:spacing w:line="29" w:lineRule="exact"/>
        <w:ind w:firstLine="591"/>
        <w:rPr>
          <w:sz w:val="20"/>
          <w:szCs w:val="20"/>
          <w:lang w:val="lt-LT"/>
        </w:rPr>
      </w:pPr>
    </w:p>
    <w:p w:rsidR="00991354" w:rsidRPr="00894C2C" w:rsidRDefault="00894C2C" w:rsidP="00894C2C">
      <w:pPr>
        <w:numPr>
          <w:ilvl w:val="0"/>
          <w:numId w:val="16"/>
        </w:numPr>
        <w:tabs>
          <w:tab w:val="left" w:pos="1276"/>
          <w:tab w:val="left" w:pos="2045"/>
        </w:tabs>
        <w:spacing w:line="270" w:lineRule="auto"/>
        <w:ind w:left="260" w:firstLine="591"/>
        <w:jc w:val="both"/>
        <w:rPr>
          <w:rFonts w:eastAsia="Times New Roman"/>
          <w:sz w:val="24"/>
          <w:szCs w:val="24"/>
          <w:lang w:val="lt-LT"/>
        </w:rPr>
      </w:pPr>
      <w:r w:rsidRPr="00894C2C">
        <w:rPr>
          <w:rFonts w:eastAsia="Times New Roman"/>
          <w:sz w:val="24"/>
          <w:szCs w:val="24"/>
          <w:lang w:val="lt-LT"/>
        </w:rPr>
        <w:t>Iki Tvarkos aprašo įsigaliojimo priimti mokyklos darbuotojai ir asmenys konfidencialumo pasižadėjimus pasirašo ne vėliau kaip per 10 darbo dienų po šio Tvarkos aprašo įsigaliojimo.</w:t>
      </w:r>
    </w:p>
    <w:p w:rsidR="00991354" w:rsidRPr="00894C2C" w:rsidRDefault="00991354" w:rsidP="00894C2C">
      <w:pPr>
        <w:tabs>
          <w:tab w:val="left" w:pos="1276"/>
        </w:tabs>
        <w:spacing w:line="18" w:lineRule="exact"/>
        <w:ind w:firstLine="591"/>
        <w:rPr>
          <w:rFonts w:eastAsia="Times New Roman"/>
          <w:sz w:val="24"/>
          <w:szCs w:val="24"/>
          <w:lang w:val="lt-LT"/>
        </w:rPr>
      </w:pPr>
    </w:p>
    <w:p w:rsidR="00991354" w:rsidRPr="00894C2C" w:rsidRDefault="00894C2C" w:rsidP="00894C2C">
      <w:pPr>
        <w:numPr>
          <w:ilvl w:val="0"/>
          <w:numId w:val="16"/>
        </w:numPr>
        <w:tabs>
          <w:tab w:val="left" w:pos="1276"/>
        </w:tabs>
        <w:spacing w:line="267" w:lineRule="auto"/>
        <w:ind w:left="260" w:firstLine="591"/>
        <w:rPr>
          <w:rFonts w:eastAsia="Times New Roman"/>
          <w:sz w:val="24"/>
          <w:szCs w:val="24"/>
          <w:lang w:val="lt-LT"/>
        </w:rPr>
      </w:pPr>
      <w:r w:rsidRPr="00894C2C">
        <w:rPr>
          <w:rFonts w:eastAsia="Times New Roman"/>
          <w:sz w:val="24"/>
          <w:szCs w:val="24"/>
          <w:lang w:val="lt-LT"/>
        </w:rPr>
        <w:t>Darbo santykių nutraukimas arba paslaugų sutarties nutraukimas neatleidžia asmens nuo atsakomybės už Konfidencialios informacijos atskleidimą.</w:t>
      </w:r>
    </w:p>
    <w:p w:rsidR="00991354" w:rsidRPr="00894C2C" w:rsidRDefault="00991354">
      <w:pPr>
        <w:spacing w:line="10" w:lineRule="exact"/>
        <w:rPr>
          <w:sz w:val="20"/>
          <w:szCs w:val="20"/>
          <w:lang w:val="lt-LT"/>
        </w:rPr>
      </w:pPr>
    </w:p>
    <w:p w:rsidR="00991354" w:rsidRPr="00894C2C" w:rsidRDefault="00894C2C">
      <w:pPr>
        <w:ind w:left="3660"/>
        <w:rPr>
          <w:sz w:val="20"/>
          <w:szCs w:val="20"/>
          <w:lang w:val="lt-LT"/>
        </w:rPr>
      </w:pPr>
      <w:r w:rsidRPr="00894C2C">
        <w:rPr>
          <w:rFonts w:eastAsia="Times New Roman"/>
          <w:sz w:val="24"/>
          <w:szCs w:val="24"/>
          <w:lang w:val="lt-LT"/>
        </w:rPr>
        <w:t>__________________</w:t>
      </w:r>
    </w:p>
    <w:p w:rsidR="00991354" w:rsidRPr="00894C2C" w:rsidRDefault="00991354">
      <w:pPr>
        <w:rPr>
          <w:lang w:val="lt-LT"/>
        </w:rPr>
        <w:sectPr w:rsidR="00991354" w:rsidRPr="00894C2C">
          <w:pgSz w:w="12240" w:h="15840"/>
          <w:pgMar w:top="699" w:right="620" w:bottom="1440" w:left="1440" w:header="0" w:footer="0" w:gutter="0"/>
          <w:cols w:space="720" w:equalWidth="0">
            <w:col w:w="10180"/>
          </w:cols>
        </w:sectPr>
      </w:pPr>
    </w:p>
    <w:p w:rsidR="00E02130" w:rsidRDefault="00E02130" w:rsidP="00E02130">
      <w:pPr>
        <w:tabs>
          <w:tab w:val="left" w:pos="960"/>
          <w:tab w:val="left" w:pos="993"/>
        </w:tabs>
        <w:autoSpaceDE w:val="0"/>
        <w:autoSpaceDN w:val="0"/>
        <w:adjustRightInd w:val="0"/>
        <w:jc w:val="center"/>
        <w:rPr>
          <w:rFonts w:eastAsia="Times New Roman"/>
          <w:color w:val="000000"/>
          <w:sz w:val="24"/>
          <w:szCs w:val="24"/>
          <w:lang w:val="lt-LT"/>
        </w:rPr>
      </w:pPr>
      <w:r>
        <w:rPr>
          <w:rFonts w:eastAsia="Times New Roman"/>
          <w:color w:val="000000"/>
          <w:sz w:val="24"/>
          <w:szCs w:val="24"/>
          <w:lang w:val="lt-LT"/>
        </w:rPr>
        <w:lastRenderedPageBreak/>
        <w:t xml:space="preserve">                                              </w:t>
      </w:r>
      <w:r>
        <w:rPr>
          <w:rFonts w:eastAsia="Times New Roman"/>
          <w:color w:val="000000"/>
          <w:sz w:val="24"/>
          <w:szCs w:val="24"/>
          <w:lang w:val="lt-LT"/>
        </w:rPr>
        <w:tab/>
      </w:r>
      <w:r>
        <w:rPr>
          <w:rFonts w:eastAsia="Times New Roman"/>
          <w:color w:val="000000"/>
          <w:sz w:val="24"/>
          <w:szCs w:val="24"/>
          <w:lang w:val="lt-LT"/>
        </w:rPr>
        <w:tab/>
      </w:r>
      <w:r>
        <w:rPr>
          <w:rFonts w:eastAsia="Times New Roman"/>
          <w:color w:val="000000"/>
          <w:sz w:val="24"/>
          <w:szCs w:val="24"/>
          <w:lang w:val="lt-LT"/>
        </w:rPr>
        <w:tab/>
      </w:r>
      <w:r>
        <w:rPr>
          <w:rFonts w:eastAsia="Times New Roman"/>
          <w:color w:val="000000"/>
          <w:sz w:val="24"/>
          <w:szCs w:val="24"/>
          <w:lang w:val="lt-LT"/>
        </w:rPr>
        <w:tab/>
      </w:r>
      <w:r w:rsidRPr="00E02130">
        <w:rPr>
          <w:rFonts w:eastAsia="Times New Roman"/>
          <w:color w:val="000000"/>
          <w:sz w:val="24"/>
          <w:szCs w:val="24"/>
          <w:lang w:val="lt-LT"/>
        </w:rPr>
        <w:t xml:space="preserve">Trakų r. Senųjų Trakų Andžejaus </w:t>
      </w:r>
      <w:r w:rsidRPr="00E02130">
        <w:rPr>
          <w:rFonts w:eastAsia="Times New Roman"/>
          <w:color w:val="000000"/>
          <w:sz w:val="24"/>
          <w:szCs w:val="24"/>
          <w:lang w:val="lt-LT"/>
        </w:rPr>
        <w:tab/>
        <w:t xml:space="preserve">   </w:t>
      </w:r>
      <w:r w:rsidRPr="00E02130">
        <w:rPr>
          <w:rFonts w:eastAsia="Times New Roman"/>
          <w:color w:val="000000"/>
          <w:sz w:val="24"/>
          <w:szCs w:val="24"/>
          <w:lang w:val="lt-LT"/>
        </w:rPr>
        <w:tab/>
      </w:r>
      <w:r w:rsidRPr="00E02130">
        <w:rPr>
          <w:rFonts w:eastAsia="Times New Roman"/>
          <w:color w:val="000000"/>
          <w:sz w:val="24"/>
          <w:szCs w:val="24"/>
          <w:lang w:val="lt-LT"/>
        </w:rPr>
        <w:tab/>
      </w:r>
    </w:p>
    <w:p w:rsidR="00E02130" w:rsidRPr="00E02130" w:rsidRDefault="00E02130" w:rsidP="00E02130">
      <w:pPr>
        <w:tabs>
          <w:tab w:val="left" w:pos="960"/>
          <w:tab w:val="left" w:pos="993"/>
        </w:tabs>
        <w:autoSpaceDE w:val="0"/>
        <w:autoSpaceDN w:val="0"/>
        <w:adjustRightInd w:val="0"/>
        <w:jc w:val="center"/>
        <w:rPr>
          <w:rFonts w:eastAsia="Times New Roman"/>
          <w:color w:val="000000"/>
          <w:sz w:val="24"/>
          <w:szCs w:val="24"/>
          <w:lang w:val="lt-LT"/>
        </w:rPr>
      </w:pPr>
      <w:r>
        <w:rPr>
          <w:rFonts w:eastAsia="Times New Roman"/>
          <w:color w:val="000000"/>
          <w:sz w:val="24"/>
          <w:szCs w:val="24"/>
          <w:lang w:val="lt-LT"/>
        </w:rPr>
        <w:t xml:space="preserve">                                                             </w:t>
      </w:r>
      <w:proofErr w:type="spellStart"/>
      <w:r w:rsidRPr="00E02130">
        <w:rPr>
          <w:rFonts w:eastAsia="Times New Roman"/>
          <w:color w:val="000000"/>
          <w:sz w:val="24"/>
          <w:szCs w:val="24"/>
          <w:lang w:val="lt-LT"/>
        </w:rPr>
        <w:t>Stelmachovskio</w:t>
      </w:r>
      <w:proofErr w:type="spellEnd"/>
      <w:r w:rsidRPr="00E02130">
        <w:rPr>
          <w:rFonts w:eastAsia="Times New Roman"/>
          <w:color w:val="000000"/>
          <w:sz w:val="24"/>
          <w:szCs w:val="24"/>
          <w:lang w:val="lt-LT"/>
        </w:rPr>
        <w:t xml:space="preserve"> pagrindinė mokyklos</w:t>
      </w:r>
    </w:p>
    <w:p w:rsidR="00E02130" w:rsidRDefault="00894C2C" w:rsidP="00E02130">
      <w:pPr>
        <w:spacing w:line="265" w:lineRule="auto"/>
        <w:ind w:left="5103"/>
        <w:rPr>
          <w:rFonts w:eastAsia="Times New Roman"/>
          <w:sz w:val="24"/>
          <w:szCs w:val="24"/>
          <w:lang w:val="lt-LT"/>
        </w:rPr>
      </w:pPr>
      <w:r w:rsidRPr="00894C2C">
        <w:rPr>
          <w:rFonts w:eastAsia="Times New Roman"/>
          <w:sz w:val="24"/>
          <w:szCs w:val="24"/>
          <w:lang w:val="lt-LT"/>
        </w:rPr>
        <w:t>Konfidenci</w:t>
      </w:r>
      <w:r w:rsidR="00E02130">
        <w:rPr>
          <w:rFonts w:eastAsia="Times New Roman"/>
          <w:sz w:val="24"/>
          <w:szCs w:val="24"/>
          <w:lang w:val="lt-LT"/>
        </w:rPr>
        <w:t xml:space="preserve">alios informacijos nustatymo ir    naudojimo </w:t>
      </w:r>
      <w:r w:rsidRPr="00894C2C">
        <w:rPr>
          <w:rFonts w:eastAsia="Times New Roman"/>
          <w:sz w:val="24"/>
          <w:szCs w:val="24"/>
          <w:lang w:val="lt-LT"/>
        </w:rPr>
        <w:t xml:space="preserve">bei konfidencialumo laikymosi </w:t>
      </w:r>
    </w:p>
    <w:p w:rsidR="00991354" w:rsidRPr="00894C2C" w:rsidRDefault="00894C2C" w:rsidP="00E02130">
      <w:pPr>
        <w:spacing w:line="265" w:lineRule="auto"/>
        <w:ind w:left="5040" w:firstLine="63"/>
        <w:rPr>
          <w:sz w:val="20"/>
          <w:szCs w:val="20"/>
          <w:lang w:val="lt-LT"/>
        </w:rPr>
      </w:pPr>
      <w:r w:rsidRPr="00894C2C">
        <w:rPr>
          <w:rFonts w:eastAsia="Times New Roman"/>
          <w:sz w:val="24"/>
          <w:szCs w:val="24"/>
          <w:lang w:val="lt-LT"/>
        </w:rPr>
        <w:t>tvarkos aprašo priedas</w:t>
      </w:r>
    </w:p>
    <w:p w:rsidR="00991354" w:rsidRPr="00894C2C" w:rsidRDefault="00991354">
      <w:pPr>
        <w:spacing w:line="200" w:lineRule="exact"/>
        <w:rPr>
          <w:sz w:val="20"/>
          <w:szCs w:val="20"/>
          <w:lang w:val="lt-LT"/>
        </w:rPr>
      </w:pPr>
    </w:p>
    <w:p w:rsidR="00991354" w:rsidRPr="00894C2C" w:rsidRDefault="00991354">
      <w:pPr>
        <w:spacing w:line="200" w:lineRule="exact"/>
        <w:rPr>
          <w:sz w:val="20"/>
          <w:szCs w:val="20"/>
          <w:lang w:val="lt-LT"/>
        </w:rPr>
      </w:pPr>
    </w:p>
    <w:p w:rsidR="00991354" w:rsidRPr="00894C2C" w:rsidRDefault="00991354">
      <w:pPr>
        <w:spacing w:line="248" w:lineRule="exact"/>
        <w:rPr>
          <w:sz w:val="20"/>
          <w:szCs w:val="20"/>
          <w:lang w:val="lt-LT"/>
        </w:rPr>
      </w:pPr>
    </w:p>
    <w:p w:rsidR="00991354" w:rsidRPr="00894C2C" w:rsidRDefault="00894C2C">
      <w:pPr>
        <w:ind w:left="660"/>
        <w:rPr>
          <w:sz w:val="20"/>
          <w:szCs w:val="20"/>
          <w:lang w:val="lt-LT"/>
        </w:rPr>
      </w:pPr>
      <w:r w:rsidRPr="00894C2C">
        <w:rPr>
          <w:rFonts w:eastAsia="Times New Roman"/>
          <w:sz w:val="24"/>
          <w:szCs w:val="24"/>
          <w:lang w:val="lt-LT"/>
        </w:rPr>
        <w:t>_________________________________</w:t>
      </w:r>
    </w:p>
    <w:p w:rsidR="00991354" w:rsidRPr="00894C2C" w:rsidRDefault="00991354">
      <w:pPr>
        <w:spacing w:line="41" w:lineRule="exact"/>
        <w:rPr>
          <w:sz w:val="20"/>
          <w:szCs w:val="20"/>
          <w:lang w:val="lt-LT"/>
        </w:rPr>
      </w:pPr>
    </w:p>
    <w:p w:rsidR="00991354" w:rsidRPr="00894C2C" w:rsidRDefault="00894C2C">
      <w:pPr>
        <w:ind w:left="940"/>
        <w:rPr>
          <w:sz w:val="20"/>
          <w:szCs w:val="20"/>
          <w:lang w:val="lt-LT"/>
        </w:rPr>
      </w:pPr>
      <w:r w:rsidRPr="00894C2C">
        <w:rPr>
          <w:rFonts w:eastAsia="Times New Roman"/>
          <w:lang w:val="lt-LT"/>
        </w:rPr>
        <w:t>(vardas, pavardė, pareigos)</w:t>
      </w:r>
    </w:p>
    <w:p w:rsidR="00991354" w:rsidRPr="00894C2C" w:rsidRDefault="00991354">
      <w:pPr>
        <w:spacing w:line="354" w:lineRule="exact"/>
        <w:rPr>
          <w:sz w:val="20"/>
          <w:szCs w:val="20"/>
          <w:lang w:val="lt-LT"/>
        </w:rPr>
      </w:pPr>
    </w:p>
    <w:p w:rsidR="00991354" w:rsidRPr="00894C2C" w:rsidRDefault="00894C2C">
      <w:pPr>
        <w:ind w:left="660"/>
        <w:rPr>
          <w:sz w:val="20"/>
          <w:szCs w:val="20"/>
          <w:lang w:val="lt-LT"/>
        </w:rPr>
      </w:pPr>
      <w:r w:rsidRPr="00894C2C">
        <w:rPr>
          <w:rFonts w:eastAsia="Times New Roman"/>
          <w:sz w:val="24"/>
          <w:szCs w:val="24"/>
          <w:lang w:val="lt-LT"/>
        </w:rPr>
        <w:t>Mokyklos direktoriui</w:t>
      </w:r>
    </w:p>
    <w:p w:rsidR="00991354" w:rsidRPr="00894C2C" w:rsidRDefault="00991354">
      <w:pPr>
        <w:spacing w:line="360" w:lineRule="exact"/>
        <w:rPr>
          <w:sz w:val="20"/>
          <w:szCs w:val="20"/>
          <w:lang w:val="lt-LT"/>
        </w:rPr>
      </w:pPr>
    </w:p>
    <w:p w:rsidR="00991354" w:rsidRPr="00894C2C" w:rsidRDefault="00894C2C">
      <w:pPr>
        <w:ind w:left="2620"/>
        <w:rPr>
          <w:sz w:val="20"/>
          <w:szCs w:val="20"/>
          <w:lang w:val="lt-LT"/>
        </w:rPr>
      </w:pPr>
      <w:r w:rsidRPr="00894C2C">
        <w:rPr>
          <w:rFonts w:eastAsia="Times New Roman"/>
          <w:sz w:val="24"/>
          <w:szCs w:val="24"/>
          <w:lang w:val="lt-LT"/>
        </w:rPr>
        <w:t>KONFIDENCIALUMO LAIKYMOSI PASIŽADĖJIMAS</w:t>
      </w:r>
    </w:p>
    <w:p w:rsidR="00991354" w:rsidRPr="00894C2C" w:rsidRDefault="00991354">
      <w:pPr>
        <w:spacing w:line="358" w:lineRule="exact"/>
        <w:rPr>
          <w:sz w:val="20"/>
          <w:szCs w:val="20"/>
          <w:lang w:val="lt-LT"/>
        </w:rPr>
      </w:pPr>
    </w:p>
    <w:p w:rsidR="00991354" w:rsidRPr="00894C2C" w:rsidRDefault="00894C2C">
      <w:pPr>
        <w:ind w:left="1560"/>
        <w:jc w:val="center"/>
        <w:rPr>
          <w:sz w:val="20"/>
          <w:szCs w:val="20"/>
          <w:lang w:val="lt-LT"/>
        </w:rPr>
      </w:pPr>
      <w:r w:rsidRPr="00894C2C">
        <w:rPr>
          <w:rFonts w:eastAsia="Times New Roman"/>
          <w:sz w:val="24"/>
          <w:szCs w:val="24"/>
          <w:lang w:val="lt-LT"/>
        </w:rPr>
        <w:t>_________________</w:t>
      </w:r>
    </w:p>
    <w:p w:rsidR="00991354" w:rsidRPr="00894C2C" w:rsidRDefault="00991354">
      <w:pPr>
        <w:spacing w:line="44" w:lineRule="exact"/>
        <w:rPr>
          <w:sz w:val="20"/>
          <w:szCs w:val="20"/>
          <w:lang w:val="lt-LT"/>
        </w:rPr>
      </w:pPr>
    </w:p>
    <w:p w:rsidR="00991354" w:rsidRPr="00894C2C" w:rsidRDefault="00894C2C">
      <w:pPr>
        <w:ind w:left="5200"/>
        <w:rPr>
          <w:sz w:val="20"/>
          <w:szCs w:val="20"/>
          <w:lang w:val="lt-LT"/>
        </w:rPr>
      </w:pPr>
      <w:r w:rsidRPr="00894C2C">
        <w:rPr>
          <w:rFonts w:eastAsia="Times New Roman"/>
          <w:lang w:val="lt-LT"/>
        </w:rPr>
        <w:t>(data)</w:t>
      </w:r>
    </w:p>
    <w:p w:rsidR="00991354" w:rsidRPr="00894C2C" w:rsidRDefault="00991354">
      <w:pPr>
        <w:spacing w:line="328" w:lineRule="exact"/>
        <w:rPr>
          <w:sz w:val="20"/>
          <w:szCs w:val="20"/>
          <w:lang w:val="lt-LT"/>
        </w:rPr>
      </w:pPr>
    </w:p>
    <w:p w:rsidR="00991354" w:rsidRPr="00894C2C" w:rsidRDefault="00894C2C">
      <w:pPr>
        <w:ind w:left="1560"/>
        <w:jc w:val="center"/>
        <w:rPr>
          <w:sz w:val="20"/>
          <w:szCs w:val="20"/>
          <w:lang w:val="lt-LT"/>
        </w:rPr>
      </w:pPr>
      <w:r w:rsidRPr="00894C2C">
        <w:rPr>
          <w:rFonts w:eastAsia="Times New Roman"/>
          <w:sz w:val="24"/>
          <w:szCs w:val="24"/>
          <w:lang w:val="lt-LT"/>
        </w:rPr>
        <w:t>__________________</w:t>
      </w:r>
    </w:p>
    <w:p w:rsidR="00991354" w:rsidRPr="00894C2C" w:rsidRDefault="00991354">
      <w:pPr>
        <w:spacing w:line="41" w:lineRule="exact"/>
        <w:rPr>
          <w:sz w:val="20"/>
          <w:szCs w:val="20"/>
          <w:lang w:val="lt-LT"/>
        </w:rPr>
      </w:pPr>
    </w:p>
    <w:p w:rsidR="00991354" w:rsidRPr="00894C2C" w:rsidRDefault="00894C2C">
      <w:pPr>
        <w:ind w:left="5160"/>
        <w:rPr>
          <w:sz w:val="20"/>
          <w:szCs w:val="20"/>
          <w:lang w:val="lt-LT"/>
        </w:rPr>
      </w:pPr>
      <w:r w:rsidRPr="00894C2C">
        <w:rPr>
          <w:rFonts w:eastAsia="Times New Roman"/>
          <w:lang w:val="lt-LT"/>
        </w:rPr>
        <w:t>(vieta)</w:t>
      </w:r>
    </w:p>
    <w:p w:rsidR="00991354" w:rsidRPr="00894C2C" w:rsidRDefault="00991354">
      <w:pPr>
        <w:spacing w:line="357" w:lineRule="exact"/>
        <w:rPr>
          <w:sz w:val="20"/>
          <w:szCs w:val="20"/>
          <w:lang w:val="lt-LT"/>
        </w:rPr>
      </w:pPr>
    </w:p>
    <w:p w:rsidR="00991354" w:rsidRPr="00894C2C" w:rsidRDefault="00894C2C">
      <w:pPr>
        <w:ind w:left="660"/>
        <w:rPr>
          <w:sz w:val="20"/>
          <w:szCs w:val="20"/>
          <w:lang w:val="lt-LT"/>
        </w:rPr>
      </w:pPr>
      <w:r w:rsidRPr="00894C2C">
        <w:rPr>
          <w:rFonts w:eastAsia="Times New Roman"/>
          <w:sz w:val="24"/>
          <w:szCs w:val="24"/>
          <w:lang w:val="lt-LT"/>
        </w:rPr>
        <w:t>Aš, _______________________________________________________________________</w:t>
      </w:r>
    </w:p>
    <w:p w:rsidR="00991354" w:rsidRPr="00894C2C" w:rsidRDefault="00991354">
      <w:pPr>
        <w:spacing w:line="41" w:lineRule="exact"/>
        <w:rPr>
          <w:sz w:val="20"/>
          <w:szCs w:val="20"/>
          <w:lang w:val="lt-LT"/>
        </w:rPr>
      </w:pPr>
    </w:p>
    <w:p w:rsidR="00991354" w:rsidRPr="00894C2C" w:rsidRDefault="00894C2C">
      <w:pPr>
        <w:ind w:left="2940"/>
        <w:rPr>
          <w:sz w:val="20"/>
          <w:szCs w:val="20"/>
          <w:lang w:val="lt-LT"/>
        </w:rPr>
      </w:pPr>
      <w:r w:rsidRPr="00894C2C">
        <w:rPr>
          <w:rFonts w:eastAsia="Times New Roman"/>
          <w:sz w:val="24"/>
          <w:szCs w:val="24"/>
          <w:lang w:val="lt-LT"/>
        </w:rPr>
        <w:t>(vardas, pavardė, pareigos)</w:t>
      </w:r>
    </w:p>
    <w:p w:rsidR="00991354" w:rsidRPr="00894C2C" w:rsidRDefault="00991354">
      <w:pPr>
        <w:spacing w:line="370" w:lineRule="exact"/>
        <w:rPr>
          <w:sz w:val="20"/>
          <w:szCs w:val="20"/>
          <w:lang w:val="lt-LT"/>
        </w:rPr>
      </w:pPr>
    </w:p>
    <w:p w:rsidR="00991354" w:rsidRPr="00894C2C" w:rsidRDefault="00894C2C" w:rsidP="00D9718F">
      <w:pPr>
        <w:numPr>
          <w:ilvl w:val="0"/>
          <w:numId w:val="17"/>
        </w:numPr>
        <w:tabs>
          <w:tab w:val="left" w:pos="1134"/>
        </w:tabs>
        <w:spacing w:line="271" w:lineRule="auto"/>
        <w:jc w:val="both"/>
        <w:rPr>
          <w:rFonts w:eastAsia="Times New Roman"/>
          <w:sz w:val="24"/>
          <w:szCs w:val="24"/>
          <w:lang w:val="lt-LT"/>
        </w:rPr>
      </w:pPr>
      <w:r w:rsidRPr="00894C2C">
        <w:rPr>
          <w:rFonts w:eastAsia="Times New Roman"/>
          <w:sz w:val="24"/>
          <w:szCs w:val="24"/>
          <w:lang w:val="lt-LT"/>
        </w:rPr>
        <w:t>Pripažįstu, kad atlikdamas (-a) darbą ir visas kitas pareigas, kurias man gali tekti vykdyti pagal darbo sutartį, direktoriaus nurodymą, galiu gauti ir gausiu informacijos apie tam tikrus konfidencialius mokyklos veiklos klausimus ir informacijos, kuri yra išskirtinė Įstaigos nuosavybė.</w:t>
      </w:r>
    </w:p>
    <w:p w:rsidR="00991354" w:rsidRPr="00894C2C" w:rsidRDefault="00991354" w:rsidP="00D9718F">
      <w:pPr>
        <w:tabs>
          <w:tab w:val="left" w:pos="1134"/>
        </w:tabs>
        <w:spacing w:line="6" w:lineRule="exact"/>
        <w:rPr>
          <w:rFonts w:eastAsia="Times New Roman"/>
          <w:sz w:val="24"/>
          <w:szCs w:val="24"/>
          <w:lang w:val="lt-LT"/>
        </w:rPr>
      </w:pPr>
    </w:p>
    <w:p w:rsidR="00991354" w:rsidRPr="00894C2C" w:rsidRDefault="00894C2C" w:rsidP="00D9718F">
      <w:pPr>
        <w:numPr>
          <w:ilvl w:val="0"/>
          <w:numId w:val="17"/>
        </w:numPr>
        <w:tabs>
          <w:tab w:val="left" w:pos="1134"/>
          <w:tab w:val="left" w:pos="1780"/>
        </w:tabs>
        <w:rPr>
          <w:rFonts w:eastAsia="Times New Roman"/>
          <w:sz w:val="24"/>
          <w:szCs w:val="24"/>
          <w:lang w:val="lt-LT"/>
        </w:rPr>
      </w:pPr>
      <w:r w:rsidRPr="00894C2C">
        <w:rPr>
          <w:rFonts w:eastAsia="Times New Roman"/>
          <w:sz w:val="24"/>
          <w:szCs w:val="24"/>
          <w:lang w:val="lt-LT"/>
        </w:rPr>
        <w:t>Pasižadu:</w:t>
      </w:r>
    </w:p>
    <w:p w:rsidR="00991354" w:rsidRPr="00894C2C" w:rsidRDefault="00991354" w:rsidP="00D9718F">
      <w:pPr>
        <w:spacing w:line="53" w:lineRule="exact"/>
        <w:rPr>
          <w:sz w:val="20"/>
          <w:szCs w:val="20"/>
          <w:lang w:val="lt-LT"/>
        </w:rPr>
      </w:pPr>
    </w:p>
    <w:p w:rsidR="00991354" w:rsidRPr="00894C2C" w:rsidRDefault="00894C2C" w:rsidP="00D9718F">
      <w:pPr>
        <w:spacing w:line="272" w:lineRule="auto"/>
        <w:jc w:val="both"/>
        <w:rPr>
          <w:sz w:val="20"/>
          <w:szCs w:val="20"/>
          <w:lang w:val="lt-LT"/>
        </w:rPr>
      </w:pPr>
      <w:r w:rsidRPr="00894C2C">
        <w:rPr>
          <w:rFonts w:eastAsia="Times New Roman"/>
          <w:sz w:val="24"/>
          <w:szCs w:val="24"/>
          <w:lang w:val="lt-LT"/>
        </w:rPr>
        <w:t>2.1. saugoti duomenis, sudarančius mokyklos Konfidencialią informaciją, kurie tapo arba taps žinomi, ir neskleisti konfidencialios informacijos tretiesiems asmenims nei darbo arba paslaugų teikimo sutarties galiojimo metu, nei pasibaigus darbo arba paslaugų teikimo laikotarpiui, neatsižvelgiant į priežastis, išskyrus atvejus, kai:</w:t>
      </w:r>
    </w:p>
    <w:p w:rsidR="00991354" w:rsidRPr="00894C2C" w:rsidRDefault="00991354" w:rsidP="00D9718F">
      <w:pPr>
        <w:spacing w:line="19" w:lineRule="exact"/>
        <w:rPr>
          <w:sz w:val="20"/>
          <w:szCs w:val="20"/>
          <w:lang w:val="lt-LT"/>
        </w:rPr>
      </w:pPr>
    </w:p>
    <w:p w:rsidR="00991354" w:rsidRPr="00894C2C" w:rsidRDefault="00894C2C" w:rsidP="00D9718F">
      <w:pPr>
        <w:spacing w:line="266" w:lineRule="auto"/>
        <w:ind w:right="20"/>
        <w:jc w:val="both"/>
        <w:rPr>
          <w:sz w:val="20"/>
          <w:szCs w:val="20"/>
          <w:lang w:val="lt-LT"/>
        </w:rPr>
      </w:pPr>
      <w:r w:rsidRPr="00894C2C">
        <w:rPr>
          <w:rFonts w:eastAsia="Times New Roman"/>
          <w:sz w:val="24"/>
          <w:szCs w:val="24"/>
          <w:lang w:val="lt-LT"/>
        </w:rPr>
        <w:t>2.1.1. konfidenciali informacija gali būti atskleidžiama darbuotojams, kurie, vykdydami darbo funkcijas, turi teisę susipažinti su Konfidencialia informacija;</w:t>
      </w:r>
    </w:p>
    <w:p w:rsidR="00991354" w:rsidRPr="00894C2C" w:rsidRDefault="00991354" w:rsidP="00D9718F">
      <w:pPr>
        <w:spacing w:line="12" w:lineRule="exact"/>
        <w:rPr>
          <w:sz w:val="20"/>
          <w:szCs w:val="20"/>
          <w:lang w:val="lt-LT"/>
        </w:rPr>
      </w:pPr>
    </w:p>
    <w:p w:rsidR="00991354" w:rsidRPr="00894C2C" w:rsidRDefault="00894C2C" w:rsidP="00D9718F">
      <w:pPr>
        <w:rPr>
          <w:sz w:val="20"/>
          <w:szCs w:val="20"/>
          <w:lang w:val="lt-LT"/>
        </w:rPr>
      </w:pPr>
      <w:r w:rsidRPr="00894C2C">
        <w:rPr>
          <w:rFonts w:eastAsia="Times New Roman"/>
          <w:sz w:val="24"/>
          <w:szCs w:val="24"/>
          <w:lang w:val="lt-LT"/>
        </w:rPr>
        <w:t>2.1.2. gaunamas raštiškas mokyklos direktoriaus leidimas (rezoliucija);</w:t>
      </w:r>
    </w:p>
    <w:p w:rsidR="00991354" w:rsidRPr="00894C2C" w:rsidRDefault="00991354" w:rsidP="00D9718F">
      <w:pPr>
        <w:spacing w:line="41" w:lineRule="exact"/>
        <w:rPr>
          <w:sz w:val="20"/>
          <w:szCs w:val="20"/>
          <w:lang w:val="lt-LT"/>
        </w:rPr>
      </w:pPr>
    </w:p>
    <w:p w:rsidR="00991354" w:rsidRPr="00894C2C" w:rsidRDefault="00894C2C" w:rsidP="00D9718F">
      <w:pPr>
        <w:rPr>
          <w:sz w:val="20"/>
          <w:szCs w:val="20"/>
          <w:lang w:val="lt-LT"/>
        </w:rPr>
      </w:pPr>
      <w:r w:rsidRPr="00894C2C">
        <w:rPr>
          <w:rFonts w:eastAsia="Times New Roman"/>
          <w:sz w:val="24"/>
          <w:szCs w:val="24"/>
          <w:lang w:val="lt-LT"/>
        </w:rPr>
        <w:t>2.1.3. to reikalauja Lietuvos Respublikos teisės aktai;</w:t>
      </w:r>
    </w:p>
    <w:p w:rsidR="00991354" w:rsidRPr="00894C2C" w:rsidRDefault="00991354" w:rsidP="00D9718F">
      <w:pPr>
        <w:spacing w:line="53" w:lineRule="exact"/>
        <w:rPr>
          <w:sz w:val="20"/>
          <w:szCs w:val="20"/>
          <w:lang w:val="lt-LT"/>
        </w:rPr>
      </w:pPr>
    </w:p>
    <w:p w:rsidR="00991354" w:rsidRPr="00894C2C" w:rsidRDefault="00894C2C" w:rsidP="00D9718F">
      <w:pPr>
        <w:spacing w:line="267" w:lineRule="auto"/>
        <w:jc w:val="both"/>
        <w:rPr>
          <w:sz w:val="20"/>
          <w:szCs w:val="20"/>
          <w:lang w:val="lt-LT"/>
        </w:rPr>
      </w:pPr>
      <w:r w:rsidRPr="00894C2C">
        <w:rPr>
          <w:rFonts w:eastAsia="Times New Roman"/>
          <w:sz w:val="24"/>
          <w:szCs w:val="24"/>
          <w:lang w:val="lt-LT"/>
        </w:rPr>
        <w:t>2.2. saugoti sužinotą Konfidencialią informaciją ir imtis reikiamų priemonių, kad Konfidenciali informacija nebūtų prieinama ir atskleista tretiesiems asmenims;</w:t>
      </w:r>
    </w:p>
    <w:p w:rsidR="00991354" w:rsidRPr="00894C2C" w:rsidRDefault="00991354" w:rsidP="00D9718F">
      <w:pPr>
        <w:spacing w:line="10" w:lineRule="exact"/>
        <w:rPr>
          <w:sz w:val="20"/>
          <w:szCs w:val="20"/>
          <w:lang w:val="lt-LT"/>
        </w:rPr>
      </w:pPr>
    </w:p>
    <w:p w:rsidR="00991354" w:rsidRPr="00894C2C" w:rsidRDefault="00894C2C" w:rsidP="00D9718F">
      <w:pPr>
        <w:rPr>
          <w:sz w:val="20"/>
          <w:szCs w:val="20"/>
          <w:lang w:val="lt-LT"/>
        </w:rPr>
      </w:pPr>
      <w:r w:rsidRPr="00894C2C">
        <w:rPr>
          <w:rFonts w:eastAsia="Times New Roman"/>
          <w:sz w:val="24"/>
          <w:szCs w:val="24"/>
          <w:lang w:val="lt-LT"/>
        </w:rPr>
        <w:t>2.3. naudoti gautą Konfidencialią informaciją išimtinai tik mokyklos interesais;</w:t>
      </w:r>
    </w:p>
    <w:p w:rsidR="00991354" w:rsidRPr="00894C2C" w:rsidRDefault="00991354" w:rsidP="00D9718F">
      <w:pPr>
        <w:spacing w:line="53" w:lineRule="exact"/>
        <w:rPr>
          <w:sz w:val="20"/>
          <w:szCs w:val="20"/>
          <w:lang w:val="lt-LT"/>
        </w:rPr>
      </w:pPr>
    </w:p>
    <w:p w:rsidR="00991354" w:rsidRPr="00894C2C" w:rsidRDefault="00894C2C" w:rsidP="00D9718F">
      <w:pPr>
        <w:spacing w:line="271" w:lineRule="auto"/>
        <w:jc w:val="both"/>
        <w:rPr>
          <w:sz w:val="20"/>
          <w:szCs w:val="20"/>
          <w:lang w:val="lt-LT"/>
        </w:rPr>
      </w:pPr>
      <w:r w:rsidRPr="00894C2C">
        <w:rPr>
          <w:rFonts w:eastAsia="Times New Roman"/>
          <w:sz w:val="24"/>
          <w:szCs w:val="24"/>
          <w:lang w:val="lt-LT"/>
        </w:rPr>
        <w:t>2.4. konfidencialios informacijos nekopijuoti, nefotografuoti arba kitu būdu nedauginti, nedaryti jokių pakeitimų ir nenaudoti asmeniniams tikslams arba savo šeimos, giminaičių arba trečiųjų asmenų interesais be aiškaus išankstinio raštiško mokyklos direktoriaus sutikimo;</w:t>
      </w:r>
    </w:p>
    <w:p w:rsidR="00991354" w:rsidRPr="00894C2C" w:rsidRDefault="00991354" w:rsidP="00D9718F">
      <w:pPr>
        <w:spacing w:line="6" w:lineRule="exact"/>
        <w:rPr>
          <w:sz w:val="20"/>
          <w:szCs w:val="20"/>
          <w:lang w:val="lt-LT"/>
        </w:rPr>
      </w:pPr>
    </w:p>
    <w:p w:rsidR="00991354" w:rsidRPr="00894C2C" w:rsidRDefault="00894C2C" w:rsidP="00D9718F">
      <w:pPr>
        <w:rPr>
          <w:sz w:val="20"/>
          <w:szCs w:val="20"/>
          <w:lang w:val="lt-LT"/>
        </w:rPr>
      </w:pPr>
      <w:r w:rsidRPr="00894C2C">
        <w:rPr>
          <w:rFonts w:eastAsia="Times New Roman"/>
          <w:sz w:val="24"/>
          <w:szCs w:val="24"/>
          <w:lang w:val="lt-LT"/>
        </w:rPr>
        <w:t>2.5. laikytis visų nustatytų darbo tvarkos taisyklėse reikalavimų;</w:t>
      </w:r>
    </w:p>
    <w:p w:rsidR="00991354" w:rsidRPr="00894C2C" w:rsidRDefault="00991354" w:rsidP="00D9718F">
      <w:pPr>
        <w:spacing w:line="53" w:lineRule="exact"/>
        <w:rPr>
          <w:sz w:val="20"/>
          <w:szCs w:val="20"/>
          <w:lang w:val="lt-LT"/>
        </w:rPr>
      </w:pPr>
    </w:p>
    <w:p w:rsidR="00991354" w:rsidRPr="00894C2C" w:rsidRDefault="00894C2C" w:rsidP="00D9718F">
      <w:pPr>
        <w:spacing w:line="271" w:lineRule="auto"/>
        <w:ind w:right="20"/>
        <w:jc w:val="both"/>
        <w:rPr>
          <w:sz w:val="20"/>
          <w:szCs w:val="20"/>
          <w:lang w:val="lt-LT"/>
        </w:rPr>
      </w:pPr>
      <w:r w:rsidRPr="00894C2C">
        <w:rPr>
          <w:rFonts w:eastAsia="Times New Roman"/>
          <w:sz w:val="24"/>
          <w:szCs w:val="24"/>
          <w:lang w:val="lt-LT"/>
        </w:rPr>
        <w:t>2.6. saugoti man patikėtus dokumentus, kuriuose yra duomenys, sudarantys Konfidencialią informaciją, tokiu būdu, kad tretieji asmenys neturėtų galimybės su jais susipažinti arba pasinaudoti.</w:t>
      </w:r>
    </w:p>
    <w:p w:rsidR="00991354" w:rsidRPr="00894C2C" w:rsidRDefault="00991354" w:rsidP="00D9718F">
      <w:pPr>
        <w:rPr>
          <w:lang w:val="lt-LT"/>
        </w:rPr>
        <w:sectPr w:rsidR="00991354" w:rsidRPr="00894C2C">
          <w:pgSz w:w="12240" w:h="15840"/>
          <w:pgMar w:top="1250" w:right="560" w:bottom="817" w:left="1440" w:header="0" w:footer="0" w:gutter="0"/>
          <w:cols w:space="720" w:equalWidth="0">
            <w:col w:w="10240"/>
          </w:cols>
        </w:sectPr>
      </w:pPr>
    </w:p>
    <w:p w:rsidR="00991354" w:rsidRPr="00894C2C" w:rsidRDefault="00894C2C" w:rsidP="00D9718F">
      <w:pPr>
        <w:rPr>
          <w:sz w:val="20"/>
          <w:szCs w:val="20"/>
          <w:lang w:val="lt-LT"/>
        </w:rPr>
      </w:pPr>
      <w:r w:rsidRPr="00894C2C">
        <w:rPr>
          <w:rFonts w:eastAsia="Times New Roman"/>
          <w:sz w:val="24"/>
          <w:szCs w:val="24"/>
          <w:lang w:val="lt-LT"/>
        </w:rPr>
        <w:lastRenderedPageBreak/>
        <w:t>3. Patvirtinu, kad:</w:t>
      </w:r>
    </w:p>
    <w:p w:rsidR="00991354" w:rsidRPr="00894C2C" w:rsidRDefault="00991354" w:rsidP="00D9718F">
      <w:pPr>
        <w:spacing w:line="53" w:lineRule="exact"/>
        <w:rPr>
          <w:sz w:val="20"/>
          <w:szCs w:val="20"/>
          <w:lang w:val="lt-LT"/>
        </w:rPr>
      </w:pPr>
    </w:p>
    <w:p w:rsidR="00991354" w:rsidRPr="00894C2C" w:rsidRDefault="00894C2C" w:rsidP="00D9718F">
      <w:pPr>
        <w:spacing w:line="271" w:lineRule="auto"/>
        <w:jc w:val="both"/>
        <w:rPr>
          <w:sz w:val="20"/>
          <w:szCs w:val="20"/>
          <w:lang w:val="lt-LT"/>
        </w:rPr>
      </w:pPr>
      <w:r w:rsidRPr="00894C2C">
        <w:rPr>
          <w:rFonts w:eastAsia="Times New Roman"/>
          <w:sz w:val="24"/>
          <w:szCs w:val="24"/>
          <w:lang w:val="lt-LT"/>
        </w:rPr>
        <w:t>3.1. man išaiškinta, kad mokyklos Konfidencialią informaciją sudaro visa informacija, apibrėžta Konfidencialios informacijos nustatymo ir naudojimo bei konfidencialumo laikymosi tvarkos apraše, su kuriuo esu pasirašytinai supažindintas (-a).</w:t>
      </w:r>
    </w:p>
    <w:p w:rsidR="00991354" w:rsidRPr="00894C2C" w:rsidRDefault="00991354" w:rsidP="00D9718F">
      <w:pPr>
        <w:spacing w:line="18" w:lineRule="exact"/>
        <w:rPr>
          <w:sz w:val="20"/>
          <w:szCs w:val="20"/>
          <w:lang w:val="lt-LT"/>
        </w:rPr>
      </w:pPr>
    </w:p>
    <w:p w:rsidR="00991354" w:rsidRPr="00894C2C" w:rsidRDefault="00894C2C" w:rsidP="00D9718F">
      <w:pPr>
        <w:numPr>
          <w:ilvl w:val="0"/>
          <w:numId w:val="18"/>
        </w:numPr>
        <w:tabs>
          <w:tab w:val="left" w:pos="0"/>
        </w:tabs>
        <w:spacing w:line="271" w:lineRule="auto"/>
        <w:jc w:val="both"/>
        <w:rPr>
          <w:rFonts w:eastAsia="Times New Roman"/>
          <w:sz w:val="24"/>
          <w:szCs w:val="24"/>
          <w:lang w:val="lt-LT"/>
        </w:rPr>
      </w:pPr>
      <w:r w:rsidRPr="00894C2C">
        <w:rPr>
          <w:rFonts w:eastAsia="Times New Roman"/>
          <w:sz w:val="24"/>
          <w:szCs w:val="24"/>
          <w:lang w:val="lt-LT"/>
        </w:rPr>
        <w:t>esu įspėtas (-a), kad pažeidęs šį pasižadėjimą, turėsiu atlyginti padarytą žalą Lietuvos Respublikos teisės aktų nustatyta tvarka ir kad už Konfidencialios informacijos atskleidimą man gali būti taikoma mokyklos vidaus dokumentuose ir Lietuvos Respublikos teisės aktuose numatyta atsakomybė.</w:t>
      </w:r>
    </w:p>
    <w:p w:rsidR="00991354" w:rsidRPr="00D9718F" w:rsidRDefault="00991354" w:rsidP="00D9718F">
      <w:pPr>
        <w:rPr>
          <w:lang w:val="lt-LT"/>
        </w:rPr>
        <w:sectPr w:rsidR="00991354" w:rsidRPr="00D9718F">
          <w:pgSz w:w="12240" w:h="15840"/>
          <w:pgMar w:top="1238" w:right="560" w:bottom="1440" w:left="1440" w:header="0" w:footer="0" w:gutter="0"/>
          <w:cols w:space="720" w:equalWidth="0">
            <w:col w:w="10240"/>
          </w:cols>
        </w:sectPr>
      </w:pPr>
    </w:p>
    <w:p w:rsidR="00991354" w:rsidRPr="00D9718F" w:rsidRDefault="00991354" w:rsidP="00D9718F">
      <w:pPr>
        <w:spacing w:line="200" w:lineRule="exact"/>
        <w:rPr>
          <w:sz w:val="20"/>
          <w:szCs w:val="20"/>
          <w:lang w:val="lt-LT"/>
        </w:rPr>
      </w:pPr>
    </w:p>
    <w:p w:rsidR="00991354" w:rsidRPr="00D9718F" w:rsidRDefault="00991354" w:rsidP="00D9718F">
      <w:pPr>
        <w:spacing w:line="200" w:lineRule="exact"/>
        <w:rPr>
          <w:sz w:val="20"/>
          <w:szCs w:val="20"/>
          <w:lang w:val="lt-LT"/>
        </w:rPr>
      </w:pPr>
    </w:p>
    <w:p w:rsidR="00991354" w:rsidRPr="00D9718F" w:rsidRDefault="00991354" w:rsidP="00D9718F">
      <w:pPr>
        <w:spacing w:line="200" w:lineRule="exact"/>
        <w:rPr>
          <w:sz w:val="20"/>
          <w:szCs w:val="20"/>
          <w:lang w:val="lt-LT"/>
        </w:rPr>
      </w:pPr>
    </w:p>
    <w:p w:rsidR="00991354" w:rsidRPr="00D9718F" w:rsidRDefault="00991354" w:rsidP="00D9718F">
      <w:pPr>
        <w:spacing w:line="200" w:lineRule="exact"/>
        <w:rPr>
          <w:sz w:val="20"/>
          <w:szCs w:val="20"/>
          <w:lang w:val="lt-LT"/>
        </w:rPr>
      </w:pPr>
    </w:p>
    <w:p w:rsidR="00991354" w:rsidRPr="00D9718F" w:rsidRDefault="00991354">
      <w:pPr>
        <w:spacing w:line="363" w:lineRule="exact"/>
        <w:rPr>
          <w:sz w:val="20"/>
          <w:szCs w:val="20"/>
          <w:lang w:val="lt-LT"/>
        </w:rPr>
      </w:pPr>
    </w:p>
    <w:p w:rsidR="00991354" w:rsidRDefault="00894C2C">
      <w:pPr>
        <w:ind w:left="260"/>
        <w:rPr>
          <w:sz w:val="20"/>
          <w:szCs w:val="20"/>
        </w:rPr>
      </w:pPr>
      <w:r>
        <w:rPr>
          <w:rFonts w:eastAsia="Times New Roman"/>
        </w:rPr>
        <w:t>______________________________</w:t>
      </w:r>
    </w:p>
    <w:p w:rsidR="00991354" w:rsidRDefault="00894C2C">
      <w:pPr>
        <w:spacing w:line="20" w:lineRule="exact"/>
        <w:rPr>
          <w:sz w:val="20"/>
          <w:szCs w:val="20"/>
        </w:rPr>
      </w:pPr>
      <w:r>
        <w:rPr>
          <w:sz w:val="20"/>
          <w:szCs w:val="20"/>
        </w:rPr>
        <w:br w:type="column"/>
      </w:r>
    </w:p>
    <w:p w:rsidR="00991354" w:rsidRDefault="00991354">
      <w:pPr>
        <w:spacing w:line="200" w:lineRule="exact"/>
        <w:rPr>
          <w:sz w:val="20"/>
          <w:szCs w:val="20"/>
        </w:rPr>
      </w:pPr>
    </w:p>
    <w:p w:rsidR="00991354" w:rsidRDefault="00991354">
      <w:pPr>
        <w:spacing w:line="200" w:lineRule="exact"/>
        <w:rPr>
          <w:sz w:val="20"/>
          <w:szCs w:val="20"/>
        </w:rPr>
      </w:pPr>
    </w:p>
    <w:p w:rsidR="00991354" w:rsidRDefault="00991354">
      <w:pPr>
        <w:spacing w:line="200" w:lineRule="exact"/>
        <w:rPr>
          <w:sz w:val="20"/>
          <w:szCs w:val="20"/>
        </w:rPr>
      </w:pPr>
    </w:p>
    <w:p w:rsidR="00991354" w:rsidRDefault="00991354">
      <w:pPr>
        <w:spacing w:line="200" w:lineRule="exact"/>
        <w:rPr>
          <w:sz w:val="20"/>
          <w:szCs w:val="20"/>
        </w:rPr>
      </w:pPr>
    </w:p>
    <w:p w:rsidR="00991354" w:rsidRDefault="00991354">
      <w:pPr>
        <w:spacing w:line="355" w:lineRule="exact"/>
        <w:rPr>
          <w:sz w:val="20"/>
          <w:szCs w:val="20"/>
        </w:rPr>
      </w:pPr>
    </w:p>
    <w:p w:rsidR="00991354" w:rsidRDefault="00894C2C">
      <w:pPr>
        <w:rPr>
          <w:sz w:val="20"/>
          <w:szCs w:val="20"/>
        </w:rPr>
      </w:pPr>
      <w:r>
        <w:rPr>
          <w:rFonts w:eastAsia="Times New Roman"/>
          <w:sz w:val="21"/>
          <w:szCs w:val="21"/>
        </w:rPr>
        <w:t>_______________________</w:t>
      </w:r>
    </w:p>
    <w:p w:rsidR="00991354" w:rsidRDefault="00991354">
      <w:pPr>
        <w:spacing w:line="1" w:lineRule="exact"/>
        <w:rPr>
          <w:sz w:val="20"/>
          <w:szCs w:val="20"/>
        </w:rPr>
      </w:pPr>
    </w:p>
    <w:p w:rsidR="00991354" w:rsidRDefault="00991354">
      <w:pPr>
        <w:sectPr w:rsidR="00991354">
          <w:type w:val="continuous"/>
          <w:pgSz w:w="12240" w:h="15840"/>
          <w:pgMar w:top="1238" w:right="560" w:bottom="1440" w:left="1440" w:header="0" w:footer="0" w:gutter="0"/>
          <w:cols w:num="2" w:space="720" w:equalWidth="0">
            <w:col w:w="6480" w:space="720"/>
            <w:col w:w="3040"/>
          </w:cols>
        </w:sectPr>
      </w:pPr>
    </w:p>
    <w:p w:rsidR="00991354" w:rsidRDefault="00991354">
      <w:pPr>
        <w:spacing w:line="7" w:lineRule="exact"/>
        <w:rPr>
          <w:sz w:val="20"/>
          <w:szCs w:val="20"/>
        </w:rPr>
      </w:pPr>
    </w:p>
    <w:p w:rsidR="00991354" w:rsidRDefault="00894C2C">
      <w:pPr>
        <w:ind w:left="800"/>
        <w:rPr>
          <w:sz w:val="20"/>
          <w:szCs w:val="20"/>
        </w:rPr>
      </w:pPr>
      <w:r>
        <w:rPr>
          <w:rFonts w:eastAsia="Times New Roman"/>
          <w:sz w:val="23"/>
          <w:szCs w:val="23"/>
        </w:rPr>
        <w:t>(vardas, pavardė)</w:t>
      </w:r>
    </w:p>
    <w:p w:rsidR="00991354" w:rsidRDefault="00894C2C">
      <w:pPr>
        <w:spacing w:line="20" w:lineRule="exact"/>
        <w:rPr>
          <w:sz w:val="20"/>
          <w:szCs w:val="20"/>
        </w:rPr>
      </w:pPr>
      <w:r>
        <w:rPr>
          <w:sz w:val="20"/>
          <w:szCs w:val="20"/>
        </w:rPr>
        <w:br w:type="column"/>
      </w:r>
    </w:p>
    <w:p w:rsidR="00991354" w:rsidRDefault="00894C2C">
      <w:pPr>
        <w:spacing w:line="237" w:lineRule="auto"/>
        <w:rPr>
          <w:rFonts w:eastAsia="Times New Roman"/>
          <w:sz w:val="24"/>
          <w:szCs w:val="24"/>
        </w:rPr>
      </w:pPr>
      <w:r>
        <w:rPr>
          <w:rFonts w:eastAsia="Times New Roman"/>
          <w:sz w:val="24"/>
          <w:szCs w:val="24"/>
        </w:rPr>
        <w:t>(</w:t>
      </w:r>
      <w:proofErr w:type="gramStart"/>
      <w:r>
        <w:rPr>
          <w:rFonts w:eastAsia="Times New Roman"/>
          <w:sz w:val="24"/>
          <w:szCs w:val="24"/>
        </w:rPr>
        <w:t>parašas</w:t>
      </w:r>
      <w:proofErr w:type="gramEnd"/>
      <w:r>
        <w:rPr>
          <w:rFonts w:eastAsia="Times New Roman"/>
          <w:sz w:val="24"/>
          <w:szCs w:val="24"/>
        </w:rPr>
        <w:t>)</w:t>
      </w:r>
    </w:p>
    <w:p w:rsidR="00D012AD" w:rsidRDefault="00D012AD">
      <w:pPr>
        <w:spacing w:line="237" w:lineRule="auto"/>
        <w:rPr>
          <w:rFonts w:eastAsia="Times New Roman"/>
          <w:sz w:val="24"/>
          <w:szCs w:val="24"/>
        </w:rPr>
      </w:pPr>
    </w:p>
    <w:p w:rsidR="00D012AD" w:rsidRDefault="00D012AD">
      <w:pPr>
        <w:spacing w:line="237" w:lineRule="auto"/>
        <w:rPr>
          <w:rFonts w:eastAsia="Times New Roman"/>
          <w:sz w:val="24"/>
          <w:szCs w:val="24"/>
        </w:rPr>
      </w:pPr>
    </w:p>
    <w:p w:rsidR="00D012AD" w:rsidRDefault="00D012AD">
      <w:pPr>
        <w:spacing w:line="237" w:lineRule="auto"/>
        <w:rPr>
          <w:rFonts w:eastAsia="Times New Roman"/>
          <w:sz w:val="24"/>
          <w:szCs w:val="24"/>
        </w:rPr>
      </w:pPr>
    </w:p>
    <w:p w:rsidR="00D012AD" w:rsidRDefault="00D012AD">
      <w:pPr>
        <w:spacing w:line="237" w:lineRule="auto"/>
        <w:rPr>
          <w:rFonts w:eastAsia="Times New Roman"/>
          <w:sz w:val="24"/>
          <w:szCs w:val="24"/>
        </w:rPr>
      </w:pPr>
    </w:p>
    <w:p w:rsidR="00D012AD" w:rsidRDefault="00D012AD" w:rsidP="00C70DD7">
      <w:pPr>
        <w:spacing w:line="237" w:lineRule="auto"/>
        <w:rPr>
          <w:sz w:val="20"/>
          <w:szCs w:val="20"/>
        </w:rPr>
      </w:pPr>
      <w:r w:rsidRPr="00D012AD">
        <w:rPr>
          <w:sz w:val="20"/>
          <w:szCs w:val="20"/>
        </w:rPr>
        <w:tab/>
      </w:r>
      <w:bookmarkStart w:id="0" w:name="_GoBack"/>
      <w:bookmarkEnd w:id="0"/>
    </w:p>
    <w:sectPr w:rsidR="00D012AD">
      <w:type w:val="continuous"/>
      <w:pgSz w:w="12240" w:h="15840"/>
      <w:pgMar w:top="1238" w:right="560" w:bottom="1440" w:left="1440" w:header="0" w:footer="0" w:gutter="0"/>
      <w:cols w:num="2" w:space="720" w:equalWidth="0">
        <w:col w:w="7020" w:space="720"/>
        <w:col w:w="2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B850617A"/>
    <w:lvl w:ilvl="0" w:tplc="F0E87FCC">
      <w:start w:val="8"/>
      <w:numFmt w:val="decimal"/>
      <w:lvlText w:val="%1."/>
      <w:lvlJc w:val="left"/>
    </w:lvl>
    <w:lvl w:ilvl="1" w:tplc="1D4410D2">
      <w:numFmt w:val="decimal"/>
      <w:lvlText w:val=""/>
      <w:lvlJc w:val="left"/>
    </w:lvl>
    <w:lvl w:ilvl="2" w:tplc="8B4AFD30">
      <w:numFmt w:val="decimal"/>
      <w:lvlText w:val=""/>
      <w:lvlJc w:val="left"/>
    </w:lvl>
    <w:lvl w:ilvl="3" w:tplc="BAFE26FA">
      <w:numFmt w:val="decimal"/>
      <w:lvlText w:val=""/>
      <w:lvlJc w:val="left"/>
    </w:lvl>
    <w:lvl w:ilvl="4" w:tplc="AF4C7542">
      <w:numFmt w:val="decimal"/>
      <w:lvlText w:val=""/>
      <w:lvlJc w:val="left"/>
    </w:lvl>
    <w:lvl w:ilvl="5" w:tplc="FD844B3C">
      <w:numFmt w:val="decimal"/>
      <w:lvlText w:val=""/>
      <w:lvlJc w:val="left"/>
    </w:lvl>
    <w:lvl w:ilvl="6" w:tplc="BB424640">
      <w:numFmt w:val="decimal"/>
      <w:lvlText w:val=""/>
      <w:lvlJc w:val="left"/>
    </w:lvl>
    <w:lvl w:ilvl="7" w:tplc="7A1C0980">
      <w:numFmt w:val="decimal"/>
      <w:lvlText w:val=""/>
      <w:lvlJc w:val="left"/>
    </w:lvl>
    <w:lvl w:ilvl="8" w:tplc="C9102438">
      <w:numFmt w:val="decimal"/>
      <w:lvlText w:val=""/>
      <w:lvlJc w:val="left"/>
    </w:lvl>
  </w:abstractNum>
  <w:abstractNum w:abstractNumId="1">
    <w:nsid w:val="00000124"/>
    <w:multiLevelType w:val="hybridMultilevel"/>
    <w:tmpl w:val="C772EC98"/>
    <w:lvl w:ilvl="0" w:tplc="2BBC3314">
      <w:start w:val="9"/>
      <w:numFmt w:val="decimal"/>
      <w:lvlText w:val="%1."/>
      <w:lvlJc w:val="left"/>
    </w:lvl>
    <w:lvl w:ilvl="1" w:tplc="0C78B0BA">
      <w:numFmt w:val="decimal"/>
      <w:lvlText w:val=""/>
      <w:lvlJc w:val="left"/>
    </w:lvl>
    <w:lvl w:ilvl="2" w:tplc="57BE6916">
      <w:numFmt w:val="decimal"/>
      <w:lvlText w:val=""/>
      <w:lvlJc w:val="left"/>
    </w:lvl>
    <w:lvl w:ilvl="3" w:tplc="F0C68BB0">
      <w:numFmt w:val="decimal"/>
      <w:lvlText w:val=""/>
      <w:lvlJc w:val="left"/>
    </w:lvl>
    <w:lvl w:ilvl="4" w:tplc="7F9E2E20">
      <w:numFmt w:val="decimal"/>
      <w:lvlText w:val=""/>
      <w:lvlJc w:val="left"/>
    </w:lvl>
    <w:lvl w:ilvl="5" w:tplc="ECE83FF4">
      <w:numFmt w:val="decimal"/>
      <w:lvlText w:val=""/>
      <w:lvlJc w:val="left"/>
    </w:lvl>
    <w:lvl w:ilvl="6" w:tplc="C9CE7726">
      <w:numFmt w:val="decimal"/>
      <w:lvlText w:val=""/>
      <w:lvlJc w:val="left"/>
    </w:lvl>
    <w:lvl w:ilvl="7" w:tplc="4BA8EC9E">
      <w:numFmt w:val="decimal"/>
      <w:lvlText w:val=""/>
      <w:lvlJc w:val="left"/>
    </w:lvl>
    <w:lvl w:ilvl="8" w:tplc="0A92DAE2">
      <w:numFmt w:val="decimal"/>
      <w:lvlText w:val=""/>
      <w:lvlJc w:val="left"/>
    </w:lvl>
  </w:abstractNum>
  <w:abstractNum w:abstractNumId="2">
    <w:nsid w:val="0000074D"/>
    <w:multiLevelType w:val="hybridMultilevel"/>
    <w:tmpl w:val="41EC4A6A"/>
    <w:lvl w:ilvl="0" w:tplc="56D6C94E">
      <w:start w:val="1"/>
      <w:numFmt w:val="decimal"/>
      <w:lvlText w:val="%1."/>
      <w:lvlJc w:val="left"/>
    </w:lvl>
    <w:lvl w:ilvl="1" w:tplc="65D63D1C">
      <w:numFmt w:val="decimal"/>
      <w:lvlText w:val=""/>
      <w:lvlJc w:val="left"/>
    </w:lvl>
    <w:lvl w:ilvl="2" w:tplc="BA32C84E">
      <w:numFmt w:val="decimal"/>
      <w:lvlText w:val=""/>
      <w:lvlJc w:val="left"/>
    </w:lvl>
    <w:lvl w:ilvl="3" w:tplc="F216ECE6">
      <w:numFmt w:val="decimal"/>
      <w:lvlText w:val=""/>
      <w:lvlJc w:val="left"/>
    </w:lvl>
    <w:lvl w:ilvl="4" w:tplc="F170F158">
      <w:numFmt w:val="decimal"/>
      <w:lvlText w:val=""/>
      <w:lvlJc w:val="left"/>
    </w:lvl>
    <w:lvl w:ilvl="5" w:tplc="554469A4">
      <w:numFmt w:val="decimal"/>
      <w:lvlText w:val=""/>
      <w:lvlJc w:val="left"/>
    </w:lvl>
    <w:lvl w:ilvl="6" w:tplc="1A2A214E">
      <w:numFmt w:val="decimal"/>
      <w:lvlText w:val=""/>
      <w:lvlJc w:val="left"/>
    </w:lvl>
    <w:lvl w:ilvl="7" w:tplc="0EBC7D08">
      <w:numFmt w:val="decimal"/>
      <w:lvlText w:val=""/>
      <w:lvlJc w:val="left"/>
    </w:lvl>
    <w:lvl w:ilvl="8" w:tplc="0538A0CE">
      <w:numFmt w:val="decimal"/>
      <w:lvlText w:val=""/>
      <w:lvlJc w:val="left"/>
    </w:lvl>
  </w:abstractNum>
  <w:abstractNum w:abstractNumId="3">
    <w:nsid w:val="00000F3E"/>
    <w:multiLevelType w:val="hybridMultilevel"/>
    <w:tmpl w:val="50041D2C"/>
    <w:lvl w:ilvl="0" w:tplc="A49EBD32">
      <w:start w:val="5"/>
      <w:numFmt w:val="decimal"/>
      <w:lvlText w:val="%1."/>
      <w:lvlJc w:val="left"/>
    </w:lvl>
    <w:lvl w:ilvl="1" w:tplc="A1BAF026">
      <w:start w:val="1"/>
      <w:numFmt w:val="upperLetter"/>
      <w:lvlText w:val="%2"/>
      <w:lvlJc w:val="left"/>
    </w:lvl>
    <w:lvl w:ilvl="2" w:tplc="63B46986">
      <w:numFmt w:val="decimal"/>
      <w:lvlText w:val=""/>
      <w:lvlJc w:val="left"/>
    </w:lvl>
    <w:lvl w:ilvl="3" w:tplc="9FA4FF78">
      <w:numFmt w:val="decimal"/>
      <w:lvlText w:val=""/>
      <w:lvlJc w:val="left"/>
    </w:lvl>
    <w:lvl w:ilvl="4" w:tplc="316410F4">
      <w:numFmt w:val="decimal"/>
      <w:lvlText w:val=""/>
      <w:lvlJc w:val="left"/>
    </w:lvl>
    <w:lvl w:ilvl="5" w:tplc="C94E63B8">
      <w:numFmt w:val="decimal"/>
      <w:lvlText w:val=""/>
      <w:lvlJc w:val="left"/>
    </w:lvl>
    <w:lvl w:ilvl="6" w:tplc="DDE2E4A2">
      <w:numFmt w:val="decimal"/>
      <w:lvlText w:val=""/>
      <w:lvlJc w:val="left"/>
    </w:lvl>
    <w:lvl w:ilvl="7" w:tplc="BE705324">
      <w:numFmt w:val="decimal"/>
      <w:lvlText w:val=""/>
      <w:lvlJc w:val="left"/>
    </w:lvl>
    <w:lvl w:ilvl="8" w:tplc="223EFCBE">
      <w:numFmt w:val="decimal"/>
      <w:lvlText w:val=""/>
      <w:lvlJc w:val="left"/>
    </w:lvl>
  </w:abstractNum>
  <w:abstractNum w:abstractNumId="4">
    <w:nsid w:val="000012DB"/>
    <w:multiLevelType w:val="hybridMultilevel"/>
    <w:tmpl w:val="A28C82B6"/>
    <w:lvl w:ilvl="0" w:tplc="E704473E">
      <w:start w:val="1"/>
      <w:numFmt w:val="decimal"/>
      <w:lvlText w:val="%1"/>
      <w:lvlJc w:val="left"/>
    </w:lvl>
    <w:lvl w:ilvl="1" w:tplc="68DEAAD8">
      <w:start w:val="9"/>
      <w:numFmt w:val="upperLetter"/>
      <w:lvlText w:val="%2"/>
      <w:lvlJc w:val="left"/>
    </w:lvl>
    <w:lvl w:ilvl="2" w:tplc="995C0D42">
      <w:numFmt w:val="decimal"/>
      <w:lvlText w:val=""/>
      <w:lvlJc w:val="left"/>
    </w:lvl>
    <w:lvl w:ilvl="3" w:tplc="DBBC522C">
      <w:numFmt w:val="decimal"/>
      <w:lvlText w:val=""/>
      <w:lvlJc w:val="left"/>
    </w:lvl>
    <w:lvl w:ilvl="4" w:tplc="C0FAB314">
      <w:numFmt w:val="decimal"/>
      <w:lvlText w:val=""/>
      <w:lvlJc w:val="left"/>
    </w:lvl>
    <w:lvl w:ilvl="5" w:tplc="9684B746">
      <w:numFmt w:val="decimal"/>
      <w:lvlText w:val=""/>
      <w:lvlJc w:val="left"/>
    </w:lvl>
    <w:lvl w:ilvl="6" w:tplc="69A8B72E">
      <w:numFmt w:val="decimal"/>
      <w:lvlText w:val=""/>
      <w:lvlJc w:val="left"/>
    </w:lvl>
    <w:lvl w:ilvl="7" w:tplc="CD305750">
      <w:numFmt w:val="decimal"/>
      <w:lvlText w:val=""/>
      <w:lvlJc w:val="left"/>
    </w:lvl>
    <w:lvl w:ilvl="8" w:tplc="34AAD700">
      <w:numFmt w:val="decimal"/>
      <w:lvlText w:val=""/>
      <w:lvlJc w:val="left"/>
    </w:lvl>
  </w:abstractNum>
  <w:abstractNum w:abstractNumId="5">
    <w:nsid w:val="0000153C"/>
    <w:multiLevelType w:val="hybridMultilevel"/>
    <w:tmpl w:val="A12EF65E"/>
    <w:lvl w:ilvl="0" w:tplc="331C40CE">
      <w:start w:val="1"/>
      <w:numFmt w:val="decimal"/>
      <w:lvlText w:val="%1."/>
      <w:lvlJc w:val="left"/>
    </w:lvl>
    <w:lvl w:ilvl="1" w:tplc="882A3408">
      <w:start w:val="1"/>
      <w:numFmt w:val="upperLetter"/>
      <w:lvlText w:val="%2"/>
      <w:lvlJc w:val="left"/>
    </w:lvl>
    <w:lvl w:ilvl="2" w:tplc="5CDE2F14">
      <w:numFmt w:val="decimal"/>
      <w:lvlText w:val=""/>
      <w:lvlJc w:val="left"/>
    </w:lvl>
    <w:lvl w:ilvl="3" w:tplc="75A6D70A">
      <w:numFmt w:val="decimal"/>
      <w:lvlText w:val=""/>
      <w:lvlJc w:val="left"/>
    </w:lvl>
    <w:lvl w:ilvl="4" w:tplc="3F02BE12">
      <w:numFmt w:val="decimal"/>
      <w:lvlText w:val=""/>
      <w:lvlJc w:val="left"/>
    </w:lvl>
    <w:lvl w:ilvl="5" w:tplc="41689982">
      <w:numFmt w:val="decimal"/>
      <w:lvlText w:val=""/>
      <w:lvlJc w:val="left"/>
    </w:lvl>
    <w:lvl w:ilvl="6" w:tplc="8F2C17B8">
      <w:numFmt w:val="decimal"/>
      <w:lvlText w:val=""/>
      <w:lvlJc w:val="left"/>
    </w:lvl>
    <w:lvl w:ilvl="7" w:tplc="65D064AC">
      <w:numFmt w:val="decimal"/>
      <w:lvlText w:val=""/>
      <w:lvlJc w:val="left"/>
    </w:lvl>
    <w:lvl w:ilvl="8" w:tplc="9F54F4C4">
      <w:numFmt w:val="decimal"/>
      <w:lvlText w:val=""/>
      <w:lvlJc w:val="left"/>
    </w:lvl>
  </w:abstractNum>
  <w:abstractNum w:abstractNumId="6">
    <w:nsid w:val="00001547"/>
    <w:multiLevelType w:val="hybridMultilevel"/>
    <w:tmpl w:val="95128052"/>
    <w:lvl w:ilvl="0" w:tplc="401CCAAA">
      <w:start w:val="24"/>
      <w:numFmt w:val="decimal"/>
      <w:lvlText w:val="%1."/>
      <w:lvlJc w:val="left"/>
    </w:lvl>
    <w:lvl w:ilvl="1" w:tplc="6AAA9DEC">
      <w:numFmt w:val="decimal"/>
      <w:lvlText w:val=""/>
      <w:lvlJc w:val="left"/>
    </w:lvl>
    <w:lvl w:ilvl="2" w:tplc="13389CDE">
      <w:numFmt w:val="decimal"/>
      <w:lvlText w:val=""/>
      <w:lvlJc w:val="left"/>
    </w:lvl>
    <w:lvl w:ilvl="3" w:tplc="98F8DF24">
      <w:numFmt w:val="decimal"/>
      <w:lvlText w:val=""/>
      <w:lvlJc w:val="left"/>
    </w:lvl>
    <w:lvl w:ilvl="4" w:tplc="FB6877B6">
      <w:numFmt w:val="decimal"/>
      <w:lvlText w:val=""/>
      <w:lvlJc w:val="left"/>
    </w:lvl>
    <w:lvl w:ilvl="5" w:tplc="DDCC7454">
      <w:numFmt w:val="decimal"/>
      <w:lvlText w:val=""/>
      <w:lvlJc w:val="left"/>
    </w:lvl>
    <w:lvl w:ilvl="6" w:tplc="5D6A351A">
      <w:numFmt w:val="decimal"/>
      <w:lvlText w:val=""/>
      <w:lvlJc w:val="left"/>
    </w:lvl>
    <w:lvl w:ilvl="7" w:tplc="AB1601B0">
      <w:numFmt w:val="decimal"/>
      <w:lvlText w:val=""/>
      <w:lvlJc w:val="left"/>
    </w:lvl>
    <w:lvl w:ilvl="8" w:tplc="06E8686C">
      <w:numFmt w:val="decimal"/>
      <w:lvlText w:val=""/>
      <w:lvlJc w:val="left"/>
    </w:lvl>
  </w:abstractNum>
  <w:abstractNum w:abstractNumId="7">
    <w:nsid w:val="00002D12"/>
    <w:multiLevelType w:val="hybridMultilevel"/>
    <w:tmpl w:val="B128F83E"/>
    <w:lvl w:ilvl="0" w:tplc="2D50B8D2">
      <w:start w:val="29"/>
      <w:numFmt w:val="decimal"/>
      <w:lvlText w:val="%1."/>
      <w:lvlJc w:val="left"/>
    </w:lvl>
    <w:lvl w:ilvl="1" w:tplc="D0781A78">
      <w:numFmt w:val="decimal"/>
      <w:lvlText w:val=""/>
      <w:lvlJc w:val="left"/>
    </w:lvl>
    <w:lvl w:ilvl="2" w:tplc="BECAE2CC">
      <w:numFmt w:val="decimal"/>
      <w:lvlText w:val=""/>
      <w:lvlJc w:val="left"/>
    </w:lvl>
    <w:lvl w:ilvl="3" w:tplc="3288D928">
      <w:numFmt w:val="decimal"/>
      <w:lvlText w:val=""/>
      <w:lvlJc w:val="left"/>
    </w:lvl>
    <w:lvl w:ilvl="4" w:tplc="696A8060">
      <w:numFmt w:val="decimal"/>
      <w:lvlText w:val=""/>
      <w:lvlJc w:val="left"/>
    </w:lvl>
    <w:lvl w:ilvl="5" w:tplc="684A5F9A">
      <w:numFmt w:val="decimal"/>
      <w:lvlText w:val=""/>
      <w:lvlJc w:val="left"/>
    </w:lvl>
    <w:lvl w:ilvl="6" w:tplc="06F42128">
      <w:numFmt w:val="decimal"/>
      <w:lvlText w:val=""/>
      <w:lvlJc w:val="left"/>
    </w:lvl>
    <w:lvl w:ilvl="7" w:tplc="513250C8">
      <w:numFmt w:val="decimal"/>
      <w:lvlText w:val=""/>
      <w:lvlJc w:val="left"/>
    </w:lvl>
    <w:lvl w:ilvl="8" w:tplc="96D0230E">
      <w:numFmt w:val="decimal"/>
      <w:lvlText w:val=""/>
      <w:lvlJc w:val="left"/>
    </w:lvl>
  </w:abstractNum>
  <w:abstractNum w:abstractNumId="8">
    <w:nsid w:val="0000305E"/>
    <w:multiLevelType w:val="hybridMultilevel"/>
    <w:tmpl w:val="99B05DC0"/>
    <w:lvl w:ilvl="0" w:tplc="F3C67F14">
      <w:start w:val="1"/>
      <w:numFmt w:val="decimal"/>
      <w:lvlText w:val="10.%1."/>
      <w:lvlJc w:val="left"/>
    </w:lvl>
    <w:lvl w:ilvl="1" w:tplc="A31ACAF2">
      <w:numFmt w:val="decimal"/>
      <w:lvlText w:val=""/>
      <w:lvlJc w:val="left"/>
    </w:lvl>
    <w:lvl w:ilvl="2" w:tplc="3E7467DC">
      <w:numFmt w:val="decimal"/>
      <w:lvlText w:val=""/>
      <w:lvlJc w:val="left"/>
    </w:lvl>
    <w:lvl w:ilvl="3" w:tplc="B8EA8F9C">
      <w:numFmt w:val="decimal"/>
      <w:lvlText w:val=""/>
      <w:lvlJc w:val="left"/>
    </w:lvl>
    <w:lvl w:ilvl="4" w:tplc="EEF83FF8">
      <w:numFmt w:val="decimal"/>
      <w:lvlText w:val=""/>
      <w:lvlJc w:val="left"/>
    </w:lvl>
    <w:lvl w:ilvl="5" w:tplc="89783C46">
      <w:numFmt w:val="decimal"/>
      <w:lvlText w:val=""/>
      <w:lvlJc w:val="left"/>
    </w:lvl>
    <w:lvl w:ilvl="6" w:tplc="B6BE2F70">
      <w:numFmt w:val="decimal"/>
      <w:lvlText w:val=""/>
      <w:lvlJc w:val="left"/>
    </w:lvl>
    <w:lvl w:ilvl="7" w:tplc="3B64F7E0">
      <w:numFmt w:val="decimal"/>
      <w:lvlText w:val=""/>
      <w:lvlJc w:val="left"/>
    </w:lvl>
    <w:lvl w:ilvl="8" w:tplc="E1D6746C">
      <w:numFmt w:val="decimal"/>
      <w:lvlText w:val=""/>
      <w:lvlJc w:val="left"/>
    </w:lvl>
  </w:abstractNum>
  <w:abstractNum w:abstractNumId="9">
    <w:nsid w:val="0000390C"/>
    <w:multiLevelType w:val="hybridMultilevel"/>
    <w:tmpl w:val="07EC2D22"/>
    <w:lvl w:ilvl="0" w:tplc="0124338C">
      <w:start w:val="1"/>
      <w:numFmt w:val="decimal"/>
      <w:lvlText w:val="%1"/>
      <w:lvlJc w:val="left"/>
    </w:lvl>
    <w:lvl w:ilvl="1" w:tplc="C94E2F46">
      <w:start w:val="35"/>
      <w:numFmt w:val="upperLetter"/>
      <w:lvlText w:val="%2"/>
      <w:lvlJc w:val="left"/>
    </w:lvl>
    <w:lvl w:ilvl="2" w:tplc="F0800114">
      <w:numFmt w:val="decimal"/>
      <w:lvlText w:val=""/>
      <w:lvlJc w:val="left"/>
    </w:lvl>
    <w:lvl w:ilvl="3" w:tplc="B8C84470">
      <w:numFmt w:val="decimal"/>
      <w:lvlText w:val=""/>
      <w:lvlJc w:val="left"/>
    </w:lvl>
    <w:lvl w:ilvl="4" w:tplc="D9A085CA">
      <w:numFmt w:val="decimal"/>
      <w:lvlText w:val=""/>
      <w:lvlJc w:val="left"/>
    </w:lvl>
    <w:lvl w:ilvl="5" w:tplc="39A612A2">
      <w:numFmt w:val="decimal"/>
      <w:lvlText w:val=""/>
      <w:lvlJc w:val="left"/>
    </w:lvl>
    <w:lvl w:ilvl="6" w:tplc="4E243CE8">
      <w:numFmt w:val="decimal"/>
      <w:lvlText w:val=""/>
      <w:lvlJc w:val="left"/>
    </w:lvl>
    <w:lvl w:ilvl="7" w:tplc="F77A8ACC">
      <w:numFmt w:val="decimal"/>
      <w:lvlText w:val=""/>
      <w:lvlJc w:val="left"/>
    </w:lvl>
    <w:lvl w:ilvl="8" w:tplc="53E605FE">
      <w:numFmt w:val="decimal"/>
      <w:lvlText w:val=""/>
      <w:lvlJc w:val="left"/>
    </w:lvl>
  </w:abstractNum>
  <w:abstractNum w:abstractNumId="10">
    <w:nsid w:val="000039B3"/>
    <w:multiLevelType w:val="hybridMultilevel"/>
    <w:tmpl w:val="CD9A3EA4"/>
    <w:lvl w:ilvl="0" w:tplc="8F34624C">
      <w:start w:val="26"/>
      <w:numFmt w:val="decimal"/>
      <w:lvlText w:val="%1."/>
      <w:lvlJc w:val="left"/>
    </w:lvl>
    <w:lvl w:ilvl="1" w:tplc="8EE21C0C">
      <w:start w:val="1"/>
      <w:numFmt w:val="upperLetter"/>
      <w:lvlText w:val="%2"/>
      <w:lvlJc w:val="left"/>
    </w:lvl>
    <w:lvl w:ilvl="2" w:tplc="598A5AFC">
      <w:numFmt w:val="decimal"/>
      <w:lvlText w:val=""/>
      <w:lvlJc w:val="left"/>
    </w:lvl>
    <w:lvl w:ilvl="3" w:tplc="127A41F2">
      <w:numFmt w:val="decimal"/>
      <w:lvlText w:val=""/>
      <w:lvlJc w:val="left"/>
    </w:lvl>
    <w:lvl w:ilvl="4" w:tplc="6EBC8930">
      <w:numFmt w:val="decimal"/>
      <w:lvlText w:val=""/>
      <w:lvlJc w:val="left"/>
    </w:lvl>
    <w:lvl w:ilvl="5" w:tplc="85E64C48">
      <w:numFmt w:val="decimal"/>
      <w:lvlText w:val=""/>
      <w:lvlJc w:val="left"/>
    </w:lvl>
    <w:lvl w:ilvl="6" w:tplc="DA2C84D8">
      <w:numFmt w:val="decimal"/>
      <w:lvlText w:val=""/>
      <w:lvlJc w:val="left"/>
    </w:lvl>
    <w:lvl w:ilvl="7" w:tplc="C138175E">
      <w:numFmt w:val="decimal"/>
      <w:lvlText w:val=""/>
      <w:lvlJc w:val="left"/>
    </w:lvl>
    <w:lvl w:ilvl="8" w:tplc="CE9A5FE0">
      <w:numFmt w:val="decimal"/>
      <w:lvlText w:val=""/>
      <w:lvlJc w:val="left"/>
    </w:lvl>
  </w:abstractNum>
  <w:abstractNum w:abstractNumId="11">
    <w:nsid w:val="0000440D"/>
    <w:multiLevelType w:val="hybridMultilevel"/>
    <w:tmpl w:val="CADE3AA2"/>
    <w:lvl w:ilvl="0" w:tplc="E3803F58">
      <w:start w:val="11"/>
      <w:numFmt w:val="decimal"/>
      <w:lvlText w:val="%1."/>
      <w:lvlJc w:val="left"/>
    </w:lvl>
    <w:lvl w:ilvl="1" w:tplc="7AC20142">
      <w:numFmt w:val="decimal"/>
      <w:lvlText w:val=""/>
      <w:lvlJc w:val="left"/>
    </w:lvl>
    <w:lvl w:ilvl="2" w:tplc="9B580E7C">
      <w:numFmt w:val="decimal"/>
      <w:lvlText w:val=""/>
      <w:lvlJc w:val="left"/>
    </w:lvl>
    <w:lvl w:ilvl="3" w:tplc="1D14CB42">
      <w:numFmt w:val="decimal"/>
      <w:lvlText w:val=""/>
      <w:lvlJc w:val="left"/>
    </w:lvl>
    <w:lvl w:ilvl="4" w:tplc="2C86877A">
      <w:numFmt w:val="decimal"/>
      <w:lvlText w:val=""/>
      <w:lvlJc w:val="left"/>
    </w:lvl>
    <w:lvl w:ilvl="5" w:tplc="F6D886F0">
      <w:numFmt w:val="decimal"/>
      <w:lvlText w:val=""/>
      <w:lvlJc w:val="left"/>
    </w:lvl>
    <w:lvl w:ilvl="6" w:tplc="439C0BA4">
      <w:numFmt w:val="decimal"/>
      <w:lvlText w:val=""/>
      <w:lvlJc w:val="left"/>
    </w:lvl>
    <w:lvl w:ilvl="7" w:tplc="00564024">
      <w:numFmt w:val="decimal"/>
      <w:lvlText w:val=""/>
      <w:lvlJc w:val="left"/>
    </w:lvl>
    <w:lvl w:ilvl="8" w:tplc="017EB4CA">
      <w:numFmt w:val="decimal"/>
      <w:lvlText w:val=""/>
      <w:lvlJc w:val="left"/>
    </w:lvl>
  </w:abstractNum>
  <w:abstractNum w:abstractNumId="12">
    <w:nsid w:val="0000491C"/>
    <w:multiLevelType w:val="hybridMultilevel"/>
    <w:tmpl w:val="4EBCFAF2"/>
    <w:lvl w:ilvl="0" w:tplc="AAEEFE94">
      <w:start w:val="13"/>
      <w:numFmt w:val="decimal"/>
      <w:lvlText w:val="%1."/>
      <w:lvlJc w:val="left"/>
    </w:lvl>
    <w:lvl w:ilvl="1" w:tplc="3404C55E">
      <w:numFmt w:val="decimal"/>
      <w:lvlText w:val=""/>
      <w:lvlJc w:val="left"/>
    </w:lvl>
    <w:lvl w:ilvl="2" w:tplc="551EC7A2">
      <w:numFmt w:val="decimal"/>
      <w:lvlText w:val=""/>
      <w:lvlJc w:val="left"/>
    </w:lvl>
    <w:lvl w:ilvl="3" w:tplc="221AC8E8">
      <w:numFmt w:val="decimal"/>
      <w:lvlText w:val=""/>
      <w:lvlJc w:val="left"/>
    </w:lvl>
    <w:lvl w:ilvl="4" w:tplc="E3CA5406">
      <w:numFmt w:val="decimal"/>
      <w:lvlText w:val=""/>
      <w:lvlJc w:val="left"/>
    </w:lvl>
    <w:lvl w:ilvl="5" w:tplc="C778C40A">
      <w:numFmt w:val="decimal"/>
      <w:lvlText w:val=""/>
      <w:lvlJc w:val="left"/>
    </w:lvl>
    <w:lvl w:ilvl="6" w:tplc="4322008E">
      <w:numFmt w:val="decimal"/>
      <w:lvlText w:val=""/>
      <w:lvlJc w:val="left"/>
    </w:lvl>
    <w:lvl w:ilvl="7" w:tplc="A3F8E760">
      <w:numFmt w:val="decimal"/>
      <w:lvlText w:val=""/>
      <w:lvlJc w:val="left"/>
    </w:lvl>
    <w:lvl w:ilvl="8" w:tplc="0504DA30">
      <w:numFmt w:val="decimal"/>
      <w:lvlText w:val=""/>
      <w:lvlJc w:val="left"/>
    </w:lvl>
  </w:abstractNum>
  <w:abstractNum w:abstractNumId="13">
    <w:nsid w:val="00004D06"/>
    <w:multiLevelType w:val="hybridMultilevel"/>
    <w:tmpl w:val="EA3CB2F2"/>
    <w:lvl w:ilvl="0" w:tplc="80CA47D2">
      <w:start w:val="18"/>
      <w:numFmt w:val="decimal"/>
      <w:lvlText w:val="%1."/>
      <w:lvlJc w:val="left"/>
    </w:lvl>
    <w:lvl w:ilvl="1" w:tplc="C25CD172">
      <w:numFmt w:val="decimal"/>
      <w:lvlText w:val=""/>
      <w:lvlJc w:val="left"/>
    </w:lvl>
    <w:lvl w:ilvl="2" w:tplc="78DAE7B4">
      <w:numFmt w:val="decimal"/>
      <w:lvlText w:val=""/>
      <w:lvlJc w:val="left"/>
    </w:lvl>
    <w:lvl w:ilvl="3" w:tplc="7ED071B6">
      <w:numFmt w:val="decimal"/>
      <w:lvlText w:val=""/>
      <w:lvlJc w:val="left"/>
    </w:lvl>
    <w:lvl w:ilvl="4" w:tplc="D1728592">
      <w:numFmt w:val="decimal"/>
      <w:lvlText w:val=""/>
      <w:lvlJc w:val="left"/>
    </w:lvl>
    <w:lvl w:ilvl="5" w:tplc="9C223044">
      <w:numFmt w:val="decimal"/>
      <w:lvlText w:val=""/>
      <w:lvlJc w:val="left"/>
    </w:lvl>
    <w:lvl w:ilvl="6" w:tplc="EC2A8846">
      <w:numFmt w:val="decimal"/>
      <w:lvlText w:val=""/>
      <w:lvlJc w:val="left"/>
    </w:lvl>
    <w:lvl w:ilvl="7" w:tplc="762872F0">
      <w:numFmt w:val="decimal"/>
      <w:lvlText w:val=""/>
      <w:lvlJc w:val="left"/>
    </w:lvl>
    <w:lvl w:ilvl="8" w:tplc="C9347AA6">
      <w:numFmt w:val="decimal"/>
      <w:lvlText w:val=""/>
      <w:lvlJc w:val="left"/>
    </w:lvl>
  </w:abstractNum>
  <w:abstractNum w:abstractNumId="14">
    <w:nsid w:val="00004DB7"/>
    <w:multiLevelType w:val="hybridMultilevel"/>
    <w:tmpl w:val="BD2258DC"/>
    <w:lvl w:ilvl="0" w:tplc="861AF8DE">
      <w:start w:val="22"/>
      <w:numFmt w:val="decimal"/>
      <w:lvlText w:val="%1."/>
      <w:lvlJc w:val="left"/>
    </w:lvl>
    <w:lvl w:ilvl="1" w:tplc="F33E4B14">
      <w:numFmt w:val="decimal"/>
      <w:lvlText w:val=""/>
      <w:lvlJc w:val="left"/>
    </w:lvl>
    <w:lvl w:ilvl="2" w:tplc="A54CE418">
      <w:numFmt w:val="decimal"/>
      <w:lvlText w:val=""/>
      <w:lvlJc w:val="left"/>
    </w:lvl>
    <w:lvl w:ilvl="3" w:tplc="118EC82C">
      <w:numFmt w:val="decimal"/>
      <w:lvlText w:val=""/>
      <w:lvlJc w:val="left"/>
    </w:lvl>
    <w:lvl w:ilvl="4" w:tplc="D18A4FC0">
      <w:numFmt w:val="decimal"/>
      <w:lvlText w:val=""/>
      <w:lvlJc w:val="left"/>
    </w:lvl>
    <w:lvl w:ilvl="5" w:tplc="F32C663A">
      <w:numFmt w:val="decimal"/>
      <w:lvlText w:val=""/>
      <w:lvlJc w:val="left"/>
    </w:lvl>
    <w:lvl w:ilvl="6" w:tplc="5B78709A">
      <w:numFmt w:val="decimal"/>
      <w:lvlText w:val=""/>
      <w:lvlJc w:val="left"/>
    </w:lvl>
    <w:lvl w:ilvl="7" w:tplc="61CC59A4">
      <w:numFmt w:val="decimal"/>
      <w:lvlText w:val=""/>
      <w:lvlJc w:val="left"/>
    </w:lvl>
    <w:lvl w:ilvl="8" w:tplc="7E3E93DA">
      <w:numFmt w:val="decimal"/>
      <w:lvlText w:val=""/>
      <w:lvlJc w:val="left"/>
    </w:lvl>
  </w:abstractNum>
  <w:abstractNum w:abstractNumId="15">
    <w:nsid w:val="00004DC8"/>
    <w:multiLevelType w:val="hybridMultilevel"/>
    <w:tmpl w:val="79122CD2"/>
    <w:lvl w:ilvl="0" w:tplc="DB96AC6A">
      <w:start w:val="4"/>
      <w:numFmt w:val="decimal"/>
      <w:lvlText w:val="%1."/>
      <w:lvlJc w:val="left"/>
    </w:lvl>
    <w:lvl w:ilvl="1" w:tplc="0D3CF756">
      <w:numFmt w:val="decimal"/>
      <w:lvlText w:val=""/>
      <w:lvlJc w:val="left"/>
    </w:lvl>
    <w:lvl w:ilvl="2" w:tplc="4834852E">
      <w:numFmt w:val="decimal"/>
      <w:lvlText w:val=""/>
      <w:lvlJc w:val="left"/>
    </w:lvl>
    <w:lvl w:ilvl="3" w:tplc="CDE8DFA8">
      <w:numFmt w:val="decimal"/>
      <w:lvlText w:val=""/>
      <w:lvlJc w:val="left"/>
    </w:lvl>
    <w:lvl w:ilvl="4" w:tplc="AF640A26">
      <w:numFmt w:val="decimal"/>
      <w:lvlText w:val=""/>
      <w:lvlJc w:val="left"/>
    </w:lvl>
    <w:lvl w:ilvl="5" w:tplc="B2E8E47C">
      <w:numFmt w:val="decimal"/>
      <w:lvlText w:val=""/>
      <w:lvlJc w:val="left"/>
    </w:lvl>
    <w:lvl w:ilvl="6" w:tplc="271E0752">
      <w:numFmt w:val="decimal"/>
      <w:lvlText w:val=""/>
      <w:lvlJc w:val="left"/>
    </w:lvl>
    <w:lvl w:ilvl="7" w:tplc="4E766D7A">
      <w:numFmt w:val="decimal"/>
      <w:lvlText w:val=""/>
      <w:lvlJc w:val="left"/>
    </w:lvl>
    <w:lvl w:ilvl="8" w:tplc="3B56AE54">
      <w:numFmt w:val="decimal"/>
      <w:lvlText w:val=""/>
      <w:lvlJc w:val="left"/>
    </w:lvl>
  </w:abstractNum>
  <w:abstractNum w:abstractNumId="16">
    <w:nsid w:val="000054DE"/>
    <w:multiLevelType w:val="hybridMultilevel"/>
    <w:tmpl w:val="777403B6"/>
    <w:lvl w:ilvl="0" w:tplc="D750A9B6">
      <w:start w:val="1"/>
      <w:numFmt w:val="decimal"/>
      <w:lvlText w:val="%1"/>
      <w:lvlJc w:val="left"/>
    </w:lvl>
    <w:lvl w:ilvl="1" w:tplc="4CDE5580">
      <w:start w:val="22"/>
      <w:numFmt w:val="upperLetter"/>
      <w:lvlText w:val="%2"/>
      <w:lvlJc w:val="left"/>
    </w:lvl>
    <w:lvl w:ilvl="2" w:tplc="7C344B86">
      <w:numFmt w:val="decimal"/>
      <w:lvlText w:val=""/>
      <w:lvlJc w:val="left"/>
    </w:lvl>
    <w:lvl w:ilvl="3" w:tplc="D4903CD0">
      <w:numFmt w:val="decimal"/>
      <w:lvlText w:val=""/>
      <w:lvlJc w:val="left"/>
    </w:lvl>
    <w:lvl w:ilvl="4" w:tplc="4C84E712">
      <w:numFmt w:val="decimal"/>
      <w:lvlText w:val=""/>
      <w:lvlJc w:val="left"/>
    </w:lvl>
    <w:lvl w:ilvl="5" w:tplc="2DC41C3A">
      <w:numFmt w:val="decimal"/>
      <w:lvlText w:val=""/>
      <w:lvlJc w:val="left"/>
    </w:lvl>
    <w:lvl w:ilvl="6" w:tplc="3962DC1E">
      <w:numFmt w:val="decimal"/>
      <w:lvlText w:val=""/>
      <w:lvlJc w:val="left"/>
    </w:lvl>
    <w:lvl w:ilvl="7" w:tplc="0E2E6286">
      <w:numFmt w:val="decimal"/>
      <w:lvlText w:val=""/>
      <w:lvlJc w:val="left"/>
    </w:lvl>
    <w:lvl w:ilvl="8" w:tplc="11AAE424">
      <w:numFmt w:val="decimal"/>
      <w:lvlText w:val=""/>
      <w:lvlJc w:val="left"/>
    </w:lvl>
  </w:abstractNum>
  <w:abstractNum w:abstractNumId="17">
    <w:nsid w:val="00007E87"/>
    <w:multiLevelType w:val="hybridMultilevel"/>
    <w:tmpl w:val="CB7E1912"/>
    <w:lvl w:ilvl="0" w:tplc="44980A30">
      <w:start w:val="4"/>
      <w:numFmt w:val="decimal"/>
      <w:lvlText w:val="%1."/>
      <w:lvlJc w:val="left"/>
    </w:lvl>
    <w:lvl w:ilvl="1" w:tplc="1CAAEDF2">
      <w:numFmt w:val="decimal"/>
      <w:lvlText w:val=""/>
      <w:lvlJc w:val="left"/>
    </w:lvl>
    <w:lvl w:ilvl="2" w:tplc="20828AEA">
      <w:numFmt w:val="decimal"/>
      <w:lvlText w:val=""/>
      <w:lvlJc w:val="left"/>
    </w:lvl>
    <w:lvl w:ilvl="3" w:tplc="D7B6FBF6">
      <w:numFmt w:val="decimal"/>
      <w:lvlText w:val=""/>
      <w:lvlJc w:val="left"/>
    </w:lvl>
    <w:lvl w:ilvl="4" w:tplc="B9D2540E">
      <w:numFmt w:val="decimal"/>
      <w:lvlText w:val=""/>
      <w:lvlJc w:val="left"/>
    </w:lvl>
    <w:lvl w:ilvl="5" w:tplc="106C7AE8">
      <w:numFmt w:val="decimal"/>
      <w:lvlText w:val=""/>
      <w:lvlJc w:val="left"/>
    </w:lvl>
    <w:lvl w:ilvl="6" w:tplc="783AB022">
      <w:numFmt w:val="decimal"/>
      <w:lvlText w:val=""/>
      <w:lvlJc w:val="left"/>
    </w:lvl>
    <w:lvl w:ilvl="7" w:tplc="7FB6F23A">
      <w:numFmt w:val="decimal"/>
      <w:lvlText w:val=""/>
      <w:lvlJc w:val="left"/>
    </w:lvl>
    <w:lvl w:ilvl="8" w:tplc="61849476">
      <w:numFmt w:val="decimal"/>
      <w:lvlText w:val=""/>
      <w:lvlJc w:val="left"/>
    </w:lvl>
  </w:abstractNum>
  <w:num w:numId="1">
    <w:abstractNumId w:val="4"/>
  </w:num>
  <w:num w:numId="2">
    <w:abstractNumId w:val="5"/>
  </w:num>
  <w:num w:numId="3">
    <w:abstractNumId w:val="17"/>
  </w:num>
  <w:num w:numId="4">
    <w:abstractNumId w:val="9"/>
  </w:num>
  <w:num w:numId="5">
    <w:abstractNumId w:val="3"/>
  </w:num>
  <w:num w:numId="6">
    <w:abstractNumId w:val="0"/>
  </w:num>
  <w:num w:numId="7">
    <w:abstractNumId w:val="1"/>
  </w:num>
  <w:num w:numId="8">
    <w:abstractNumId w:val="8"/>
  </w:num>
  <w:num w:numId="9">
    <w:abstractNumId w:val="11"/>
  </w:num>
  <w:num w:numId="10">
    <w:abstractNumId w:val="12"/>
  </w:num>
  <w:num w:numId="11">
    <w:abstractNumId w:val="13"/>
  </w:num>
  <w:num w:numId="12">
    <w:abstractNumId w:val="14"/>
  </w:num>
  <w:num w:numId="13">
    <w:abstractNumId w:val="6"/>
  </w:num>
  <w:num w:numId="14">
    <w:abstractNumId w:val="16"/>
  </w:num>
  <w:num w:numId="15">
    <w:abstractNumId w:val="10"/>
  </w:num>
  <w:num w:numId="16">
    <w:abstractNumId w:val="7"/>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54"/>
    <w:rsid w:val="00327192"/>
    <w:rsid w:val="004A6DFA"/>
    <w:rsid w:val="00894C2C"/>
    <w:rsid w:val="00963952"/>
    <w:rsid w:val="00991354"/>
    <w:rsid w:val="00C70DD7"/>
    <w:rsid w:val="00D012AD"/>
    <w:rsid w:val="00D9718F"/>
    <w:rsid w:val="00E00121"/>
    <w:rsid w:val="00E0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D5BDC"/>
    <w:rPr>
      <w:color w:val="0000FF"/>
      <w:u w:val="single"/>
    </w:rPr>
  </w:style>
  <w:style w:type="paragraph" w:styleId="Sraopastraipa">
    <w:name w:val="List Paragraph"/>
    <w:basedOn w:val="prastasis"/>
    <w:uiPriority w:val="34"/>
    <w:qFormat/>
    <w:rsid w:val="00E00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D5BDC"/>
    <w:rPr>
      <w:color w:val="0000FF"/>
      <w:u w:val="single"/>
    </w:rPr>
  </w:style>
  <w:style w:type="paragraph" w:styleId="Sraopastraipa">
    <w:name w:val="List Paragraph"/>
    <w:basedOn w:val="prastasis"/>
    <w:uiPriority w:val="34"/>
    <w:qFormat/>
    <w:rsid w:val="00E00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3D1F-14E8-4F85-A0CD-445965AE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8677</Words>
  <Characters>4947</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Dell2017</cp:lastModifiedBy>
  <cp:revision>11</cp:revision>
  <dcterms:created xsi:type="dcterms:W3CDTF">2019-01-14T15:20:00Z</dcterms:created>
  <dcterms:modified xsi:type="dcterms:W3CDTF">2021-02-17T12:45:00Z</dcterms:modified>
</cp:coreProperties>
</file>